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48b2" w14:paraId="0e548b2" w:rsidRDefault="00363908" w:rsidP="00363908" w:rsidR="00363908" w:rsidRPr="00363908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63908">
        <w:rPr>
          <w:rFonts w:cs="Times New Roman" w:hAnsi="Times New Roman" w:ascii="Times New Roman"/>
          <w:sz w:val="24"/>
          <w:szCs w:val="24"/>
        </w:rPr>
        <w:tab/>
      </w:r>
      <w:r w:rsidRPr="00363908">
        <w:rPr>
          <w:rFonts w:cs="Times New Roman" w:hAnsi="Times New Roman" w:ascii="Times New Roman"/>
          <w:sz w:val="24"/>
          <w:szCs w:val="24"/>
        </w:rPr>
        <w:tab/>
      </w:r>
      <w:r w:rsidRPr="00363908">
        <w:rPr>
          <w:rFonts w:cs="Times New Roman" w:hAnsi="Times New Roman" w:ascii="Times New Roman"/>
          <w:sz w:val="24"/>
          <w:szCs w:val="24"/>
        </w:rPr>
        <w:tab/>
      </w:r>
      <w:r w:rsidRPr="00363908">
        <w:rPr>
          <w:rFonts w:cs="Times New Roman" w:hAnsi="Times New Roman" w:ascii="Times New Roman"/>
          <w:sz w:val="24"/>
          <w:szCs w:val="24"/>
        </w:rPr>
        <w:tab/>
      </w:r>
      <w:r w:rsidRPr="00363908">
        <w:rPr>
          <w:rFonts w:cs="Times New Roman" w:hAnsi="Times New Roman" w:ascii="Times New Roman"/>
          <w:sz w:val="24"/>
          <w:szCs w:val="24"/>
        </w:rPr>
        <w:tab/>
      </w:r>
      <w:r w:rsidRPr="00363908">
        <w:rPr>
          <w:rFonts w:cs="Times New Roman" w:hAnsi="Times New Roman" w:ascii="Times New Roman"/>
          <w:sz w:val="24"/>
          <w:szCs w:val="24"/>
        </w:rPr>
        <w:tab/>
      </w:r>
      <w:r w:rsidRPr="00363908">
        <w:rPr>
          <w:rFonts w:cs="Times New Roman" w:hAnsi="Times New Roman" w:ascii="Times New Roman"/>
          <w:sz w:val="24"/>
          <w:szCs w:val="24"/>
        </w:rPr>
        <w:tab/>
      </w:r>
      <w:r w:rsidRPr="00363908">
        <w:rPr>
          <w:rFonts w:cs="Times New Roman" w:hAnsi="Times New Roman" w:ascii="Times New Roman"/>
          <w:sz w:val="24"/>
          <w:szCs w:val="24"/>
        </w:rPr>
        <w:tab/>
      </w:r>
      <w:r w:rsidRPr="00363908">
        <w:rPr>
          <w:rFonts w:cs="Times New Roman" w:hAnsi="Times New Roman" w:ascii="Times New Roman"/>
          <w:sz w:val="24"/>
          <w:szCs w:val="24"/>
        </w:rPr>
        <w:tab/>
      </w:r>
      <w:r w:rsidRPr="00363908">
        <w:rPr>
          <w:rFonts w:cs="Times New Roman" w:hAnsi="Times New Roman" w:ascii="Times New Roman"/>
          <w:sz w:val="24"/>
          <w:szCs w:val="24"/>
        </w:rPr>
        <w:tab/>
      </w:r>
    </w:p>
    <w:p w:rsidRDefault="00363908" w:rsidP="00363908" w:rsidR="00363908" w:rsidRPr="00363908">
      <w:pPr>
        <w:jc w:val="center"/>
        <w:rPr>
          <w:rFonts w:cs="Times New Roman" w:hAnsi="Times New Roman" w:ascii="Times New Roman"/>
          <w:sz w:val="24"/>
          <w:szCs w:val="24"/>
        </w:rPr>
      </w:pPr>
      <w:r w:rsidRPr="00363908">
        <w:rPr>
          <w:rFonts w:cs="Times New Roman" w:hAnsi="Times New Roman" w:ascii="Times New Roman"/>
          <w:sz w:val="24"/>
          <w:szCs w:val="24"/>
        </w:rPr>
        <w:t>Z A P I S N I K</w:t>
      </w:r>
    </w:p>
    <w:p w:rsidRDefault="00363908" w:rsidP="00363908" w:rsidR="00363908" w:rsidRPr="0036390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63908" w:rsidP="00363908" w:rsidR="00363908" w:rsidRPr="00363908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63908">
        <w:rPr>
          <w:rFonts w:cs="Times New Roman" w:hAnsi="Times New Roman" w:ascii="Times New Roman"/>
          <w:sz w:val="24"/>
          <w:szCs w:val="24"/>
        </w:rPr>
        <w:t xml:space="preserve">sastavljen na Trgovačkom sudu u Zagrebu, 24. svibnja 2018. u prethodnom postupku radi utvrđivanja pretpostavki za </w:t>
      </w:r>
      <w:r w:rsidRPr="00363908">
        <w:rPr>
          <w:rFonts w:cs="Times New Roman" w:hAnsi="Times New Roman" w:ascii="Times New Roman"/>
          <w:sz w:val="24"/>
          <w:szCs w:val="24"/>
          <w:lang w:val="pl-PL"/>
        </w:rPr>
        <w:t>otvaranje ste</w:t>
      </w:r>
      <w:r w:rsidRPr="00363908">
        <w:rPr>
          <w:rFonts w:cs="Times New Roman" w:hAnsi="Times New Roman" w:ascii="Times New Roman"/>
          <w:sz w:val="24"/>
          <w:szCs w:val="24"/>
        </w:rPr>
        <w:t>č</w:t>
      </w:r>
      <w:r w:rsidRPr="00363908">
        <w:rPr>
          <w:rFonts w:cs="Times New Roman" w:hAnsi="Times New Roman" w:ascii="Times New Roman"/>
          <w:sz w:val="24"/>
          <w:szCs w:val="24"/>
          <w:lang w:val="pl-PL"/>
        </w:rPr>
        <w:t>ajnog postupka nad du</w:t>
      </w:r>
      <w:r w:rsidRPr="00363908">
        <w:rPr>
          <w:rFonts w:cs="Times New Roman" w:hAnsi="Times New Roman" w:ascii="Times New Roman"/>
          <w:sz w:val="24"/>
          <w:szCs w:val="24"/>
        </w:rPr>
        <w:t>ž</w:t>
      </w:r>
      <w:r w:rsidRPr="00363908">
        <w:rPr>
          <w:rFonts w:cs="Times New Roman" w:hAnsi="Times New Roman" w:ascii="Times New Roman"/>
          <w:sz w:val="24"/>
          <w:szCs w:val="24"/>
          <w:lang w:val="pl-PL"/>
        </w:rPr>
        <w:t>nikom GEOLOŠKI KONZALTING d.o.o., za poslovne usluge, Zagreb, Gruška 6, OIB 55553953210</w:t>
      </w:r>
    </w:p>
    <w:p w:rsidRDefault="00363908" w:rsidP="00363908" w:rsidR="00363908" w:rsidRPr="0036390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3908" w:rsidP="00363908" w:rsidR="00363908" w:rsidRPr="00363908">
      <w:pPr>
        <w:jc w:val="both"/>
        <w:rPr>
          <w:rFonts w:cs="Times New Roman" w:hAnsi="Times New Roman" w:ascii="Times New Roman"/>
          <w:sz w:val="24"/>
          <w:szCs w:val="24"/>
        </w:rPr>
      </w:pPr>
      <w:r w:rsidRPr="00363908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363908" w:rsidP="00363908" w:rsidR="00363908" w:rsidRPr="00363908">
      <w:pPr>
        <w:jc w:val="both"/>
        <w:rPr>
          <w:rFonts w:cs="Times New Roman" w:hAnsi="Times New Roman" w:ascii="Times New Roman"/>
          <w:sz w:val="24"/>
          <w:szCs w:val="24"/>
        </w:rPr>
      </w:pPr>
      <w:r w:rsidRPr="00363908">
        <w:rPr>
          <w:rFonts w:cs="Times New Roman" w:hAnsi="Times New Roman" w:ascii="Times New Roman"/>
          <w:sz w:val="24"/>
          <w:szCs w:val="24"/>
        </w:rPr>
        <w:t xml:space="preserve">1. Vesna Sremac Šoštar - sudac </w:t>
      </w:r>
    </w:p>
    <w:p w:rsidRDefault="00363908" w:rsidP="00363908" w:rsidR="00363908" w:rsidRPr="00363908">
      <w:pPr>
        <w:jc w:val="both"/>
        <w:rPr>
          <w:rFonts w:cs="Times New Roman" w:hAnsi="Times New Roman" w:ascii="Times New Roman"/>
          <w:sz w:val="24"/>
          <w:szCs w:val="24"/>
        </w:rPr>
      </w:pPr>
      <w:r w:rsidRPr="00363908">
        <w:rPr>
          <w:rFonts w:cs="Times New Roman" w:hAnsi="Times New Roman" w:ascii="Times New Roman"/>
          <w:sz w:val="24"/>
          <w:szCs w:val="24"/>
        </w:rPr>
        <w:t>2. Matea Bizjak - zapisničar</w:t>
      </w:r>
    </w:p>
    <w:p w:rsidRDefault="00363908" w:rsidP="00363908" w:rsidR="00363908" w:rsidRPr="0036390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3908" w:rsidP="00363908" w:rsidR="00363908" w:rsidRPr="00363908">
      <w:pPr>
        <w:jc w:val="both"/>
        <w:rPr>
          <w:rFonts w:cs="Times New Roman" w:hAnsi="Times New Roman" w:ascii="Times New Roman"/>
          <w:sz w:val="24"/>
          <w:szCs w:val="24"/>
        </w:rPr>
      </w:pPr>
      <w:r w:rsidRPr="00363908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363908" w:rsidP="00363908" w:rsidR="00363908" w:rsidRPr="00363908">
      <w:pPr>
        <w:jc w:val="both"/>
        <w:rPr>
          <w:rFonts w:cs="Times New Roman" w:hAnsi="Times New Roman" w:ascii="Times New Roman"/>
          <w:sz w:val="24"/>
          <w:szCs w:val="24"/>
        </w:rPr>
      </w:pPr>
      <w:r w:rsidRPr="00363908">
        <w:rPr>
          <w:rFonts w:cs="Times New Roman" w:hAnsi="Times New Roman" w:ascii="Times New Roman"/>
          <w:sz w:val="24"/>
          <w:szCs w:val="24"/>
        </w:rPr>
        <w:t>Za predlagatelja: Financijska agencija – nitko, dostava uredna</w:t>
      </w:r>
    </w:p>
    <w:p w:rsidRDefault="00363908" w:rsidP="00363908" w:rsidR="00363908">
      <w:pPr>
        <w:jc w:val="both"/>
        <w:rPr>
          <w:rFonts w:cs="Times New Roman" w:hAnsi="Times New Roman" w:ascii="Times New Roman"/>
          <w:sz w:val="24"/>
          <w:szCs w:val="24"/>
        </w:rPr>
      </w:pPr>
      <w:r w:rsidRPr="00363908">
        <w:rPr>
          <w:rFonts w:cs="Times New Roman" w:hAnsi="Times New Roman" w:ascii="Times New Roman"/>
          <w:sz w:val="24"/>
          <w:szCs w:val="24"/>
        </w:rPr>
        <w:t xml:space="preserve">Za dužnika: </w:t>
      </w:r>
      <w:r w:rsidR="009456A1">
        <w:rPr>
          <w:rFonts w:cs="Times New Roman" w:hAnsi="Times New Roman" w:ascii="Times New Roman"/>
          <w:sz w:val="24"/>
          <w:szCs w:val="24"/>
        </w:rPr>
        <w:t>Velimir Vuković</w:t>
      </w:r>
    </w:p>
    <w:p w:rsidRDefault="009456A1" w:rsidP="00363908" w:rsidR="009456A1" w:rsidRPr="0036390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456A1" w:rsidP="00363908" w:rsidR="00363908" w:rsidRPr="003639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privremenog stečajnog upravitelja: Miroslav Borš</w:t>
      </w:r>
    </w:p>
    <w:p w:rsidRDefault="00363908" w:rsidP="00363908" w:rsidR="00363908" w:rsidRPr="0036390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3908" w:rsidP="00363908" w:rsidR="00363908" w:rsidRPr="00363908">
      <w:pPr>
        <w:jc w:val="both"/>
        <w:rPr>
          <w:rFonts w:cs="Times New Roman" w:hAnsi="Times New Roman" w:ascii="Times New Roman"/>
          <w:sz w:val="24"/>
          <w:szCs w:val="24"/>
        </w:rPr>
      </w:pPr>
      <w:r w:rsidRPr="00363908">
        <w:rPr>
          <w:rFonts w:cs="Times New Roman" w:hAnsi="Times New Roman" w:ascii="Times New Roman"/>
          <w:sz w:val="24"/>
          <w:szCs w:val="24"/>
        </w:rPr>
        <w:tab/>
        <w:t>Ročište započinje u 10,00 sati.</w:t>
      </w:r>
    </w:p>
    <w:p w:rsidRDefault="00363908" w:rsidP="00363908" w:rsidR="00363908" w:rsidRPr="00363908">
      <w:pPr>
        <w:jc w:val="both"/>
        <w:rPr>
          <w:rFonts w:cs="Times New Roman" w:hAnsi="Times New Roman" w:ascii="Times New Roman"/>
          <w:sz w:val="24"/>
          <w:szCs w:val="24"/>
        </w:rPr>
      </w:pPr>
      <w:r w:rsidRPr="00363908">
        <w:rPr>
          <w:rFonts w:cs="Times New Roman" w:hAnsi="Times New Roman" w:ascii="Times New Roman"/>
          <w:sz w:val="24"/>
          <w:szCs w:val="24"/>
        </w:rPr>
        <w:tab/>
        <w:t>Predmet današnjeg ročišta je utvrđivanje pretpostavki za otvaranje stečajnog postupka nad dužnikom GEOLOŠKI KONZALTING d.o.o., za poslovne usluge, Zagreb, Gruška 6, OIB 55553953210.</w:t>
      </w:r>
    </w:p>
    <w:p w:rsidRDefault="00363908" w:rsidP="009456A1" w:rsidR="009456A1" w:rsidRPr="009456A1">
      <w:pPr>
        <w:pStyle w:val="Tijeloteksta"/>
      </w:pPr>
      <w:r w:rsidRPr="00363908">
        <w:tab/>
      </w:r>
      <w:r w:rsidRPr="009456A1">
        <w:t>Privremeni stečajni upravitelj izlaže kao u pisanom izvješću od 11. svibnja 2017.</w:t>
      </w:r>
      <w:r w:rsidR="009456A1">
        <w:t xml:space="preserve"> i dopunjenom izvječće</w:t>
      </w:r>
      <w:r w:rsidR="009456A1" w:rsidRPr="009456A1">
        <w:t xml:space="preserve"> od 17. siječnja 2018. Ističe da je stečajni dužnik u ne</w:t>
      </w:r>
      <w:r w:rsidR="009456A1">
        <w:t>prekidnoj</w:t>
      </w:r>
      <w:r w:rsidR="009456A1" w:rsidRPr="009456A1">
        <w:t xml:space="preserve"> blokadi ka</w:t>
      </w:r>
      <w:r w:rsidR="009456A1">
        <w:t>ko je to navedeno u potvrdi FINA-e</w:t>
      </w:r>
      <w:r w:rsidR="009456A1" w:rsidRPr="009456A1">
        <w:t xml:space="preserve"> koja prileži spisu te predlaže da se otvori stečajni postupak nad dužnikom te istovremeno i zaključi jer dužnik nema imovine dovoljne ni za namirenje stečajnog postupka. </w:t>
      </w:r>
    </w:p>
    <w:p w:rsidRDefault="00363908" w:rsidP="009456A1" w:rsidR="00363908" w:rsidRPr="009456A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390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456A1">
        <w:rPr>
          <w:rFonts w:cs="Times New Roman" w:hAnsi="Times New Roman" w:ascii="Times New Roman"/>
          <w:sz w:val="24"/>
          <w:szCs w:val="24"/>
        </w:rPr>
        <w:t>Iz izvješća proizlazi da su ispunjeni stečajni razlozi predviđeni čl. 6 Stečajnog zakona, te da  imovina dužnika nije dostatna za podmirenje troškova postupka kao ni za namirenje vjerovnika.</w:t>
      </w:r>
    </w:p>
    <w:p w:rsidRDefault="00363908" w:rsidP="00363908" w:rsidR="005A712C">
      <w:pPr>
        <w:jc w:val="both"/>
        <w:rPr>
          <w:rFonts w:cs="Times New Roman" w:hAnsi="Times New Roman" w:ascii="Times New Roman"/>
          <w:sz w:val="24"/>
          <w:szCs w:val="24"/>
        </w:rPr>
      </w:pPr>
      <w:r w:rsidRPr="00363908">
        <w:rPr>
          <w:rFonts w:cs="Times New Roman" w:hAnsi="Times New Roman" w:ascii="Times New Roman"/>
          <w:b/>
          <w:sz w:val="24"/>
          <w:szCs w:val="24"/>
        </w:rPr>
        <w:tab/>
      </w:r>
      <w:r w:rsidRPr="007179EC">
        <w:rPr>
          <w:rFonts w:cs="Times New Roman" w:hAnsi="Times New Roman" w:ascii="Times New Roman"/>
          <w:sz w:val="24"/>
          <w:szCs w:val="24"/>
        </w:rPr>
        <w:t>Stoga predlaže postupanje shodno odredbi čl. 132 Stečajnog zakona, tj. istovremeno otvaranje i zaključenje stečajnog postupka uz prethodno pozivanje vjerovnika na uplatu predujma u iznosu od 130.793,59 kn za daljnje vođenje postupka.</w:t>
      </w:r>
      <w:r w:rsidR="005A71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A712C" w:rsidP="005A712C" w:rsidR="007179EC" w:rsidRPr="007179E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7179EC">
        <w:rPr>
          <w:rFonts w:cs="Times New Roman" w:hAnsi="Times New Roman" w:ascii="Times New Roman"/>
          <w:sz w:val="24"/>
          <w:szCs w:val="24"/>
        </w:rPr>
        <w:t>ezano za sporove koji su bili u</w:t>
      </w:r>
      <w:r>
        <w:rPr>
          <w:rFonts w:cs="Times New Roman" w:hAnsi="Times New Roman" w:ascii="Times New Roman"/>
          <w:sz w:val="24"/>
          <w:szCs w:val="24"/>
        </w:rPr>
        <w:t xml:space="preserve"> tijeku, stečajni upravitelj is</w:t>
      </w:r>
      <w:r w:rsidR="007179EC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>i</w:t>
      </w:r>
      <w:r w:rsidR="007179EC">
        <w:rPr>
          <w:rFonts w:cs="Times New Roman" w:hAnsi="Times New Roman" w:ascii="Times New Roman"/>
          <w:sz w:val="24"/>
          <w:szCs w:val="24"/>
        </w:rPr>
        <w:t xml:space="preserve">če da je Vrhovni sud RH ukinuo odluku o kojoj se ostvaruje pravo na naplatu i pristizanje sredstava na račun stečajnog dužnika, pa ističe da nema uvjeta za daljnje vođenje stečajnog postupka u slučaju njegovog otvaranja. </w:t>
      </w:r>
    </w:p>
    <w:p w:rsidRDefault="00363908" w:rsidP="005A712C" w:rsidR="00363908" w:rsidRPr="00363908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363908">
        <w:rPr>
          <w:rFonts w:cs="Times New Roman" w:hAnsi="Times New Roman" w:ascii="Times New Roman"/>
          <w:b/>
          <w:sz w:val="24"/>
          <w:szCs w:val="24"/>
        </w:rPr>
        <w:tab/>
      </w:r>
    </w:p>
    <w:p w:rsidRDefault="00363908" w:rsidP="00363908" w:rsidR="00363908" w:rsidRPr="005A712C">
      <w:pPr>
        <w:jc w:val="both"/>
        <w:rPr>
          <w:rFonts w:cs="Times New Roman" w:hAnsi="Times New Roman" w:ascii="Times New Roman"/>
          <w:sz w:val="24"/>
          <w:szCs w:val="24"/>
        </w:rPr>
      </w:pPr>
      <w:r w:rsidRPr="005A712C">
        <w:rPr>
          <w:rFonts w:cs="Times New Roman" w:hAnsi="Times New Roman" w:ascii="Times New Roman"/>
          <w:sz w:val="24"/>
          <w:szCs w:val="24"/>
        </w:rPr>
        <w:tab/>
        <w:t>Sud donosi</w:t>
      </w:r>
    </w:p>
    <w:p w:rsidRDefault="00363908" w:rsidP="00363908" w:rsidR="00363908" w:rsidRPr="005A712C">
      <w:pPr>
        <w:jc w:val="center"/>
        <w:rPr>
          <w:rFonts w:cs="Times New Roman" w:hAnsi="Times New Roman" w:ascii="Times New Roman"/>
          <w:sz w:val="24"/>
          <w:szCs w:val="24"/>
        </w:rPr>
      </w:pPr>
      <w:r w:rsidRPr="005A712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63908" w:rsidP="00363908" w:rsidR="00363908" w:rsidRPr="005A712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A712C" w:rsidP="005A712C" w:rsidR="00363908" w:rsidRPr="005A712C">
      <w:pPr>
        <w:ind w:firstLine="708" w:right="-76"/>
        <w:jc w:val="both"/>
        <w:rPr>
          <w:rFonts w:cs="Times New Roman" w:hAnsi="Times New Roman" w:ascii="Times New Roman"/>
          <w:sz w:val="24"/>
          <w:szCs w:val="24"/>
        </w:rPr>
      </w:pPr>
      <w:r w:rsidRPr="005A712C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363908" w:rsidP="005A712C" w:rsidR="00363908" w:rsidRPr="00363908">
      <w:pPr>
        <w:rPr>
          <w:rFonts w:cs="Times New Roman" w:hAnsi="Times New Roman" w:ascii="Times New Roman"/>
          <w:bCs/>
          <w:sz w:val="24"/>
          <w:szCs w:val="24"/>
        </w:rPr>
      </w:pPr>
    </w:p>
    <w:p w:rsidRDefault="00363908" w:rsidP="00363908" w:rsidR="00363908" w:rsidRPr="00363908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363908">
        <w:rPr>
          <w:rFonts w:cs="Times New Roman" w:hAnsi="Times New Roman" w:ascii="Times New Roman"/>
          <w:bCs/>
          <w:sz w:val="24"/>
          <w:szCs w:val="24"/>
        </w:rPr>
        <w:t xml:space="preserve">Dovršeno u </w:t>
      </w:r>
      <w:r w:rsidR="005A712C">
        <w:rPr>
          <w:rFonts w:cs="Times New Roman" w:hAnsi="Times New Roman" w:ascii="Times New Roman"/>
          <w:bCs/>
          <w:sz w:val="24"/>
          <w:szCs w:val="24"/>
        </w:rPr>
        <w:t>10,10</w:t>
      </w:r>
      <w:r w:rsidRPr="00363908">
        <w:rPr>
          <w:rFonts w:cs="Times New Roman" w:hAnsi="Times New Roman" w:ascii="Times New Roman"/>
          <w:bCs/>
          <w:sz w:val="24"/>
          <w:szCs w:val="24"/>
        </w:rPr>
        <w:t xml:space="preserve"> sati</w:t>
      </w:r>
    </w:p>
    <w:p w:rsidRDefault="00363908" w:rsidP="00363908" w:rsidR="00363908" w:rsidRPr="00363908">
      <w:pPr>
        <w:rPr>
          <w:rFonts w:cs="Times New Roman" w:hAnsi="Times New Roman" w:ascii="Times New Roman"/>
          <w:bCs/>
          <w:sz w:val="24"/>
          <w:szCs w:val="24"/>
        </w:rPr>
      </w:pPr>
    </w:p>
    <w:p w:rsidRDefault="00363908" w:rsidP="00363908" w:rsidR="00363908" w:rsidRPr="00363908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363908">
        <w:rPr>
          <w:rFonts w:cs="Times New Roman" w:hAnsi="Times New Roman" w:ascii="Times New Roman"/>
          <w:bCs/>
          <w:sz w:val="24"/>
          <w:szCs w:val="24"/>
        </w:rPr>
        <w:t xml:space="preserve">   Sudac:</w:t>
      </w:r>
    </w:p>
    <w:p w:rsidRDefault="00363908" w:rsidP="00363908" w:rsidR="00363908" w:rsidRPr="00363908">
      <w:pPr>
        <w:rPr>
          <w:rFonts w:cs="Times New Roman" w:hAnsi="Times New Roman" w:ascii="Times New Roman"/>
          <w:bCs/>
          <w:sz w:val="24"/>
          <w:szCs w:val="24"/>
        </w:rPr>
      </w:pPr>
      <w:r w:rsidRPr="00363908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Vesna Sremac Šoštar</w:t>
      </w:r>
    </w:p>
    <w:p w:rsidRDefault="00363908" w:rsidP="00363908" w:rsidR="00363908" w:rsidRPr="00363908">
      <w:pPr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363908" w:rsidP="00363908" w:rsidR="00363908" w:rsidRPr="00363908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363908">
        <w:rPr>
          <w:rFonts w:cs="Times New Roman" w:hAnsi="Times New Roman" w:ascii="Times New Roman"/>
          <w:bCs/>
          <w:sz w:val="24"/>
          <w:szCs w:val="24"/>
        </w:rPr>
        <w:t>Zapisničar:</w:t>
      </w:r>
    </w:p>
    <w:p w:rsidRDefault="00363908" w:rsidP="00363908" w:rsidR="00363908" w:rsidRPr="00363908">
      <w:pPr>
        <w:pStyle w:val="Naslov1"/>
      </w:pPr>
      <w:r w:rsidRPr="00363908">
        <w:t>Matea Bizjak</w:t>
      </w:r>
    </w:p>
    <w:p w:rsidRDefault="00363908" w:rsidP="005A712C" w:rsidR="00363908" w:rsidRPr="00363908">
      <w:pPr>
        <w:rPr>
          <w:rFonts w:cs="Times New Roman" w:hAnsi="Times New Roman" w:ascii="Times New Roman"/>
          <w:bCs/>
          <w:sz w:val="24"/>
          <w:szCs w:val="24"/>
        </w:rPr>
      </w:pPr>
    </w:p>
    <w:p w:rsidRDefault="00363908" w:rsidP="00363908" w:rsidR="00363908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Za dužnika:</w:t>
      </w:r>
    </w:p>
    <w:p w:rsidRDefault="00363908" w:rsidP="00363908" w:rsidR="00363908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363908" w:rsidP="00363908" w:rsidR="00363908" w:rsidRPr="00363908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Privremeni s</w:t>
      </w:r>
      <w:r w:rsidRPr="00363908">
        <w:rPr>
          <w:rFonts w:cs="Times New Roman" w:hAnsi="Times New Roman" w:ascii="Times New Roman"/>
          <w:bCs/>
          <w:sz w:val="24"/>
          <w:szCs w:val="24"/>
        </w:rPr>
        <w:t>tečajni upravitelj:</w:t>
      </w:r>
      <w:r w:rsidRPr="00363908">
        <w:rPr>
          <w:rFonts w:cs="Times New Roman" w:hAnsi="Times New Roman" w:ascii="Times New Roman"/>
          <w:bCs/>
          <w:sz w:val="24"/>
          <w:szCs w:val="24"/>
        </w:rPr>
        <w:tab/>
      </w:r>
      <w:r w:rsidRPr="00363908">
        <w:rPr>
          <w:rFonts w:cs="Times New Roman" w:hAnsi="Times New Roman" w:ascii="Times New Roman"/>
          <w:bCs/>
          <w:sz w:val="24"/>
          <w:szCs w:val="24"/>
        </w:rPr>
        <w:tab/>
      </w:r>
      <w:r w:rsidRPr="00363908">
        <w:rPr>
          <w:rFonts w:cs="Times New Roman" w:hAnsi="Times New Roman" w:ascii="Times New Roman"/>
          <w:bCs/>
          <w:sz w:val="24"/>
          <w:szCs w:val="24"/>
        </w:rPr>
        <w:tab/>
      </w:r>
      <w:r w:rsidRPr="00363908">
        <w:rPr>
          <w:rFonts w:cs="Times New Roman" w:hAnsi="Times New Roman" w:ascii="Times New Roman"/>
          <w:bCs/>
          <w:sz w:val="24"/>
          <w:szCs w:val="24"/>
        </w:rPr>
        <w:tab/>
      </w:r>
      <w:r w:rsidRPr="00363908">
        <w:rPr>
          <w:rFonts w:cs="Times New Roman" w:hAnsi="Times New Roman" w:ascii="Times New Roman"/>
          <w:bCs/>
          <w:sz w:val="24"/>
          <w:szCs w:val="24"/>
        </w:rPr>
        <w:tab/>
      </w:r>
      <w:r w:rsidRPr="00363908">
        <w:rPr>
          <w:rFonts w:cs="Times New Roman" w:hAnsi="Times New Roman" w:ascii="Times New Roman"/>
          <w:bCs/>
          <w:sz w:val="24"/>
          <w:szCs w:val="24"/>
        </w:rPr>
        <w:tab/>
      </w:r>
      <w:r w:rsidRPr="00363908">
        <w:rPr>
          <w:rFonts w:cs="Times New Roman" w:hAnsi="Times New Roman" w:ascii="Times New Roman"/>
          <w:bCs/>
          <w:sz w:val="24"/>
          <w:szCs w:val="24"/>
        </w:rPr>
        <w:tab/>
        <w:t xml:space="preserve">  </w:t>
      </w:r>
    </w:p>
    <w:p w:rsidRDefault="00363908" w:rsidP="00363908" w:rsidR="00363908" w:rsidRPr="0036390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76C72" w:rsidR="00676C72" w:rsidRPr="00363908">
      <w:pPr>
        <w:rPr>
          <w:rFonts w:cs="Times New Roman" w:hAnsi="Times New Roman" w:ascii="Times New Roman"/>
        </w:rPr>
      </w:pPr>
    </w:p>
    <w:sectPr w:rsidSect="005A712C" w:rsidR="00676C72" w:rsidRPr="00363908">
      <w:headerReference w:type="default" r:id="rId8"/>
      <w:headerReference w:type="firs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908" w:rsidP="00363908" w:rsidR="00363908">
      <w:r>
        <w:separator/>
      </w:r>
    </w:p>
  </w:endnote>
  <w:endnote w:id="0" w:type="continuationSeparator">
    <w:p w:rsidRDefault="00363908" w:rsidP="00363908" w:rsidR="00363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908" w:rsidP="00363908" w:rsidR="00363908">
      <w:r>
        <w:separator/>
      </w:r>
    </w:p>
  </w:footnote>
  <w:footnote w:id="0" w:type="continuationSeparator">
    <w:p w:rsidRDefault="00363908" w:rsidP="00363908" w:rsidR="00363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5643489"/>
      <w:docPartObj>
        <w:docPartGallery w:val="Page Numbers (Top of Page)"/>
        <w:docPartUnique/>
      </w:docPartObj>
    </w:sdtPr>
    <w:sdtEndPr/>
    <w:sdtContent>
      <w:p w:rsidRDefault="00B373D8" w:rsidP="00B373D8" w:rsidR="00B373D8" w:rsidRPr="00B373D8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B373D8">
          <w:rPr>
            <w:rFonts w:cs="Times New Roman" w:hAnsi="Times New Roman" w:ascii="Times New Roman"/>
            <w:sz w:val="24"/>
            <w:szCs w:val="24"/>
          </w:rPr>
          <w:t>48.St-3106/16</w:t>
        </w:r>
      </w:p>
      <w:p w:rsidRDefault="00363908" w:rsidR="00363908">
        <w:pPr>
          <w:pStyle w:val="Zaglavlje"/>
          <w:jc w:val="center"/>
        </w:pPr>
        <w:r w:rsidRPr="00B373D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373D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373D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A712C">
          <w:rPr>
            <w:rFonts w:cs="Times New Roman" w:hAnsi="Times New Roman" w:ascii="Times New Roman"/>
            <w:sz w:val="24"/>
            <w:szCs w:val="24"/>
          </w:rPr>
          <w:t>2</w:t>
        </w:r>
        <w:r w:rsidRPr="00B373D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63908" w:rsidR="00363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908" w:rsidP="00363908" w:rsidR="00363908" w:rsidRPr="00363908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63908">
      <w:rPr>
        <w:rFonts w:cs="Times New Roman" w:hAnsi="Times New Roman" w:ascii="Times New Roman"/>
        <w:sz w:val="24"/>
        <w:szCs w:val="24"/>
      </w:rPr>
      <w:t>48.St-3106/16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CBB"/>
    <w:rsid w:val="0009048E"/>
    <w:rsid w:val="001F087F"/>
    <w:rsid w:val="00301F07"/>
    <w:rsid w:val="0034549D"/>
    <w:rsid w:val="003625C7"/>
    <w:rsid w:val="00363908"/>
    <w:rsid w:val="004F190C"/>
    <w:rsid w:val="005A712C"/>
    <w:rsid w:val="005F4A7A"/>
    <w:rsid w:val="00625CBB"/>
    <w:rsid w:val="00645E48"/>
    <w:rsid w:val="0067336B"/>
    <w:rsid w:val="00676C72"/>
    <w:rsid w:val="00702EE0"/>
    <w:rsid w:val="007179EC"/>
    <w:rsid w:val="00786A29"/>
    <w:rsid w:val="009456A1"/>
    <w:rsid w:val="00954F3A"/>
    <w:rsid w:val="009F16E5"/>
    <w:rsid w:val="00A20CCF"/>
    <w:rsid w:val="00B373D8"/>
    <w:rsid w:val="00CB4950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3908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363908"/>
    <w:pPr>
      <w:keepNext/>
      <w:jc w:val="center"/>
      <w:outlineLvl w:val="0"/>
    </w:pPr>
    <w:rPr>
      <w:rFonts w:cs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39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3908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39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3908"/>
    <w:rPr>
      <w:rFonts w:cs="Courier New" w:eastAsia="Times New Roman" w:hAnsi="Verdana" w:ascii="Verdana"/>
      <w:noProof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363908"/>
    <w:rPr>
      <w:rFonts w:cs="Times New Roman" w:eastAsia="Times New Roman"/>
      <w:bCs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9456A1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9456A1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9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90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9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9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3908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363908"/>
    <w:pPr>
      <w:keepNext/>
      <w:jc w:val="center"/>
      <w:outlineLvl w:val="0"/>
    </w:pPr>
    <w:rPr>
      <w:rFonts w:ascii="Times New Roman" w:cs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39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3908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39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3908"/>
    <w:rPr>
      <w:rFonts w:ascii="Verdana" w:cs="Courier New" w:eastAsia="Times New Roman" w:hAnsi="Verdana"/>
      <w:noProof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363908"/>
    <w:rPr>
      <w:rFonts w:cs="Times New Roman" w:eastAsia="Times New Roman"/>
      <w:bCs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9456A1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9456A1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9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90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9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9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282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2018.</izvorni_sadrzaj>
    <derivirana_varijabla naziv="DomainObject.StvarniPocetakDatum_1">24. svibnja 2018.</derivirana_varijabla>
  </DomainObject.StvarniPocetakDatum>
  <DomainObject.StvarniZavrsetakDatum>
    <izvorni_sadrzaj>24. svibnja 2018.</izvorni_sadrzaj>
    <derivirana_varijabla naziv="DomainObject.StvarniZavrsetakDatum_1">24. svibnja 2018.</derivirana_varijabla>
  </DomainObject.StvarniZavrsetakDatum>
  <DomainObject.PlaniraniZavrsetakDatum>
    <izvorni_sadrzaj>24. svibnja 2018.</izvorni_sadrzaj>
    <derivirana_varijabla naziv="DomainObject.PlaniraniZavrsetakDatum_1">24. svibnja 2018.</derivirana_varijabla>
  </DomainObject.PlaniraniZavrsetakDatum>
  <DomainObject.PlaniraniPocetakDatum>
    <izvorni_sadrzaj>24. svibnja 2018.</izvorni_sadrzaj>
    <derivirana_varijabla naziv="DomainObject.PlaniraniPocetakDatum_1">24. svibnja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svibnja 2018.</izvorni_sadrzaj>
    <derivirana_varijabla naziv="DomainObject.Zapisnik.DatumKreiranja_1">24.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St-3106/2016-26</izvorni_sadrzaj>
    <derivirana_varijabla naziv="DomainObject.Zapisnik.Oznaka_1">St-3106/2016-26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3106</izvorni_sadrzaj>
    <derivirana_varijabla naziv="DomainObject.Predmet.Broj_1">3106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St-3106/2016</izvorni_sadrzaj>
    <derivirana_varijabla naziv="DomainObject.Predmet.OznakaBroj_1">St-3106/2016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GEOLOŠKI KONZALTING, društvo s ograničenom odgovornošću za poslovne usluge</izvorni_sadrzaj>
    <derivirana_varijabla naziv="DomainObject.Predmet.ProtustrankaFormated_1">  GEOLOŠKI KONZALTING, društvo s ograničenom odgovornošću za poslovne usluge</derivirana_varijabla>
  </DomainObject.Predmet.ProtustrankaFormated>
  <DomainObject.Predmet.ProtustrankaFormatedOIB>
    <izvorni_sadrzaj>  GEOLOŠKI KONZALTING, društvo s ograničenom odgovornošću za poslovne usluge, OIB 55553953210</izvorni_sadrzaj>
    <derivirana_varijabla naziv="DomainObject.Predmet.ProtustrankaFormatedOIB_1">  GEOLOŠKI KONZALTING, društvo s ograničenom odgovornošću za poslovne usluge, OIB 55553953210</derivirana_varijabla>
  </DomainObject.Predmet.ProtustrankaFormatedOIB>
  <DomainObject.Predmet.ProtustrankaFormatedWithAdress>
    <izvorni_sadrzaj> GEOLOŠKI KONZALTING, društvo s ograničenom odgovornošću za poslovne usluge, Gruška 6, 10000 Zagreb</izvorni_sadrzaj>
    <derivirana_varijabla naziv="DomainObject.Predmet.ProtustrankaFormatedWithAdress_1"> GEOLOŠKI KONZALTING, društvo s ograničenom odgovornošću za poslovne usluge, Gruška 6, 10000 Zagreb</derivirana_varijabla>
  </DomainObject.Predmet.ProtustrankaFormatedWithAdress>
  <DomainObject.Predmet.ProtustrankaFormatedWithAdressOIB>
    <izvorni_sadrzaj> GEOLOŠKI KONZALTING, društvo s ograničenom odgovornošću za poslovne usluge, OIB 55553953210, Gruška 6, 10000 Zagreb</izvorni_sadrzaj>
    <derivirana_varijabla naziv="DomainObject.Predmet.ProtustrankaFormatedWithAdressOIB_1"> GEOLOŠKI KONZALTING, društvo s ograničenom odgovornošću za poslovne usluge, OIB 55553953210, Gruška 6, 10000 Zagreb</derivirana_varijabla>
  </DomainObject.Predmet.ProtustrankaFormatedWithAdressOIB>
  <DomainObject.Predmet.ProtustrankaWithAdress>
    <izvorni_sadrzaj>GEOLOŠKI KONZALTING, društvo s ograničenom odgovornošću za poslovne usluge Gruška 6, 10000 Zagreb</izvorni_sadrzaj>
    <derivirana_varijabla naziv="DomainObject.Predmet.ProtustrankaWithAdress_1">GEOLOŠKI KONZALTING, društvo s ograničenom odgovornošću za poslovne usluge Gruška 6, 10000 Zagreb</derivirana_varijabla>
  </DomainObject.Predmet.ProtustrankaWithAdress>
  <DomainObject.Predmet.ProtustrankaWithAdressOIB>
    <izvorni_sadrzaj>GEOLOŠKI KONZALTING, društvo s ograničenom odgovornošću za poslovne usluge, OIB 55553953210, Gruška 6, 10000 Zagreb</izvorni_sadrzaj>
    <derivirana_varijabla naziv="DomainObject.Predmet.ProtustrankaWithAdressOIB_1">GEOLOŠKI KONZALTING, društvo s ograničenom odgovornošću za poslovne usluge, OIB 55553953210, Gruška 6, 10000 Zagreb</derivirana_varijabla>
  </DomainObject.Predmet.ProtustrankaWithAdressOIB>
  <DomainObject.Predmet.ProtustrankaNazivFormated>
    <izvorni_sadrzaj>GEOLOŠKI KONZALTING, društvo s ograničenom odgovornošću za poslovne usluge</izvorni_sadrzaj>
    <derivirana_varijabla naziv="DomainObject.Predmet.ProtustrankaNazivFormated_1">GEOLOŠKI KONZALTING, društvo s ograničenom odgovornošću za poslovne usluge</derivirana_varijabla>
  </DomainObject.Predmet.ProtustrankaNazivFormated>
  <DomainObject.Predmet.ProtustrankaNazivFormatedOIB>
    <izvorni_sadrzaj>GEOLOŠKI KONZALTING, društvo s ograničenom odgovornošću za poslovne usluge, OIB 55553953210</izvorni_sadrzaj>
    <derivirana_varijabla naziv="DomainObject.Predmet.ProtustrankaNazivFormatedOIB_1">GEOLOŠKI KONZALTING, društvo s ograničenom odgovornošću za poslovne usluge, OIB 55553953210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Velimir Vuković</izvorni_sadrzaj>
    <derivirana_varijabla naziv="DomainObject.Predmet.StrankaFormated_1">  FINA Regionalni centar Zagreb; Velimir Vuković</derivirana_varijabla>
  </DomainObject.Predmet.StrankaFormated>
  <DomainObject.Predmet.StrankaFormatedOIB>
    <izvorni_sadrzaj>  FINA Regionalni centar Zagreb, OIB 85821130368; Velimir Vuković, OIB 74119791005</izvorni_sadrzaj>
    <derivirana_varijabla naziv="DomainObject.Predmet.StrankaFormatedOIB_1">  FINA Regionalni centar Zagreb, OIB 85821130368; Velimir Vuković, OIB 74119791005</derivirana_varijabla>
  </DomainObject.Predmet.StrankaFormatedOIB>
  <DomainObject.Predmet.StrankaFormatedWithAdress>
    <izvorni_sadrzaj> FINA Regionalni centar Zagreb, Trg svibanjskih žrtava 1995. br. 1, 10000 Zagreb; Velimir Vuković, Avenija Marina Držića 84, 10000 Zagreb</izvorni_sadrzaj>
    <derivirana_varijabla naziv="DomainObject.Predmet.StrankaFormatedWithAdress_1"> FINA Regionalni centar Zagreb, Trg svibanjskih žrtava 1995. br. 1, 10000 Zagreb; Velimir Vuković, Avenija Marina Držića 84, 10000 Zagreb</derivirana_varijabla>
  </DomainObject.Predmet.StrankaFormatedWithAdress>
  <DomainObject.Predmet.StrankaFormatedWithAdressOIB>
    <izvorni_sadrzaj> FINA Regionalni centar Zagreb, OIB 85821130368, Trg svibanjskih žrtava 1995. br. 1, 10000 Zagreb; Velimir Vuković, OIB 74119791005, Avenija Marina Držića 84, 10000 Zagreb</izvorni_sadrzaj>
    <derivirana_varijabla naziv="DomainObject.Predmet.StrankaFormatedWithAdressOIB_1"> FINA Regionalni centar Zagreb, OIB 85821130368, Trg svibanjskih žrtava 1995. br. 1, 10000 Zagreb; Velimir Vuković, OIB 74119791005, Avenija Marina Držića 84, 10000 Zagreb</derivirana_varijabla>
  </DomainObject.Predmet.StrankaFormatedWithAdressOIB>
  <DomainObject.Predmet.StrankaWithAdress>
    <izvorni_sadrzaj>FINA Regionalni centar Zagreb Trg svibanjskih žrtava 1995. br. 1,10000 Zagreb,Velimir Vuković Avenija Marina Držića 84,10000 Zagreb</izvorni_sadrzaj>
    <derivirana_varijabla naziv="DomainObject.Predmet.StrankaWithAdress_1">FINA Regionalni centar Zagreb Trg svibanjskih žrtava 1995. br. 1,10000 Zagreb,Velimir Vuković Avenija Marina Držića 84,10000 Zagreb</derivirana_varijabla>
  </DomainObject.Predmet.StrankaWithAdress>
  <DomainObject.Predmet.StrankaWithAdressOIB>
    <izvorni_sadrzaj>FINA Regionalni centar Zagreb, OIB 85821130368, Trg svibanjskih žrtava 1995. br. 1,10000 Zagreb,Velimir Vuković, OIB 74119791005, Avenija Marina Držića 84,10000 Zagreb</izvorni_sadrzaj>
    <derivirana_varijabla naziv="DomainObject.Predmet.StrankaWithAdressOIB_1">FINA Regionalni centar Zagreb, OIB 85821130368, Trg svibanjskih žrtava 1995. br. 1,10000 Zagreb,Velimir Vuković, OIB 74119791005, Avenija Marina Držića 84,10000 Zagreb</derivirana_varijabla>
  </DomainObject.Predmet.StrankaWithAdressOIB>
  <DomainObject.Predmet.StrankaNazivFormated>
    <izvorni_sadrzaj>FINA Regionalni centar Zagreb,Velimir Vuković</izvorni_sadrzaj>
    <derivirana_varijabla naziv="DomainObject.Predmet.StrankaNazivFormated_1">FINA Regionalni centar Zagreb,Velimir Vuković</derivirana_varijabla>
  </DomainObject.Predmet.StrankaNazivFormated>
  <DomainObject.Predmet.StrankaNazivFormatedOIB>
    <izvorni_sadrzaj>FINA Regionalni centar Zagreb, OIB 85821130368,Velimir Vuković, OIB 74119791005</izvorni_sadrzaj>
    <derivirana_varijabla naziv="DomainObject.Predmet.StrankaNazivFormatedOIB_1">FINA Regionalni centar Zagreb, OIB 85821130368,Velimir Vuković, OIB 74119791005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Velimir Vuković</item>
    </izvorni_sadrzaj>
    <derivirana_varijabla naziv="DomainObject.Predmet.StrankaListFormated_1">
      <item>FINA Regionalni centar Zagreb</item>
      <item>Velimir Vuković</item>
    </derivirana_varijabla>
  </DomainObject.Predmet.StrankaListFormated>
  <DomainObject.Predmet.StrankaListFormatedOIB>
    <izvorni_sadrzaj>
      <item>FINA Regionalni centar Zagreb, OIB 85821130368</item>
      <item>Velimir Vuković, OIB 74119791005</item>
    </izvorni_sadrzaj>
    <derivirana_varijabla naziv="DomainObject.Predmet.StrankaListFormatedOIB_1">
      <item>FINA Regionalni centar Zagreb, OIB 85821130368</item>
      <item>Velimir Vuković, OIB 74119791005</item>
    </derivirana_varijabla>
  </DomainObject.Predmet.StrankaListFormatedOIB>
  <DomainObject.Predmet.StrankaListFormatedWithAdress>
    <izvorni_sadrzaj>
      <item>FINA Regionalni centar Zagreb, Trg svibanjskih žrtava 1995. br. 1, 10000 Zagreb</item>
      <item>Velimir Vuković, Avenija Marina Držića 84, 10000 Zagreb</item>
    </izvorni_sadrzaj>
    <derivirana_varijabla naziv="DomainObject.Predmet.StrankaListFormatedWithAdress_1">
      <item>FINA Regionalni centar Zagreb, Trg svibanjskih žrtava 1995. br. 1, 10000 Zagreb</item>
      <item>Velimir Vuković, Avenija Marina Držića 84,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Velimir Vuković, OIB 74119791005, Avenija Marina Držića 84, 10000 Zagreb</item>
    </izvorni_sadrzaj>
    <derivirana_varijabla naziv="DomainObject.Predmet.StrankaListFormatedWithAdressOIB_1">
      <item>FINA Regionalni centar Zagreb, OIB 85821130368, Trg svibanjskih žrtava 1995. br. 1, 10000 Zagreb</item>
      <item>Velimir Vuković, OIB 74119791005, Avenija Marina Držića 84, 10000 Zagreb</item>
    </derivirana_varijabla>
  </DomainObject.Predmet.StrankaListFormatedWithAdressOIB>
  <DomainObject.Predmet.StrankaListNazivFormated>
    <izvorni_sadrzaj>
      <item>FINA Regionalni centar Zagreb</item>
      <item>Velimir Vuković</item>
    </izvorni_sadrzaj>
    <derivirana_varijabla naziv="DomainObject.Predmet.StrankaListNazivFormated_1">
      <item>FINA Regionalni centar Zagreb</item>
      <item>Velimir Vuković</item>
    </derivirana_varijabla>
  </DomainObject.Predmet.StrankaListNazivFormated>
  <DomainObject.Predmet.StrankaListNazivFormatedOIB>
    <izvorni_sadrzaj>
      <item>FINA Regionalni centar Zagreb, OIB 85821130368</item>
      <item>Velimir Vuković, OIB 74119791005</item>
    </izvorni_sadrzaj>
    <derivirana_varijabla naziv="DomainObject.Predmet.StrankaListNazivFormatedOIB_1">
      <item>FINA Regionalni centar Zagreb, OIB 85821130368</item>
      <item>Velimir Vuković, OIB 74119791005</item>
    </derivirana_varijabla>
  </DomainObject.Predmet.StrankaListNazivFormatedOIB>
  <DomainObject.Predmet.ProtuStrankaListFormated>
    <izvorni_sadrzaj>
      <item>GEOLOŠKI KONZALTING, društvo s ograničenom odgovornošću za poslovne usluge</item>
    </izvorni_sadrzaj>
    <derivirana_varijabla naziv="DomainObject.Predmet.ProtuStrankaListFormated_1">
      <item>GEOLOŠKI KONZALTING, društvo s ograničenom odgovornošću za poslovne usluge</item>
    </derivirana_varijabla>
  </DomainObject.Predmet.ProtuStrankaListFormated>
  <DomainObject.Predmet.ProtuStrankaListFormatedOIB>
    <izvorni_sadrzaj>
      <item>GEOLOŠKI KONZALTING, društvo s ograničenom odgovornošću za poslovne usluge, OIB 55553953210</item>
    </izvorni_sadrzaj>
    <derivirana_varijabla naziv="DomainObject.Predmet.ProtuStrankaListFormatedOIB_1">
      <item>GEOLOŠKI KONZALTING, društvo s ograničenom odgovornošću za poslovne usluge, OIB 55553953210</item>
    </derivirana_varijabla>
  </DomainObject.Predmet.ProtuStrankaListFormatedOIB>
  <DomainObject.Predmet.ProtuStrankaListFormatedWithAdress>
    <izvorni_sadrzaj>
      <item>GEOLOŠKI KONZALTING, društvo s ograničenom odgovornošću za poslovne usluge, Gruška 6, 10000 Zagreb</item>
    </izvorni_sadrzaj>
    <derivirana_varijabla naziv="DomainObject.Predmet.ProtuStrankaListFormatedWithAdress_1">
      <item>GEOLOŠKI KONZALTING, društvo s ograničenom odgovornošću za poslovne usluge, Gruška 6, 10000 Zagreb</item>
    </derivirana_varijabla>
  </DomainObject.Predmet.ProtuStrankaListFormatedWithAdress>
  <DomainObject.Predmet.ProtuStrankaListFormatedWithAdressOIB>
    <izvorni_sadrzaj>
      <item>GEOLOŠKI KONZALTING, društvo s ograničenom odgovornošću za poslovne usluge, OIB 55553953210, Gruška 6, 10000 Zagreb</item>
    </izvorni_sadrzaj>
    <derivirana_varijabla naziv="DomainObject.Predmet.ProtuStrankaListFormatedWithAdressOIB_1">
      <item>GEOLOŠKI KONZALTING, društvo s ograničenom odgovornošću za poslovne usluge, OIB 55553953210, Gruška 6, 10000 Zagreb</item>
    </derivirana_varijabla>
  </DomainObject.Predmet.ProtuStrankaListFormatedWithAdressOIB>
  <DomainObject.Predmet.ProtuStrankaListNazivFormated>
    <izvorni_sadrzaj>
      <item>GEOLOŠKI KONZALTING, društvo s ograničenom odgovornošću za poslovne usluge</item>
    </izvorni_sadrzaj>
    <derivirana_varijabla naziv="DomainObject.Predmet.ProtuStrankaListNazivFormated_1">
      <item>GEOLOŠKI KONZALTING, društvo s ograničenom odgovornošću za poslovne usluge</item>
    </derivirana_varijabla>
  </DomainObject.Predmet.ProtuStrankaListNazivFormated>
  <DomainObject.Predmet.ProtuStrankaListNazivFormatedOIB>
    <izvorni_sadrzaj>
      <item>GEOLOŠKI KONZALTING, društvo s ograničenom odgovornošću za poslovne usluge, OIB 55553953210</item>
    </izvorni_sadrzaj>
    <derivirana_varijabla naziv="DomainObject.Predmet.ProtuStrankaListNazivFormatedOIB_1">
      <item>GEOLOŠKI KONZALTING, društvo s ograničenom odgovornošću za poslovne usluge, OIB 55553953210</item>
    </derivirana_varijabla>
  </DomainObject.Predmet.ProtuStrankaListNazivFormatedOIB>
  <DomainObject.Predmet.OstaliListFormated>
    <izvorni_sadrzaj>
      <item>Velimir Vuković</item>
      <item>Miroslav Borš</item>
    </izvorni_sadrzaj>
    <derivirana_varijabla naziv="DomainObject.Predmet.OstaliListFormated_1">
      <item>Velimir Vuković</item>
      <item>Miroslav Borš</item>
    </derivirana_varijabla>
  </DomainObject.Predmet.OstaliListFormated>
  <DomainObject.Predmet.OstaliListFormatedOIB>
    <izvorni_sadrzaj>
      <item>Velimir Vuković, OIB 74119791005</item>
      <item>Miroslav Borš, OIB 69665623244</item>
    </izvorni_sadrzaj>
    <derivirana_varijabla naziv="DomainObject.Predmet.OstaliListFormatedOIB_1">
      <item>Velimir Vuković, OIB 74119791005</item>
      <item>Miroslav Borš, OIB 69665623244</item>
    </derivirana_varijabla>
  </DomainObject.Predmet.OstaliListFormatedOIB>
  <DomainObject.Predmet.OstaliListFormatedWithAdress>
    <izvorni_sadrzaj>
      <item>Velimir Vuković, Avenija Marina Držića 84, 10000 Zagreb</item>
      <item>Miroslav Borš, Plemićeva 2, 10000 Zagreb</item>
    </izvorni_sadrzaj>
    <derivirana_varijabla naziv="DomainObject.Predmet.OstaliListFormatedWithAdress_1">
      <item>Velimir Vuković, Avenija Marina Držića 84, 10000 Zagreb</item>
      <item>Miroslav Borš, Plemićeva 2, 10000 Zagreb</item>
    </derivirana_varijabla>
  </DomainObject.Predmet.OstaliListFormatedWithAdress>
  <DomainObject.Predmet.OstaliListFormatedWithAdressOIB>
    <izvorni_sadrzaj>
      <item>Velimir Vuković, OIB 74119791005, Avenija Marina Držića 84, 10000 Zagreb</item>
      <item>Miroslav Borš, OIB 69665623244, Plemićeva 2, 10000 Zagreb</item>
    </izvorni_sadrzaj>
    <derivirana_varijabla naziv="DomainObject.Predmet.OstaliListFormatedWithAdressOIB_1">
      <item>Velimir Vuković, OIB 74119791005, Avenija Marina Držića 84, 10000 Zagreb</item>
      <item>Miroslav Borš, OIB 69665623244, Plemićeva 2, 10000 Zagreb</item>
    </derivirana_varijabla>
  </DomainObject.Predmet.OstaliListFormatedWithAdressOIB>
  <DomainObject.Predmet.OstaliListNazivFormated>
    <izvorni_sadrzaj>
      <item>Velimir Vuković</item>
      <item>Miroslav Borš</item>
    </izvorni_sadrzaj>
    <derivirana_varijabla naziv="DomainObject.Predmet.OstaliListNazivFormated_1">
      <item>Velimir Vuković</item>
      <item>Miroslav Borš</item>
    </derivirana_varijabla>
  </DomainObject.Predmet.OstaliListNazivFormated>
  <DomainObject.Predmet.OstaliListNazivFormatedOIB>
    <izvorni_sadrzaj>
      <item>Velimir Vuković, OIB 74119791005</item>
      <item>Miroslav Borš, OIB 69665623244</item>
    </izvorni_sadrzaj>
    <derivirana_varijabla naziv="DomainObject.Predmet.OstaliListNazivFormatedOIB_1">
      <item>Velimir Vuković, OIB 74119791005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St-3106/2016-26</izvorni_sadrzaj>
    <derivirana_varijabla naziv="DomainObject.PoslovniBrojDokumenta_1">St-3106/2016-26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GEOLOŠKI KONZALTING, društvo s ograničenom odgovornošću za poslovne usluge</izvorni_sadrzaj>
    <derivirana_varijabla naziv="DomainObject.Predmet.ProtustrankaIDrugi_1">GEOLOŠKI KONZALTING, društvo s ograničenom odgovornošću za poslovne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GEOLOŠKI KONZALTING, društvo s ograničenom odgovornošću za poslovne usluge, OIB 55553953210, Gruška 6, 10000 Zagreb</izvorni_sadrzaj>
    <derivirana_varijabla naziv="DomainObject.Predmet.ProtustrankaIDrugiAdressOIB_1">GEOLOŠKI KONZALTING, društvo s ograničenom odgovornošću za poslovne usluge, OIB 55553953210, Gruška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GEOLOŠKI KONZALTING, društvo s ograničenom odgovornošću za poslovne usluge</item>
      <item>Velimir Vuković</item>
      <item>Velimir Vuković</item>
      <item>Miroslav Borš</item>
    </izvorni_sadrzaj>
    <derivirana_varijabla naziv="DomainObject.Predmet.SudioniciListNaziv_1">
      <item>FINA Regionalni centar Zagreb</item>
      <item>GEOLOŠKI KONZALTING, društvo s ograničenom odgovornošću za poslovne usluge</item>
      <item>Velimir Vuković</item>
      <item>Velimir Vuković</item>
      <item>Miroslav Borš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GEOLOŠKI KONZALTING, društvo s ograničenom odgovornošću za poslovne usluge, OIB 55553953210, Gruška 6,10000 Zagreb</item>
      <item>Velimir Vuković, OIB 74119791005, Avenija Marina Držića 84,10000 Zagreb</item>
      <item>Velimir Vuković, OIB 74119791005, Avenija Marina Držića 84,10000 Zagreb</item>
      <item>Miroslav Borš, OIB 69665623244, Plemićeva 2,10000 Zagreb</item>
    </izvorni_sadrzaj>
    <derivirana_varijabla naziv="DomainObject.Predmet.SudioniciListAdressOIB_1">
      <item>FINA Regionalni centar Zagreb, OIB 85821130368, Trg svibanjskih žrtava 1995. br. 1,10000 Zagreb</item>
      <item>GEOLOŠKI KONZALTING, društvo s ograničenom odgovornošću za poslovne usluge, OIB 55553953210, Gruška 6,10000 Zagreb</item>
      <item>Velimir Vuković, OIB 74119791005, Avenija Marina Držića 84,10000 Zagreb</item>
      <item>Velimir Vuković, OIB 74119791005, Avenija Marina Držića 84,10000 Zagreb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55553953210</item>
      <item>, OIB 74119791005</item>
      <item>, OIB 74119791005</item>
      <item>, OIB 69665623244</item>
    </izvorni_sadrzaj>
    <derivirana_varijabla naziv="DomainObject.Predmet.SudioniciListNazivOIB_1">
      <item>, OIB 85821130368</item>
      <item>, OIB 55553953210</item>
      <item>, OIB 74119791005</item>
      <item>, OIB 74119791005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1669</properties:Characters>
  <properties:Lines>54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2018-05-17T09:12:00Z</dcterms:created>
  <dc:creator>Matea Bizjak</dc:creator>
  <dc:description/>
  <cp:keywords/>
  <cp:lastModifiedBy>Matea Bizjak</cp:lastModifiedBy>
  <dcterms:modified xmlns:xsi="http://www.w3.org/2001/XMLSchema-instance" xsi:type="dcterms:W3CDTF">2018-05-24T08:11:00Z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St-3106/2016-26 / Zapisnik - Ročište radi izjašnjenja o prijedlogu za otvaranje steč.post (St-3106-16-ročište radi izjašnjenja.docx)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