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c746" w14:paraId="092c746" w:rsidRDefault="00937FF9" w:rsidP="00F13498" w:rsidR="00F13498" w:rsidRPr="00F1349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3498" w:rsidRPr="00F13498">
        <w:rPr>
          <w:rFonts w:cs="Times New Roman" w:eastAsia="Times New Roman"/>
          <w:lang w:eastAsia="hr-HR"/>
        </w:rPr>
        <w:t xml:space="preserve">      </w:t>
      </w:r>
      <w:r w:rsidR="00F13498" w:rsidRPr="00F13498">
        <w:rPr>
          <w:rFonts w:cs="Times New Roman" w:eastAsia="Times New Roman"/>
          <w:b w:val="false"/>
          <w:lang w:eastAsia="hr-HR"/>
        </w:rPr>
        <w:t>REPUBLIKA HRVATSKA</w:t>
      </w: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 xml:space="preserve"> TRGOVAČKI SUD U ZAGREBU</w:t>
      </w: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 xml:space="preserve">           STALNA SLUŽBA </w:t>
      </w: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 xml:space="preserve">   Karlovac, Ljudevita Šestića 4</w:t>
      </w: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>R E P U B L I K A   H R V A T S K A</w:t>
      </w: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>R J E Š E N J E</w:t>
      </w: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>TRGOVAČKI SUD U ZAGREBU, Stalna služba</w:t>
      </w:r>
      <w:r w:rsidRPr="00F13498">
        <w:rPr>
          <w:rFonts w:cs="Times New Roman" w:eastAsia="Times New Roman"/>
          <w:b/>
          <w:lang w:eastAsia="hr-HR"/>
        </w:rPr>
        <w:t>,</w:t>
      </w:r>
      <w:r w:rsidRPr="00F13498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za otvaranje stečajnog postupka nad dužnikom RENESANSA-96 d.o.o., Zagreb, Maksimirska 94, OIB: 72594500146, 20. ožujka 2017. </w:t>
      </w: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3498">
        <w:rPr>
          <w:rFonts w:cs="Times New Roman" w:eastAsia="Times New Roman"/>
          <w:lang w:eastAsia="hr-HR"/>
        </w:rPr>
        <w:t>r i j e š i o     j e</w:t>
      </w:r>
    </w:p>
    <w:p w:rsidRDefault="00F13498" w:rsidP="00F13498" w:rsidR="00F13498" w:rsidRPr="00F1349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>Za privremenog stečajnog upravitelja imenuje se Tibor Toth, Zagreb, Hribarov prilaz 10, OIB: 65132060598.</w:t>
      </w:r>
    </w:p>
    <w:p w:rsidRDefault="00F13498" w:rsidP="00F13498" w:rsidR="00F13498" w:rsidRPr="00F1349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F13498" w:rsidP="00F13498" w:rsidR="00F13498" w:rsidRPr="00F1349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>Obrazloženje</w:t>
      </w: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>FINA, Regionalni centar Zagreb, podnijela je ovom sudu 30. listopada 2015. zahtjev za provedbu skraćenog stečajnog postupka nad dužnikom RENESANSA-96 d.o.o., Zagreb, Maksimirska 94, OIB: 72594500146.</w:t>
      </w: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>Sud je oglasom od 21. prosinca 2015. pozvao vjerovnike da predlože otvaranje stečajnog postupka, te je povodom tog poziva vjerovnik Republika Hrvatska, Ministarstvo financija, Porezna uprava, Područni ured Zagreb, OIB: 18683136487, podnio prijedlog za otvaranje stečajnog postupka 1. travnja 2016.</w:t>
      </w: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 xml:space="preserve">Rješenjem ovog suda poslovni broj St-2145/15  od 20. travnja 2016. sud je obustavio skraćeni stečajni postupak, te je ovosudnim rješenjem poslovni broj St-5316/16 od 10. </w:t>
      </w:r>
      <w:r w:rsidRPr="00F13498">
        <w:rPr>
          <w:rFonts w:cs="Times New Roman" w:eastAsia="Times New Roman"/>
          <w:lang w:eastAsia="hr-HR"/>
        </w:rPr>
        <w:lastRenderedPageBreak/>
        <w:t>siječnja 201</w:t>
      </w:r>
      <w:r>
        <w:rPr>
          <w:rFonts w:cs="Times New Roman" w:eastAsia="Times New Roman"/>
          <w:lang w:eastAsia="hr-HR"/>
        </w:rPr>
        <w:t>7</w:t>
      </w:r>
      <w:r w:rsidRPr="00F13498">
        <w:rPr>
          <w:rFonts w:cs="Times New Roman" w:eastAsia="Times New Roman"/>
          <w:lang w:eastAsia="hr-HR"/>
        </w:rPr>
        <w:t>. pokrenut prethodni postupak radi utvrđivanja uvjeta za otvaranje stečajnog postupka nad dužnikom RENESANSA-96 d.o.o., Zagreb, Maksimirska 94, OIB: 72594500146.</w:t>
      </w: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>Osoba ovlaštena za zastupanje dužnika nije dostavila popis imovine i obveza dužnika, ali iz podneska zakonskog zastupnika dužnika od 31. siječnja 2017. proizlazi da dužnik nema nikakve imovine, iako je u zemljišnim knjigama upisan kao vlasnik dvosobnog stana jer propustom kupca nije došlo do upisa novog vlasnika s obzirom da je stan prodan još 2005.</w:t>
      </w: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>Iz podneska FINA-e od 21. siječnja 2017. proizlazi da dužnik u Očevidniku redoslijeda osnova za plaćanje ima evidentirane neizvršene osnove za plaćanje u neprekinutom razdoblju od 1806 dana u ukupnom iznosu od 857.494,70 kn (list 50 spisa).</w:t>
      </w: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F13498" w:rsidP="00F13498" w:rsidR="00F13498" w:rsidRPr="00F13498">
      <w:pPr>
        <w:spacing w:after="0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ab/>
        <w:t xml:space="preserve"> </w:t>
      </w:r>
    </w:p>
    <w:p w:rsidRDefault="00F13498" w:rsidP="00F13498" w:rsidR="00F13498" w:rsidRPr="00F13498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>U Karlovcu 20. ožujka 2017.</w:t>
      </w: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 xml:space="preserve"> Stečajni sudac:</w:t>
      </w: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F13498" w:rsidP="00F13498" w:rsidR="00F13498" w:rsidRPr="00F134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F13498" w:rsidP="00F13498" w:rsidR="00F13498" w:rsidRPr="00F1349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F13498" w:rsidP="00F13498" w:rsidR="00F13498" w:rsidRPr="00F1349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>Za točnost otpravka-ovlašteni službenik:</w:t>
      </w:r>
    </w:p>
    <w:p w:rsidRDefault="00F13498" w:rsidP="00F13498" w:rsidR="00F13498" w:rsidRPr="00F13498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13498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F13498" w:rsidP="00F13498" w:rsidR="00F13498" w:rsidRPr="00F1349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9346836"/>
      <w:docPartObj>
        <w:docPartGallery w:val="Page Numbers (Top of Page)"/>
        <w:docPartUnique/>
      </w:docPartObj>
    </w:sdtPr>
    <w:sdtContent>
      <w:p w:rsidRDefault="00F13498" w:rsidR="00F134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F13498" w:rsidR="008333A9">
    <w:pPr>
      <w:pStyle w:val="Zaglavlje"/>
    </w:pPr>
    <w:r>
      <w:t>1 St-5316/16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498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20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St-5316/2016-22</izvorni_sadrzaj>
    <derivirana_varijabla naziv="DomainObject.Oznaka_1">St-5316/2016-22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St-5316/2016</izvorni_sadrzaj>
    <derivirana_varijabla naziv="DomainObject.Predmet.OznakaBroj_1">St-5316/2016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RENESANSA-96. d.o.o. zastupanog po punomoćniku Arna Šebalj; Enver Vučetić</izvorni_sadrzaj>
    <derivirana_varijabla naziv="DomainObject.Predmet.ProtustrankaFormated_1">  RENESANSA-96. d.o.o. zastupanog po punomoćniku Arna Šebalj; Enver Vučetić</derivirana_varijabla>
  </DomainObject.Predmet.ProtustrankaFormated>
  <DomainObject.Predmet.ProtustrankaFormatedOIB>
    <izvorni_sadrzaj>  RENESANSA-96. d.o.o., OIB 72594500146 zastupanog po punomoćniku Arna Šebalj; Enver Vučetić</izvorni_sadrzaj>
    <derivirana_varijabla naziv="DomainObject.Predmet.ProtustrankaFormatedOIB_1">  RENESANSA-96. d.o.o., OIB 72594500146 zastupanog po punomoćniku Arna Šebalj; Enver Vučetić</derivirana_varijabla>
  </DomainObject.Predmet.ProtustrankaFormatedOIB>
  <DomainObject.Predmet.ProtustrankaFormatedWithAdress>
    <izvorni_sadrzaj> RENESANSA-96. d.o.o., Maksimirska 94, 10000 Zagreb zastupanog po punomoćniku Arna Šebalj; Enver Vučetić</izvorni_sadrzaj>
    <derivirana_varijabla naziv="DomainObject.Predmet.ProtustrankaFormatedWithAdress_1"> RENESANSA-96. d.o.o., Maksimirska 94, 10000 Zagreb zastupanog po punomoćniku Arna Šebalj; Enver Vučetić</derivirana_varijabla>
  </DomainObject.Predmet.ProtustrankaFormatedWithAdress>
  <DomainObject.Predmet.ProtustrankaFormatedWithAdressOIB>
    <izvorni_sadrzaj> RENESANSA-96. d.o.o., OIB 72594500146, Maksimirska 94, 10000 Zagreb zastupanog po punomoćniku Arna Šebalj; Enver Vučetić</izvorni_sadrzaj>
    <derivirana_varijabla naziv="DomainObject.Predmet.ProtustrankaFormatedWithAdressOIB_1"> RENESANSA-96. d.o.o., OIB 72594500146, Maksimirska 94, 10000 Zagreb zastupanog po punomoćniku Arna Šebalj; Enver Vučetić</derivirana_varijabla>
  </DomainObject.Predmet.ProtustrankaFormatedWithAdressOIB>
  <DomainObject.Predmet.ProtustrankaWithAdress>
    <izvorni_sadrzaj>RENESANSA-96. d.o.o. Maksimirska 94, 10000 Zagreb</izvorni_sadrzaj>
    <derivirana_varijabla naziv="DomainObject.Predmet.ProtustrankaWithAdress_1">RENESANSA-96. d.o.o. Maksimirska 94, 10000 Zagreb</derivirana_varijabla>
  </DomainObject.Predmet.ProtustrankaWithAdress>
  <DomainObject.Predmet.ProtustrankaWithAdressOIB>
    <izvorni_sadrzaj>RENESANSA-96. d.o.o., OIB 72594500146, Maksimirska 94, 10000 Zagreb</izvorni_sadrzaj>
    <derivirana_varijabla naziv="DomainObject.Predmet.ProtustrankaWithAdressOIB_1">RENESANSA-96. d.o.o., OIB 72594500146, Maksimirska 94, 10000 Zagreb</derivirana_varijabla>
  </DomainObject.Predmet.ProtustrankaWithAdressOIB>
  <DomainObject.Predmet.ProtustrankaNazivFormated>
    <izvorni_sadrzaj>RENESANSA-96. d.o.o.</izvorni_sadrzaj>
    <derivirana_varijabla naziv="DomainObject.Predmet.ProtustrankaNazivFormated_1">RENESANSA-96. d.o.o.</derivirana_varijabla>
  </DomainObject.Predmet.ProtustrankaNazivFormated>
  <DomainObject.Predmet.ProtustrankaNazivFormatedOIB>
    <izvorni_sadrzaj>RENESANSA-96. d.o.o., OIB 72594500146</izvorni_sadrzaj>
    <derivirana_varijabla naziv="DomainObject.Predmet.ProtustrankaNazivFormatedOIB_1">RENESANSA-96. d.o.o., OIB 72594500146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 zastupanog po punomoćniku Županijsko državno odvjetništvo u Zagrebu</izvorni_sadrzaj>
    <derivirana_varijabla naziv="DomainObject.Predmet.StrankaFormated_1">  FINA Regionalni centar Zagreb; Ministarstvo financija RH, Porezna uprava,Područni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Ministarstvo financija RH, Porezna uprava,Područni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RENESANSA-96. d.o.o. zastupanog po punomoćniku Arna Šebalj; Enver Vučetić</item>
    </izvorni_sadrzaj>
    <derivirana_varijabla naziv="DomainObject.Predmet.ProtuStrankaListFormated_1">
      <item>RENESANSA-96. d.o.o. zastupanog po punomoćniku Arna Šebalj; Enver Vučetić</item>
    </derivirana_varijabla>
  </DomainObject.Predmet.ProtuStrankaListFormated>
  <DomainObject.Predmet.ProtuStrankaListFormatedOIB>
    <izvorni_sadrzaj>
      <item>RENESANSA-96. d.o.o., OIB 72594500146 zastupanog po punomoćniku Arna Šebalj; Enver Vučetić</item>
    </izvorni_sadrzaj>
    <derivirana_varijabla naziv="DomainObject.Predmet.ProtuStrankaListFormatedOIB_1">
      <item>RENESANSA-96. d.o.o., OIB 72594500146 zastupanog po punomoćniku Arna Šebalj; Enver Vučetić</item>
    </derivirana_varijabla>
  </DomainObject.Predmet.ProtuStrankaListFormatedOIB>
  <DomainObject.Predmet.ProtuStrankaListFormatedWithAdress>
    <izvorni_sadrzaj>
      <item>RENESANSA-96. d.o.o., Maksimirska 94, 10000 Zagreb zastupanog po punomoćniku Arna Šebalj; Enver Vučetić</item>
    </izvorni_sadrzaj>
    <derivirana_varijabla naziv="DomainObject.Predmet.ProtuStrankaListFormatedWithAdress_1">
      <item>RENESANSA-96. d.o.o., Maksimirska 94, 10000 Zagreb zastupanog po punomoćniku Arna Šebalj; Enver Vučetić</item>
    </derivirana_varijabla>
  </DomainObject.Predmet.ProtuStrankaListFormatedWithAdress>
  <DomainObject.Predmet.ProtuStrankaListFormatedWithAdressOIB>
    <izvorni_sadrzaj>
      <item>RENESANSA-96. d.o.o., OIB 72594500146, Maksimirska 94, 10000 Zagreb zastupanog po punomoćniku Arna Šebalj; Enver Vučetić</item>
    </izvorni_sadrzaj>
    <derivirana_varijabla naziv="DomainObject.Predmet.ProtuStrankaListFormatedWithAdressOIB_1">
      <item>RENESANSA-96. d.o.o., OIB 72594500146, Maksimirska 94, 10000 Zagreb zastupanog po punomoćniku Arna Šebalj; Enver Vučetić</item>
    </derivirana_varijabla>
  </DomainObject.Predmet.ProtuStrankaListFormatedWithAdressOIB>
  <DomainObject.Predmet.ProtuStrankaListNazivFormated>
    <izvorni_sadrzaj>
      <item>RENESANSA-96. d.o.o.</item>
    </izvorni_sadrzaj>
    <derivirana_varijabla naziv="DomainObject.Predmet.ProtuStrankaListNazivFormated_1">
      <item>RENESANSA-96. d.o.o.</item>
    </derivirana_varijabla>
  </DomainObject.Predmet.ProtuStrankaListNazivFormated>
  <DomainObject.Predmet.ProtuStrankaListNazivFormatedOIB>
    <izvorni_sadrzaj>
      <item>RENESANSA-96. d.o.o., OIB 72594500146</item>
    </izvorni_sadrzaj>
    <derivirana_varijabla naziv="DomainObject.Predmet.ProtuStrankaListNazivFormatedOIB_1">
      <item>RENESANSA-96. d.o.o., OIB 72594500146</item>
    </derivirana_varijabla>
  </DomainObject.Predmet.ProtuStrankaListNazivFormatedOIB>
  <DomainObject.Predmet.OstaliListFormated>
    <izvorni_sadrzaj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izvorni_sadrzaj>
    <derivirana_varijabla naziv="DomainObject.Predmet.OstaliListFormated_1"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derivirana_varijabla>
  </DomainObject.Predmet.OstaliListFormated>
  <DomainObject.Predmet.OstaliListFormatedOIB>
    <izvorni_sadrzaj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izvorni_sadrzaj>
    <derivirana_varijabla naziv="DomainObject.Predmet.OstaliListFormatedOIB_1"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derivirana_varijabla>
  </DomainObject.Predmet.OstaliListFormatedOIB>
  <DomainObject.Predmet.OstaliListFormatedWithAdress>
    <izvorni_sadrzaj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izvorni_sadrzaj>
    <derivirana_varijabla naziv="DomainObject.Predmet.OstaliListFormatedWithAdress_1"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derivirana_varijabla>
  </DomainObject.Predmet.OstaliListFormatedWithAdress>
  <DomainObject.Predmet.OstaliListFormatedWithAdressOIB>
    <izvorni_sadrzaj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izvorni_sadrzaj>
    <derivirana_varijabla naziv="DomainObject.Predmet.OstaliListFormatedWithAdressOIB_1"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St-5316/2016-22</izvorni_sadrzaj>
    <derivirana_varijabla naziv="DomainObject.PoslovniBrojDokumenta_1">St-5316/2016-22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RENESANSA-96. d.o.o.</izvorni_sadrzaj>
    <derivirana_varijabla naziv="DomainObject.Predmet.ProtustrankaIDrugi_1">RENESANSA-96.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RENESANSA-96. d.o.o., OIB 72594500146, Maksimirska 94, 10000 Zagreb</izvorni_sadrzaj>
    <derivirana_varijabla naziv="DomainObject.Predmet.ProtustrankaIDrugiAdressOIB_1">RENESANSA-96. d.o.o., OIB 72594500146,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RENESANSA-96. d.o.o.</item>
      <item>FINA Regionalni centar Zagreb</item>
      <item>Arna Šebalj</item>
      <item>Ministarstvo financija RH, Porezna uprava,Područni ured Zagreb</item>
      <item>Županijsko državno odvjetništvo u Zagrebu</item>
      <item>Enver Vučetić</item>
    </izvorni_sadrzaj>
    <derivirana_varijabla naziv="DomainObject.Predmet.SudioniciListNaziv_1">
      <item>RENESANSA-96. d.o.o.</item>
      <item>FINA Regionalni centar Zagreb</item>
      <item>Arna Šebalj</item>
      <item>Ministarstvo financija RH, Porezna uprava,Područni ured Zagreb</item>
      <item>Županijsko državno odvjetništvo u Zagrebu</item>
      <item>Enver Vučetić</item>
    </derivirana_varijabla>
  </DomainObject.Predmet.SudioniciListNaziv>
  <DomainObject.Predmet.SudioniciListAdressOIB>
    <izvorni_sadrzaj>
      <item>RENESANSA-96. d.o.o., OIB 72594500146, Maksimirska 94,10000 Zagreb</item>
      <item>FINA Regionalni centar Zagreb, OIB 85821130368, Trg svibanjskih žrtava 1995. 1,10000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izvorni_sadrzaj>
    <derivirana_varijabla naziv="DomainObject.Predmet.SudioniciListAdressOIB_1">
      <item>RENESANSA-96. d.o.o., OIB 72594500146, Maksimirska 94,10000 Zagreb</item>
      <item>FINA Regionalni centar Zagreb, OIB 85821130368, Trg svibanjskih žrtava 1995. 1,10000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BA7AE-A0D2-4FB5-BC35-219E48084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2762</properties:Characters>
  <properties:Lines>87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2017-03-20T13:12:00Z</cp:lastPrinted>
  <dcterms:modified xmlns:xsi="http://www.w3.org/2001/XMLSchema-instance" xsi:type="dcterms:W3CDTF">2017-03-20T13:12:00Z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St-5316/2016-22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