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02aa" w14:paraId="f3302aa" w:rsidRDefault="00800C53" w:rsidP="00800C53" w:rsidR="00800C53" w:rsidRPr="00E2412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290A67" w:rsidP="00290A67" w:rsidR="00290A67" w:rsidRPr="00E24129">
      <w:pPr>
        <w:jc w:val="center"/>
        <w:rPr>
          <w:lang w:val="hr-HR"/>
        </w:rPr>
      </w:pPr>
    </w:p>
    <w:p w:rsidRDefault="0065719A" w:rsidP="00C435A4" w:rsidR="0065719A" w:rsidRPr="00E2412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E24129">
      <w:pPr>
        <w:pStyle w:val="Naslov6"/>
        <w:jc w:val="left"/>
        <w:rPr>
          <w:rFonts w:cs="Times New Roman" w:hAnsi="Times New Roman" w:ascii="Times New Roman"/>
          <w:bCs w:val="false"/>
          <w:sz w:val="24"/>
        </w:rPr>
      </w:pPr>
      <w:r w:rsidRPr="00E24129">
        <w:rPr>
          <w:rFonts w:cs="Times New Roman" w:hAnsi="Times New Roman" w:ascii="Times New Roman"/>
          <w:bCs w:val="false"/>
          <w:sz w:val="24"/>
        </w:rPr>
        <w:t>R</w:t>
      </w:r>
      <w:r w:rsidR="007557FD" w:rsidRPr="00E24129">
        <w:rPr>
          <w:rFonts w:cs="Times New Roman" w:hAnsi="Times New Roman" w:ascii="Times New Roman"/>
          <w:bCs w:val="false"/>
          <w:sz w:val="24"/>
        </w:rPr>
        <w:t>E</w:t>
      </w:r>
      <w:r w:rsidR="00863BE5" w:rsidRPr="00E24129">
        <w:rPr>
          <w:rFonts w:cs="Times New Roman" w:hAnsi="Times New Roman" w:ascii="Times New Roman"/>
          <w:bCs w:val="false"/>
          <w:sz w:val="24"/>
        </w:rPr>
        <w:t>P</w:t>
      </w:r>
      <w:r w:rsidR="007557FD" w:rsidRPr="00E24129">
        <w:rPr>
          <w:rFonts w:cs="Times New Roman" w:hAnsi="Times New Roman" w:ascii="Times New Roman"/>
          <w:bCs w:val="false"/>
          <w:sz w:val="24"/>
        </w:rPr>
        <w:t>UBLIKA  HRVATSK</w:t>
      </w:r>
      <w:r w:rsidRPr="00E24129">
        <w:rPr>
          <w:rFonts w:cs="Times New Roman" w:hAnsi="Times New Roman" w:ascii="Times New Roman"/>
          <w:bCs w:val="false"/>
          <w:sz w:val="24"/>
        </w:rPr>
        <w:t xml:space="preserve">A </w:t>
      </w:r>
    </w:p>
    <w:p w:rsidRDefault="00C435A4" w:rsidP="00C435A4" w:rsidR="00800C53" w:rsidRPr="00E24129">
      <w:pPr>
        <w:jc w:val="both"/>
        <w:rPr>
          <w:b/>
          <w:lang w:val="hr-HR"/>
        </w:rPr>
      </w:pPr>
      <w:r w:rsidRPr="00E24129">
        <w:rPr>
          <w:b/>
          <w:lang w:val="hr-HR"/>
        </w:rPr>
        <w:t>TRGOVAČKI SUD U ZADRU</w:t>
      </w:r>
    </w:p>
    <w:p w:rsidRDefault="009C5789" w:rsidP="00C435A4" w:rsidR="009C5789" w:rsidRPr="00E24129">
      <w:pPr>
        <w:jc w:val="both"/>
        <w:rPr>
          <w:bCs/>
          <w:lang w:val="hr-HR"/>
        </w:rPr>
      </w:pPr>
      <w:r w:rsidRPr="00E24129">
        <w:rPr>
          <w:bCs/>
          <w:lang w:val="hr-HR"/>
        </w:rPr>
        <w:t>Dr. Franje Tuđmana 35</w:t>
      </w:r>
      <w:r w:rsidR="0070484E" w:rsidRPr="00E24129">
        <w:rPr>
          <w:bCs/>
          <w:lang w:val="hr-HR"/>
        </w:rPr>
        <w:t>.</w:t>
      </w:r>
    </w:p>
    <w:p w:rsidRDefault="00C435A4" w:rsidP="00800C53" w:rsidR="00C435A4" w:rsidRPr="00E24129">
      <w:pPr>
        <w:jc w:val="center"/>
        <w:rPr>
          <w:bCs/>
          <w:lang w:val="hr-HR"/>
        </w:rPr>
      </w:pPr>
    </w:p>
    <w:p w:rsidRDefault="009C5789" w:rsidP="00800C53" w:rsidR="009C5789" w:rsidRPr="00E24129">
      <w:pPr>
        <w:jc w:val="center"/>
        <w:rPr>
          <w:b/>
          <w:lang w:val="hr-HR"/>
        </w:rPr>
      </w:pPr>
      <w:r w:rsidRPr="00E24129">
        <w:rPr>
          <w:b/>
          <w:lang w:val="hr-HR"/>
        </w:rPr>
        <w:t>R E P U B L I K A   H R V A T S K A</w:t>
      </w:r>
    </w:p>
    <w:p w:rsidRDefault="009C5789" w:rsidP="00800C53" w:rsidR="009C5789" w:rsidRPr="00E24129">
      <w:pPr>
        <w:jc w:val="center"/>
        <w:rPr>
          <w:b/>
          <w:lang w:val="hr-HR"/>
        </w:rPr>
      </w:pPr>
    </w:p>
    <w:p w:rsidRDefault="00800C53" w:rsidP="00800C53" w:rsidR="00800C53" w:rsidRPr="00E24129">
      <w:pPr>
        <w:jc w:val="center"/>
        <w:rPr>
          <w:b/>
          <w:lang w:val="hr-HR"/>
        </w:rPr>
      </w:pPr>
      <w:r w:rsidRPr="00E24129">
        <w:rPr>
          <w:b/>
          <w:lang w:val="hr-HR"/>
        </w:rPr>
        <w:t xml:space="preserve">R J  E Š E N J E </w:t>
      </w:r>
    </w:p>
    <w:p w:rsidRDefault="00800C53" w:rsidP="00800C53" w:rsidR="00800C53" w:rsidRPr="00E24129">
      <w:pPr>
        <w:jc w:val="center"/>
        <w:rPr>
          <w:lang w:val="hr-HR"/>
        </w:rPr>
      </w:pPr>
    </w:p>
    <w:p w:rsidRDefault="00B612BC" w:rsidP="001B60CA" w:rsidR="00800C53" w:rsidRPr="00E24129">
      <w:pPr>
        <w:ind w:firstLine="708"/>
        <w:jc w:val="both"/>
        <w:rPr>
          <w:lang w:val="hr-HR"/>
        </w:rPr>
      </w:pPr>
      <w:r w:rsidRPr="00E24129">
        <w:rPr>
          <w:lang w:val="hr-HR"/>
        </w:rPr>
        <w:t>Trgovački sud u Zadru, OIB:</w:t>
      </w:r>
      <w:r w:rsidR="009B5719" w:rsidRPr="00E24129">
        <w:rPr>
          <w:lang w:val="hr-HR"/>
        </w:rPr>
        <w:t xml:space="preserve">39670464653, po sutkinji Ani Markač, u stečajnom postupku nad stečajnim dužnikom Stečajna masa </w:t>
      </w:r>
      <w:r w:rsidR="00BB5988" w:rsidRPr="00E24129">
        <w:rPr>
          <w:lang w:val="hr-HR"/>
        </w:rPr>
        <w:t xml:space="preserve">iza </w:t>
      </w:r>
      <w:r w:rsidR="009B5719" w:rsidRPr="00E24129">
        <w:rPr>
          <w:lang w:val="hr-HR"/>
        </w:rPr>
        <w:t>VRANA</w:t>
      </w:r>
      <w:r w:rsidR="00BB5988" w:rsidRPr="00E24129">
        <w:rPr>
          <w:lang w:val="hr-HR"/>
        </w:rPr>
        <w:t>, di</w:t>
      </w:r>
      <w:r w:rsidR="00324123" w:rsidRPr="00E24129">
        <w:rPr>
          <w:lang w:val="hr-HR"/>
        </w:rPr>
        <w:t>oničko društvo za poljoprivredu</w:t>
      </w:r>
      <w:r w:rsidR="00BB5988" w:rsidRPr="00E24129">
        <w:rPr>
          <w:lang w:val="hr-HR"/>
        </w:rPr>
        <w:t xml:space="preserve"> proizvodnju, unutrašnji i vanjsko-trgovački promet poljoprivrednih proizvoda – u </w:t>
      </w:r>
      <w:r w:rsidR="00324123" w:rsidRPr="00E24129">
        <w:rPr>
          <w:lang w:val="hr-HR"/>
        </w:rPr>
        <w:t>stečaju,</w:t>
      </w:r>
      <w:r w:rsidR="00BB5988" w:rsidRPr="00E24129">
        <w:rPr>
          <w:lang w:val="hr-HR"/>
        </w:rPr>
        <w:t xml:space="preserve"> OIB:73909340085, </w:t>
      </w:r>
      <w:r w:rsidR="009B5719" w:rsidRPr="00E24129">
        <w:rPr>
          <w:lang w:val="hr-HR"/>
        </w:rPr>
        <w:t>zastupanom po stečajnom upravitelju mr. sc. Frani Zvonimiru Negru</w:t>
      </w:r>
      <w:r w:rsidR="00324123" w:rsidRPr="00E24129">
        <w:rPr>
          <w:lang w:val="hr-HR"/>
        </w:rPr>
        <w:t xml:space="preserve"> iz Zadra</w:t>
      </w:r>
      <w:r w:rsidR="009B5719" w:rsidRPr="00E24129">
        <w:rPr>
          <w:lang w:val="hr-HR"/>
        </w:rPr>
        <w:t xml:space="preserve">, </w:t>
      </w:r>
      <w:r w:rsidR="001B60CA" w:rsidRPr="00E24129">
        <w:rPr>
          <w:lang w:val="hr-HR"/>
        </w:rPr>
        <w:t xml:space="preserve">dana </w:t>
      </w:r>
      <w:r w:rsidR="00EF6F7A" w:rsidRPr="00E24129">
        <w:rPr>
          <w:lang w:val="hr-HR"/>
        </w:rPr>
        <w:t xml:space="preserve">29. studenog </w:t>
      </w:r>
      <w:r w:rsidR="001B60CA" w:rsidRPr="00E24129">
        <w:rPr>
          <w:lang w:val="hr-HR"/>
        </w:rPr>
        <w:t>2016.,</w:t>
      </w:r>
    </w:p>
    <w:p w:rsidRDefault="00EF6F7A" w:rsidP="001B60CA" w:rsidR="00EF6F7A" w:rsidRPr="00E24129">
      <w:pPr>
        <w:ind w:firstLine="708"/>
        <w:jc w:val="both"/>
        <w:rPr>
          <w:lang w:val="hr-HR"/>
        </w:rPr>
      </w:pPr>
    </w:p>
    <w:p w:rsidRDefault="00800C53" w:rsidP="00800C53" w:rsidR="00800C53" w:rsidRPr="000C4A82">
      <w:pPr>
        <w:jc w:val="center"/>
        <w:rPr>
          <w:b/>
          <w:bCs/>
          <w:lang w:val="hr-HR"/>
        </w:rPr>
      </w:pPr>
      <w:r w:rsidRPr="000C4A82">
        <w:rPr>
          <w:b/>
          <w:bCs/>
          <w:lang w:val="hr-HR"/>
        </w:rPr>
        <w:t xml:space="preserve">r i j e š i o  j e </w:t>
      </w:r>
    </w:p>
    <w:p w:rsidRDefault="00EF6F7A" w:rsidP="00EF6F7A" w:rsidR="00EF6F7A" w:rsidRPr="000C4A82">
      <w:pPr>
        <w:jc w:val="both"/>
        <w:rPr>
          <w:b/>
          <w:lang w:val="hr-HR"/>
        </w:rPr>
      </w:pPr>
    </w:p>
    <w:p w:rsidRDefault="00EF6F7A" w:rsidP="00EF6F7A" w:rsidR="00EF6F7A" w:rsidRPr="00E24129">
      <w:pPr>
        <w:pStyle w:val="StandardWeb"/>
        <w:spacing w:afterAutospacing="false" w:after="0" w:beforeAutospacing="false" w:before="0"/>
        <w:jc w:val="both"/>
      </w:pPr>
      <w:r w:rsidRPr="00E24129">
        <w:t>I.</w:t>
      </w:r>
      <w:r w:rsidRPr="00E24129">
        <w:tab/>
        <w:t xml:space="preserve">Od diobne mase ostvarene prodajom nekretnina </w:t>
      </w:r>
      <w:r w:rsidRPr="00E24129">
        <w:rPr>
          <w:iCs/>
        </w:rPr>
        <w:t xml:space="preserve">u vlasništvu stečajnog dužnika </w:t>
      </w:r>
      <w:r w:rsidRPr="00E24129">
        <w:t>Stečajna masa iza VRANA, dioničko društvo za poljoprivredu proizvodnju, unutrašnji i vanjsko-trgovački promet poljoprivrednih proizvoda – u stečaju, OIB:73909340085 i to:</w:t>
      </w:r>
    </w:p>
    <w:p w:rsidRDefault="00EF6F7A" w:rsidP="00EF6F7A" w:rsidR="00EF6F7A" w:rsidRPr="00E24129">
      <w:pPr>
        <w:pStyle w:val="StandardWeb"/>
        <w:jc w:val="both"/>
      </w:pPr>
      <w:r w:rsidRPr="00E24129">
        <w:t>-</w:t>
      </w:r>
      <w:r w:rsidRPr="00E24129">
        <w:tab/>
        <w:t>nekretnina oznake čest. zem. 1233/3, površine 25057 m2, upisana u zk. ul. br. 1649 k.o. Pakoštane,</w:t>
      </w:r>
    </w:p>
    <w:p w:rsidRDefault="00EF6F7A" w:rsidP="00EF6F7A" w:rsidR="00EF6F7A" w:rsidRPr="00E24129">
      <w:pPr>
        <w:pStyle w:val="StandardWeb"/>
        <w:jc w:val="both"/>
      </w:pPr>
      <w:r w:rsidRPr="00E24129">
        <w:t>-</w:t>
      </w:r>
      <w:r w:rsidRPr="00E24129">
        <w:tab/>
        <w:t>nekretnina oznake čest. zem. 1235/3, površine 9592 m2, upisana u zk. ul. br. 1649 k.o. Pakoštane,</w:t>
      </w:r>
    </w:p>
    <w:p w:rsidRDefault="00EF6F7A" w:rsidP="00EF6F7A" w:rsidR="00EF6F7A" w:rsidRPr="00E24129">
      <w:pPr>
        <w:pStyle w:val="StandardWeb"/>
        <w:jc w:val="both"/>
      </w:pPr>
      <w:r w:rsidRPr="00E24129">
        <w:t>-</w:t>
      </w:r>
      <w:r w:rsidRPr="00E24129">
        <w:tab/>
        <w:t>nekretnina oznake čest. zem. 1242/1, površine 25700 m2, upisana u zk. ul. br. 1650 k.o. Pakoštane,</w:t>
      </w:r>
    </w:p>
    <w:p w:rsidRDefault="00EF6F7A" w:rsidP="004F66BA" w:rsidR="00EF6F7A" w:rsidRPr="00E24129">
      <w:pPr>
        <w:pStyle w:val="StandardWeb"/>
        <w:jc w:val="both"/>
      </w:pPr>
      <w:r w:rsidRPr="00E24129">
        <w:t>-</w:t>
      </w:r>
      <w:r w:rsidRPr="00E24129">
        <w:tab/>
        <w:t>nekretnina oznake čest. zem. 1242/3, površine 3302 m2, upisana u zk. ul. br. 1650 k.o. Pakoštane, namiruje se:</w:t>
      </w:r>
    </w:p>
    <w:p w:rsidRDefault="004F66BA" w:rsidP="004F66BA" w:rsidR="004F66BA" w:rsidRPr="00E24129">
      <w:pPr>
        <w:jc w:val="both"/>
        <w:rPr>
          <w:lang w:val="hr-HR"/>
        </w:rPr>
      </w:pPr>
      <w:r w:rsidRPr="00E24129">
        <w:rPr>
          <w:lang w:val="hr-HR"/>
        </w:rPr>
        <w:t>1.</w:t>
      </w:r>
      <w:r w:rsidRPr="00E24129">
        <w:rPr>
          <w:lang w:val="hr-HR"/>
        </w:rPr>
        <w:tab/>
        <w:t>Stečajna masa stečajnog dužnika temeljem članka 170. st. 1. i 2. Stečajnog zakona s osnova troškova utvrđivanja tražbine u iznosu od 5% odnosno 374.779,04 kuna i troškova unovčenja u iznosu od 52.317,00</w:t>
      </w:r>
      <w:r w:rsidR="000C4A82">
        <w:rPr>
          <w:lang w:val="hr-HR"/>
        </w:rPr>
        <w:t xml:space="preserve"> </w:t>
      </w:r>
      <w:r w:rsidRPr="00E24129">
        <w:rPr>
          <w:lang w:val="hr-HR"/>
        </w:rPr>
        <w:t xml:space="preserve">kuna. </w:t>
      </w:r>
    </w:p>
    <w:p w:rsidRDefault="004F66BA" w:rsidP="004F66BA" w:rsidR="004F66BA" w:rsidRPr="00E24129">
      <w:pPr>
        <w:jc w:val="both"/>
        <w:rPr>
          <w:lang w:val="hr-HR"/>
        </w:rPr>
      </w:pPr>
    </w:p>
    <w:p w:rsidRDefault="004F66BA" w:rsidP="004F66BA" w:rsidR="004F66BA" w:rsidRPr="00E24129">
      <w:pPr>
        <w:jc w:val="both"/>
        <w:rPr>
          <w:lang w:val="hr-HR"/>
        </w:rPr>
      </w:pPr>
      <w:r w:rsidRPr="00E24129">
        <w:rPr>
          <w:lang w:val="hr-HR"/>
        </w:rPr>
        <w:t>2.</w:t>
      </w:r>
      <w:r w:rsidRPr="00E24129">
        <w:rPr>
          <w:lang w:val="hr-HR"/>
        </w:rPr>
        <w:tab/>
        <w:t>Tražbine, i to:</w:t>
      </w:r>
    </w:p>
    <w:p w:rsidRDefault="004F66BA" w:rsidP="004F66BA" w:rsidR="004F66BA" w:rsidRPr="00E24129">
      <w:pPr>
        <w:ind w:firstLine="705"/>
        <w:jc w:val="both"/>
        <w:rPr>
          <w:lang w:val="hr-HR"/>
        </w:rPr>
      </w:pPr>
    </w:p>
    <w:p w:rsidRDefault="004F66BA" w:rsidP="004F66BA" w:rsidR="006A7CCD" w:rsidRPr="00E24129">
      <w:pPr>
        <w:jc w:val="both"/>
        <w:rPr>
          <w:lang w:val="hr-HR"/>
        </w:rPr>
      </w:pPr>
      <w:r w:rsidRPr="00E24129">
        <w:rPr>
          <w:lang w:val="hr-HR"/>
        </w:rPr>
        <w:t>a)</w:t>
      </w:r>
      <w:r w:rsidRPr="00E24129">
        <w:rPr>
          <w:lang w:val="hr-HR"/>
        </w:rPr>
        <w:tab/>
      </w:r>
      <w:r w:rsidR="00E24129" w:rsidRPr="00E24129">
        <w:rPr>
          <w:lang w:val="hr-HR"/>
        </w:rPr>
        <w:t xml:space="preserve">razlučnog </w:t>
      </w:r>
      <w:r w:rsidRPr="00E24129">
        <w:rPr>
          <w:lang w:val="hr-HR"/>
        </w:rPr>
        <w:t xml:space="preserve">vjerovnika </w:t>
      </w:r>
      <w:r w:rsidR="006A7CCD" w:rsidRPr="00E24129">
        <w:rPr>
          <w:lang w:val="hr-HR"/>
        </w:rPr>
        <w:t xml:space="preserve">SOCIETE GENERALE – SPLITSKA BANKA d.d., Split, </w:t>
      </w:r>
      <w:r w:rsidRPr="00E24129">
        <w:rPr>
          <w:lang w:val="hr-HR"/>
        </w:rPr>
        <w:t xml:space="preserve">u iznosu od </w:t>
      </w:r>
      <w:r w:rsidR="006A7CCD" w:rsidRPr="00E24129">
        <w:rPr>
          <w:lang w:val="hr-HR"/>
        </w:rPr>
        <w:t xml:space="preserve">3.869.995,37 </w:t>
      </w:r>
      <w:r w:rsidRPr="00E24129">
        <w:rPr>
          <w:lang w:val="hr-HR"/>
        </w:rPr>
        <w:t xml:space="preserve">kuna, </w:t>
      </w:r>
    </w:p>
    <w:p w:rsidRDefault="006A7CCD" w:rsidP="004F66BA" w:rsidR="006A7CCD" w:rsidRPr="00E24129">
      <w:pPr>
        <w:jc w:val="both"/>
        <w:rPr>
          <w:lang w:val="hr-HR"/>
        </w:rPr>
      </w:pPr>
    </w:p>
    <w:p w:rsidRDefault="006A7CCD" w:rsidP="006A7CCD" w:rsidR="004F66BA" w:rsidRPr="00E24129">
      <w:pPr>
        <w:jc w:val="both"/>
        <w:rPr>
          <w:lang w:val="hr-HR"/>
        </w:rPr>
      </w:pPr>
      <w:r w:rsidRPr="00E24129">
        <w:rPr>
          <w:lang w:val="hr-HR"/>
        </w:rPr>
        <w:t>b)</w:t>
      </w:r>
      <w:r w:rsidRPr="00E24129">
        <w:rPr>
          <w:lang w:val="hr-HR"/>
        </w:rPr>
        <w:tab/>
      </w:r>
      <w:r w:rsidR="00E24129" w:rsidRPr="00E24129">
        <w:rPr>
          <w:lang w:val="hr-HR"/>
        </w:rPr>
        <w:t xml:space="preserve">razlučnog </w:t>
      </w:r>
      <w:r w:rsidRPr="00E24129">
        <w:rPr>
          <w:lang w:val="hr-HR"/>
        </w:rPr>
        <w:t xml:space="preserve">vjerovnika OTP BANKA HRVATSKA d.d., Zadar u iznosu od 3.198.489,33 kuna. </w:t>
      </w:r>
    </w:p>
    <w:p w:rsidRDefault="006A7CCD" w:rsidP="006A7CCD" w:rsidR="006A7CCD" w:rsidRPr="00E24129">
      <w:pPr>
        <w:jc w:val="both"/>
        <w:rPr>
          <w:lang w:val="hr-HR"/>
        </w:rPr>
      </w:pPr>
    </w:p>
    <w:p w:rsidRDefault="00EF6F7A" w:rsidP="00EF6F7A" w:rsidR="00EF6F7A" w:rsidRPr="00E24129">
      <w:pPr>
        <w:jc w:val="center"/>
        <w:rPr>
          <w:lang w:val="hr-HR"/>
        </w:rPr>
      </w:pPr>
      <w:r w:rsidRPr="00E24129">
        <w:rPr>
          <w:lang w:val="hr-HR"/>
        </w:rPr>
        <w:t>Obrazloženje</w:t>
      </w:r>
    </w:p>
    <w:p w:rsidRDefault="00E24129" w:rsidP="00EF6F7A" w:rsidR="00E24129" w:rsidRPr="00E24129">
      <w:pPr>
        <w:jc w:val="center"/>
        <w:rPr>
          <w:lang w:val="hr-HR"/>
        </w:rPr>
      </w:pPr>
    </w:p>
    <w:p w:rsidRDefault="00E24129" w:rsidP="00737AC6" w:rsidR="002409E8" w:rsidRPr="00E24129">
      <w:pPr>
        <w:ind w:firstLine="708"/>
        <w:jc w:val="both"/>
        <w:rPr>
          <w:lang w:val="hr-HR"/>
        </w:rPr>
      </w:pPr>
      <w:r w:rsidRPr="00E24129">
        <w:rPr>
          <w:lang w:val="hr-HR"/>
        </w:rPr>
        <w:t xml:space="preserve">Stečajni upravitelj podneskom od 17. listopada 2016. </w:t>
      </w:r>
      <w:r>
        <w:rPr>
          <w:lang w:val="hr-HR"/>
        </w:rPr>
        <w:t>dostavio je sudu prijedlog za diobu</w:t>
      </w:r>
      <w:r w:rsidR="002409E8">
        <w:rPr>
          <w:lang w:val="hr-HR"/>
        </w:rPr>
        <w:t xml:space="preserve"> sukladno odredbi čl. 164.a i čl. 170. </w:t>
      </w:r>
      <w:r w:rsidR="002409E8" w:rsidRPr="00E24129">
        <w:rPr>
          <w:lang w:val="hr-HR"/>
        </w:rPr>
        <w:t xml:space="preserve">(Narodne novine broj 44/96, 29/99, 129/00, 123/03, 82/06, 116/10 i 25/12). </w:t>
      </w:r>
    </w:p>
    <w:p w:rsidRDefault="000C4A82" w:rsidP="000C4A82" w:rsidR="00E2412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</w:t>
      </w:r>
      <w:r w:rsidR="002409E8">
        <w:rPr>
          <w:lang w:val="hr-HR"/>
        </w:rPr>
        <w:t xml:space="preserve"> konkretnom stečajnom postupku unovčene su nekretnine uvodno označenog stečajnog dužnika na kojima je upisano razlučno pravo </w:t>
      </w:r>
      <w:r w:rsidR="00E24129">
        <w:rPr>
          <w:lang w:val="hr-HR"/>
        </w:rPr>
        <w:t xml:space="preserve"> </w:t>
      </w:r>
      <w:r w:rsidR="002409E8" w:rsidRPr="00E24129">
        <w:rPr>
          <w:lang w:val="hr-HR"/>
        </w:rPr>
        <w:t>SOCIETE GENERALE – SPLITSKA BANKA d.d., Split</w:t>
      </w:r>
      <w:r w:rsidR="002409E8">
        <w:rPr>
          <w:lang w:val="hr-HR"/>
        </w:rPr>
        <w:t xml:space="preserve"> i </w:t>
      </w:r>
      <w:r w:rsidR="002409E8" w:rsidRPr="00E24129">
        <w:rPr>
          <w:lang w:val="hr-HR"/>
        </w:rPr>
        <w:t>OTP BANKA HRVATSKA d.d., Zadar</w:t>
      </w:r>
      <w:r w:rsidR="002409E8">
        <w:rPr>
          <w:lang w:val="hr-HR"/>
        </w:rPr>
        <w:t>, a kako to i proizlazi iz rješenja ovog Suda posl. br. St-40/14-256 od 3. svibnja 2016.</w:t>
      </w:r>
    </w:p>
    <w:p w:rsidRDefault="002409E8" w:rsidP="002409E8" w:rsidR="002409E8">
      <w:pPr>
        <w:ind w:firstLine="708"/>
        <w:jc w:val="both"/>
        <w:rPr>
          <w:lang w:val="hr-HR"/>
        </w:rPr>
      </w:pPr>
      <w:r>
        <w:rPr>
          <w:lang w:val="hr-HR"/>
        </w:rPr>
        <w:t xml:space="preserve">Nekretnine su unovčene u iznosu od </w:t>
      </w:r>
      <w:r w:rsidR="00737AC6">
        <w:rPr>
          <w:lang w:val="hr-HR"/>
        </w:rPr>
        <w:t xml:space="preserve">ukupno </w:t>
      </w:r>
      <w:r w:rsidR="000C4A82">
        <w:rPr>
          <w:lang w:val="hr-HR"/>
        </w:rPr>
        <w:t>7.495.580,74</w:t>
      </w:r>
      <w:r>
        <w:rPr>
          <w:lang w:val="hr-HR"/>
        </w:rPr>
        <w:t xml:space="preserve"> kuna, dok tražbine razlučnih vjerovnika iznose </w:t>
      </w:r>
      <w:r w:rsidRPr="00E24129">
        <w:rPr>
          <w:lang w:val="hr-HR"/>
        </w:rPr>
        <w:t>SOCIETE GENERALE – SPLITSKA BANKA d.d., Split</w:t>
      </w:r>
      <w:r>
        <w:rPr>
          <w:lang w:val="hr-HR"/>
        </w:rPr>
        <w:t xml:space="preserve"> </w:t>
      </w:r>
      <w:r w:rsidR="0091430B">
        <w:rPr>
          <w:lang w:val="hr-HR"/>
        </w:rPr>
        <w:t xml:space="preserve"> 8.579.847,47 ili</w:t>
      </w:r>
      <w:r>
        <w:rPr>
          <w:lang w:val="hr-HR"/>
        </w:rPr>
        <w:t xml:space="preserve"> 54,75 % i </w:t>
      </w:r>
      <w:r w:rsidRPr="00E24129">
        <w:rPr>
          <w:lang w:val="hr-HR"/>
        </w:rPr>
        <w:t>OTP BANKA HRVATSKA d.d., Zadar</w:t>
      </w:r>
      <w:r>
        <w:rPr>
          <w:lang w:val="hr-HR"/>
        </w:rPr>
        <w:t xml:space="preserve"> 7.090.562,75 kuna ili 45,25% odnosno ukupno 15.670.410,62 ili 100%. Tražbine razlučnih vjerovnika značajno da prelaze vrijednos</w:t>
      </w:r>
      <w:r w:rsidR="000C4A82">
        <w:rPr>
          <w:lang w:val="hr-HR"/>
        </w:rPr>
        <w:t xml:space="preserve">t koja je postignuta na dražbi </w:t>
      </w:r>
      <w:r>
        <w:rPr>
          <w:lang w:val="hr-HR"/>
        </w:rPr>
        <w:t xml:space="preserve">slijedom čega da bi cjelokupna kupovnina po odbitku troškova iz čl. 170. Stečajnog zakona pripadala razlučnim </w:t>
      </w:r>
      <w:r w:rsidR="0091430B">
        <w:rPr>
          <w:lang w:val="hr-HR"/>
        </w:rPr>
        <w:t>vjerovnicima</w:t>
      </w:r>
      <w:r>
        <w:rPr>
          <w:lang w:val="hr-HR"/>
        </w:rPr>
        <w:t xml:space="preserve"> u skladu s usuglašenom proporcijom (54,75% naprema </w:t>
      </w:r>
      <w:r w:rsidR="0091430B">
        <w:rPr>
          <w:lang w:val="hr-HR"/>
        </w:rPr>
        <w:t>45,25 %) iz Elaborata o procjeni (izračun udjela, strana 21).</w:t>
      </w:r>
    </w:p>
    <w:p w:rsidRDefault="0091430B" w:rsidP="002409E8" w:rsidR="0091430B">
      <w:pPr>
        <w:ind w:firstLine="708"/>
        <w:jc w:val="both"/>
        <w:rPr>
          <w:lang w:val="hr-HR"/>
        </w:rPr>
      </w:pPr>
      <w:r>
        <w:rPr>
          <w:lang w:val="hr-HR"/>
        </w:rPr>
        <w:t>Slijedom navedenog steča</w:t>
      </w:r>
      <w:r w:rsidR="00737AC6">
        <w:rPr>
          <w:lang w:val="hr-HR"/>
        </w:rPr>
        <w:t>jni upravitelj predložio je da S</w:t>
      </w:r>
      <w:r>
        <w:rPr>
          <w:lang w:val="hr-HR"/>
        </w:rPr>
        <w:t>ud izvrši diobu kupovnine i to od dobivenog iznosa 7.495.580,74 kn da se namire troškovi s osnova utvrđivanja tražbine u iznosu od 5% odnosno u iznosu od 374.779,04 kn te troškovi unovčenja u iznosu od 52.317,00 kn, što da ukupno iznosi 437.096,04 kn.</w:t>
      </w:r>
    </w:p>
    <w:p w:rsidRDefault="0091430B" w:rsidP="0091430B" w:rsidR="00E24129" w:rsidRPr="00E24129">
      <w:pPr>
        <w:ind w:firstLine="708"/>
        <w:jc w:val="both"/>
        <w:rPr>
          <w:lang w:val="hr-HR"/>
        </w:rPr>
      </w:pPr>
      <w:r>
        <w:rPr>
          <w:lang w:val="hr-HR"/>
        </w:rPr>
        <w:t xml:space="preserve">Ostatak kupovnine od 7.068.484,70 kn da se isplati razlučnim vjerovnicima i to </w:t>
      </w:r>
      <w:r w:rsidRPr="00E24129">
        <w:rPr>
          <w:lang w:val="hr-HR"/>
        </w:rPr>
        <w:t xml:space="preserve">SOCIETE GENERALE – SPLITSKA BANKA d.d., Split, u iznosu od 3.869.995,37 kuna, </w:t>
      </w:r>
      <w:r>
        <w:rPr>
          <w:lang w:val="hr-HR"/>
        </w:rPr>
        <w:t>a OTP BANKA HRVATSKA d.d., Zadar u</w:t>
      </w:r>
      <w:r w:rsidRPr="00E24129">
        <w:rPr>
          <w:lang w:val="hr-HR"/>
        </w:rPr>
        <w:t xml:space="preserve"> iznosu od 3.198.489,33 kuna. </w:t>
      </w:r>
    </w:p>
    <w:p w:rsidRDefault="002409E8" w:rsidP="000C4A82" w:rsidR="000C4A82">
      <w:pPr>
        <w:ind w:firstLine="708"/>
        <w:jc w:val="both"/>
        <w:rPr>
          <w:lang w:val="hr-HR"/>
        </w:rPr>
      </w:pPr>
      <w:r w:rsidRPr="0091430B">
        <w:rPr>
          <w:lang w:val="hr-HR"/>
        </w:rPr>
        <w:t xml:space="preserve">Na ročište za diobu kupovnine održano </w:t>
      </w:r>
      <w:r w:rsidR="0091430B">
        <w:rPr>
          <w:lang w:val="hr-HR"/>
        </w:rPr>
        <w:t xml:space="preserve">24. studenog 2016. </w:t>
      </w:r>
      <w:r w:rsidRPr="0091430B">
        <w:rPr>
          <w:lang w:val="hr-HR"/>
        </w:rPr>
        <w:t xml:space="preserve">pristupili </w:t>
      </w:r>
      <w:r w:rsidR="0091430B">
        <w:rPr>
          <w:lang w:val="hr-HR"/>
        </w:rPr>
        <w:t xml:space="preserve">su </w:t>
      </w:r>
      <w:r w:rsidRPr="0091430B">
        <w:rPr>
          <w:lang w:val="hr-HR"/>
        </w:rPr>
        <w:t xml:space="preserve">razlučni vjerovnici, </w:t>
      </w:r>
      <w:r w:rsidR="0091430B">
        <w:rPr>
          <w:lang w:val="hr-HR"/>
        </w:rPr>
        <w:t>koji su se suglasili sa prijedlogom stečajnog upravitelja o diobi kupovnine od 17. listopada</w:t>
      </w:r>
      <w:r w:rsidR="000C4A82">
        <w:rPr>
          <w:lang w:val="hr-HR"/>
        </w:rPr>
        <w:t xml:space="preserve"> 2016.</w:t>
      </w:r>
    </w:p>
    <w:p w:rsidRDefault="00234D8A" w:rsidP="000C4A82" w:rsidR="00EF6F7A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je </w:t>
      </w:r>
      <w:r w:rsidR="002409E8" w:rsidRPr="0091430B">
        <w:rPr>
          <w:lang w:val="hr-HR"/>
        </w:rPr>
        <w:t>prijedlog stečajn</w:t>
      </w:r>
      <w:r w:rsidR="0091430B">
        <w:rPr>
          <w:lang w:val="hr-HR"/>
        </w:rPr>
        <w:t xml:space="preserve">og upravitelja </w:t>
      </w:r>
      <w:r w:rsidR="002409E8" w:rsidRPr="0091430B">
        <w:rPr>
          <w:lang w:val="hr-HR"/>
        </w:rPr>
        <w:t xml:space="preserve">za diobu kupovnine podnesen u skladu s </w:t>
      </w:r>
      <w:r w:rsidR="0091430B" w:rsidRPr="0091430B">
        <w:rPr>
          <w:lang w:val="hr-HR"/>
        </w:rPr>
        <w:t>odredb</w:t>
      </w:r>
      <w:r w:rsidR="0091430B">
        <w:rPr>
          <w:lang w:val="hr-HR"/>
        </w:rPr>
        <w:t>ama</w:t>
      </w:r>
      <w:r w:rsidR="0091430B" w:rsidRPr="0091430B">
        <w:rPr>
          <w:lang w:val="hr-HR"/>
        </w:rPr>
        <w:t xml:space="preserve"> 164. a i čl. 170. S</w:t>
      </w:r>
      <w:r w:rsidR="0091430B">
        <w:rPr>
          <w:lang w:val="hr-HR"/>
        </w:rPr>
        <w:t xml:space="preserve">tečajnog zakona, a </w:t>
      </w:r>
      <w:r w:rsidR="000C4A82">
        <w:rPr>
          <w:lang w:val="hr-HR"/>
        </w:rPr>
        <w:t xml:space="preserve">s kojim prijedlogom su se suglasili i </w:t>
      </w:r>
      <w:r w:rsidR="0091430B">
        <w:rPr>
          <w:lang w:val="hr-HR"/>
        </w:rPr>
        <w:t xml:space="preserve">razlučni </w:t>
      </w:r>
      <w:r w:rsidR="000C4A82">
        <w:rPr>
          <w:lang w:val="hr-HR"/>
        </w:rPr>
        <w:t>vjerovnici</w:t>
      </w:r>
      <w:r>
        <w:rPr>
          <w:lang w:val="hr-HR"/>
        </w:rPr>
        <w:t>,</w:t>
      </w:r>
      <w:r w:rsidR="000C4A82">
        <w:rPr>
          <w:lang w:val="hr-HR"/>
        </w:rPr>
        <w:t xml:space="preserve"> </w:t>
      </w:r>
      <w:r w:rsidR="0091430B">
        <w:rPr>
          <w:lang w:val="hr-HR"/>
        </w:rPr>
        <w:t xml:space="preserve">to je odlučeno kao u izreci ovog rješenja.  </w:t>
      </w:r>
    </w:p>
    <w:p w:rsidRDefault="0091430B" w:rsidP="0091430B" w:rsidR="0091430B" w:rsidRPr="00E24129">
      <w:pPr>
        <w:ind w:firstLine="708"/>
        <w:jc w:val="both"/>
        <w:rPr>
          <w:lang w:val="hr-HR"/>
        </w:rPr>
      </w:pPr>
    </w:p>
    <w:p w:rsidRDefault="000C4A82" w:rsidP="00EF6F7A" w:rsidR="00EF6F7A" w:rsidRPr="00E24129">
      <w:pPr>
        <w:ind w:left="705"/>
        <w:jc w:val="center"/>
        <w:rPr>
          <w:lang w:val="hr-HR"/>
        </w:rPr>
      </w:pPr>
      <w:r>
        <w:rPr>
          <w:lang w:val="hr-HR"/>
        </w:rPr>
        <w:t xml:space="preserve">U Zadru </w:t>
      </w:r>
      <w:r w:rsidR="0091430B">
        <w:rPr>
          <w:lang w:val="hr-HR"/>
        </w:rPr>
        <w:t xml:space="preserve">29. studenog </w:t>
      </w:r>
      <w:r w:rsidR="00EF6F7A" w:rsidRPr="00E24129">
        <w:rPr>
          <w:lang w:val="hr-HR"/>
        </w:rPr>
        <w:t>2016.</w:t>
      </w:r>
    </w:p>
    <w:p w:rsidRDefault="00EF6F7A" w:rsidP="00EF6F7A" w:rsidR="00EF6F7A" w:rsidRPr="00E24129">
      <w:pPr>
        <w:jc w:val="both"/>
        <w:rPr>
          <w:lang w:val="hr-HR"/>
        </w:rPr>
      </w:pPr>
    </w:p>
    <w:p w:rsidRDefault="00EF6F7A" w:rsidP="00EF6F7A" w:rsidR="00EF6F7A" w:rsidRPr="00E24129">
      <w:pPr>
        <w:jc w:val="both"/>
        <w:rPr>
          <w:lang w:val="hr-HR"/>
        </w:rPr>
      </w:pPr>
    </w:p>
    <w:p w:rsidRDefault="0091430B" w:rsidP="00737AC6" w:rsidR="00EF6F7A" w:rsidRPr="00E24129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EF6F7A" w:rsidRPr="00E24129">
        <w:rPr>
          <w:lang w:val="hr-HR"/>
        </w:rPr>
        <w:t>Su</w:t>
      </w:r>
      <w:r>
        <w:rPr>
          <w:lang w:val="hr-HR"/>
        </w:rPr>
        <w:t xml:space="preserve">tkinja </w:t>
      </w:r>
    </w:p>
    <w:p w:rsidRDefault="00EF6F7A" w:rsidP="00737AC6" w:rsidR="00EF6F7A" w:rsidRPr="00E24129">
      <w:pPr>
        <w:jc w:val="right"/>
        <w:rPr>
          <w:lang w:val="hr-HR"/>
        </w:rPr>
      </w:pP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Pr="00E24129">
        <w:rPr>
          <w:lang w:val="hr-HR"/>
        </w:rPr>
        <w:tab/>
      </w:r>
      <w:r w:rsidR="000C4A82">
        <w:rPr>
          <w:lang w:val="hr-HR"/>
        </w:rPr>
        <w:t xml:space="preserve">    </w:t>
      </w:r>
      <w:r w:rsidRPr="00E24129">
        <w:rPr>
          <w:lang w:val="hr-HR"/>
        </w:rPr>
        <w:t>A</w:t>
      </w:r>
      <w:r w:rsidR="0091430B">
        <w:rPr>
          <w:lang w:val="hr-HR"/>
        </w:rPr>
        <w:t>na Markač</w:t>
      </w:r>
    </w:p>
    <w:p w:rsidRDefault="00EF6F7A" w:rsidP="00EF6F7A" w:rsidR="00EF6F7A" w:rsidRPr="00E24129">
      <w:pPr>
        <w:rPr>
          <w:b/>
          <w:lang w:val="hr-HR"/>
        </w:rPr>
      </w:pPr>
    </w:p>
    <w:p w:rsidRDefault="00737AC6" w:rsidP="00EF6F7A" w:rsidR="00737AC6">
      <w:pPr>
        <w:rPr>
          <w:lang w:val="hr-HR"/>
        </w:rPr>
      </w:pPr>
    </w:p>
    <w:p w:rsidRDefault="0091430B" w:rsidP="00EF6F7A" w:rsidR="00EF6F7A" w:rsidRPr="0091430B">
      <w:pPr>
        <w:rPr>
          <w:lang w:val="hr-HR"/>
        </w:rPr>
      </w:pPr>
      <w:r w:rsidRPr="0091430B">
        <w:rPr>
          <w:lang w:val="hr-HR"/>
        </w:rPr>
        <w:t>POUKA O PRAVNOM LIJEKU:</w:t>
      </w:r>
    </w:p>
    <w:p w:rsidRDefault="000C4A82" w:rsidP="000C4A82" w:rsidR="000C4A82" w:rsidRPr="000C4A82">
      <w:pPr>
        <w:tabs>
          <w:tab w:pos="0" w:val="left"/>
        </w:tabs>
        <w:jc w:val="both"/>
        <w:rPr>
          <w:lang w:val="hr-HR"/>
        </w:rPr>
      </w:pPr>
      <w:r>
        <w:tab/>
      </w:r>
      <w:r w:rsidRPr="000C4A82">
        <w:rPr>
          <w:lang w:val="hr-HR"/>
        </w:rPr>
        <w:t xml:space="preserve">Protiv ovog rješenja može se </w:t>
      </w:r>
      <w:r>
        <w:rPr>
          <w:lang w:val="hr-HR"/>
        </w:rPr>
        <w:t>podnijeti</w:t>
      </w:r>
      <w:r w:rsidRPr="000C4A82">
        <w:rPr>
          <w:lang w:val="hr-HR"/>
        </w:rPr>
        <w:t xml:space="preserve"> žalba u roku od </w:t>
      </w:r>
      <w:r>
        <w:rPr>
          <w:lang w:val="hr-HR"/>
        </w:rPr>
        <w:t>8 (</w:t>
      </w:r>
      <w:r w:rsidRPr="000C4A82">
        <w:rPr>
          <w:lang w:val="hr-HR"/>
        </w:rPr>
        <w:t>osam</w:t>
      </w:r>
      <w:r>
        <w:rPr>
          <w:lang w:val="hr-HR"/>
        </w:rPr>
        <w:t>)</w:t>
      </w:r>
      <w:r w:rsidRPr="000C4A82">
        <w:rPr>
          <w:lang w:val="hr-HR"/>
        </w:rPr>
        <w:t xml:space="preserve"> dana od obavljene dostave istog, a dostava se smatra obavljenom istekom osmog dana od dana objave rješenja na mrežnoj stranici e-Oglasna ploča sudova (čl. 12. st. 1. i čl. 19. st. 1. i 2. SZ-a).  Žalba se podnosi ovom sudu u </w:t>
      </w:r>
      <w:r>
        <w:rPr>
          <w:lang w:val="hr-HR"/>
        </w:rPr>
        <w:t>3 (</w:t>
      </w:r>
      <w:r w:rsidRPr="000C4A82">
        <w:rPr>
          <w:lang w:val="hr-HR"/>
        </w:rPr>
        <w:t>tri</w:t>
      </w:r>
      <w:r>
        <w:rPr>
          <w:lang w:val="hr-HR"/>
        </w:rPr>
        <w:t>)</w:t>
      </w:r>
      <w:r w:rsidRPr="000C4A82">
        <w:rPr>
          <w:lang w:val="hr-HR"/>
        </w:rPr>
        <w:t xml:space="preserve"> istovjetna primjerka, a o istoj odlučuje Visoki trgovački sud Republike Hrvatske. </w:t>
      </w:r>
    </w:p>
    <w:p w:rsidRDefault="00EF6F7A" w:rsidP="00EF6F7A" w:rsidR="00EF6F7A" w:rsidRPr="00E24129">
      <w:pPr>
        <w:jc w:val="both"/>
        <w:rPr>
          <w:lang w:val="hr-HR"/>
        </w:rPr>
      </w:pPr>
    </w:p>
    <w:p w:rsidRDefault="00EF6F7A" w:rsidP="00EF6F7A" w:rsidR="00EF6F7A" w:rsidRPr="00E24129">
      <w:pPr>
        <w:jc w:val="both"/>
        <w:rPr>
          <w:lang w:val="hr-HR"/>
        </w:rPr>
      </w:pPr>
    </w:p>
    <w:p w:rsidRDefault="00EF6F7A" w:rsidP="00EF6F7A" w:rsidR="00EF6F7A" w:rsidRPr="00E24129">
      <w:pPr>
        <w:rPr>
          <w:lang w:val="hr-HR"/>
        </w:rPr>
      </w:pPr>
      <w:r w:rsidRPr="00E24129">
        <w:rPr>
          <w:lang w:val="hr-HR"/>
        </w:rPr>
        <w:t>Dostaviti:</w:t>
      </w:r>
    </w:p>
    <w:p w:rsidRDefault="00EF6F7A" w:rsidP="00EF6F7A" w:rsidR="00EF6F7A" w:rsidRPr="00E24129">
      <w:pPr>
        <w:numPr>
          <w:ilvl w:val="0"/>
          <w:numId w:val="6"/>
        </w:numPr>
        <w:rPr>
          <w:lang w:val="hr-HR"/>
        </w:rPr>
      </w:pPr>
      <w:r w:rsidRPr="00E24129">
        <w:rPr>
          <w:lang w:val="hr-HR"/>
        </w:rPr>
        <w:t>stečajnom upravitelju</w:t>
      </w:r>
    </w:p>
    <w:p w:rsidRDefault="00EF6F7A" w:rsidP="00EF6F7A" w:rsidR="0091430B">
      <w:pPr>
        <w:numPr>
          <w:ilvl w:val="0"/>
          <w:numId w:val="6"/>
        </w:numPr>
        <w:rPr>
          <w:lang w:val="hr-HR"/>
        </w:rPr>
      </w:pPr>
      <w:r w:rsidRPr="0091430B">
        <w:rPr>
          <w:lang w:val="hr-HR"/>
        </w:rPr>
        <w:t xml:space="preserve">razlučnom vjerovniku </w:t>
      </w:r>
      <w:r w:rsidR="000C4A82" w:rsidRPr="00E24129">
        <w:rPr>
          <w:lang w:val="hr-HR"/>
        </w:rPr>
        <w:t>SOCIETE GENERALE – SPLITSKA BANKA d.d., Split</w:t>
      </w:r>
    </w:p>
    <w:p w:rsidRDefault="000C4A82" w:rsidP="00EF6F7A" w:rsidR="000C4A82">
      <w:pPr>
        <w:numPr>
          <w:ilvl w:val="0"/>
          <w:numId w:val="6"/>
        </w:numPr>
        <w:rPr>
          <w:lang w:val="hr-HR"/>
        </w:rPr>
      </w:pPr>
      <w:r w:rsidRPr="0091430B">
        <w:rPr>
          <w:lang w:val="hr-HR"/>
        </w:rPr>
        <w:t>razlučnom vjerovniku</w:t>
      </w:r>
      <w:r>
        <w:rPr>
          <w:lang w:val="hr-HR"/>
        </w:rPr>
        <w:t xml:space="preserve"> OTP BANKA HRVATSKA d.d., Zadar</w:t>
      </w:r>
    </w:p>
    <w:p w:rsidRDefault="0091430B" w:rsidP="00EF6F7A" w:rsidR="00EF6F7A" w:rsidRPr="0091430B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e-O</w:t>
      </w:r>
      <w:r w:rsidR="00EF6F7A" w:rsidRPr="0091430B">
        <w:rPr>
          <w:lang w:val="hr-HR"/>
        </w:rPr>
        <w:t>glasna ploča</w:t>
      </w:r>
    </w:p>
    <w:p w:rsidRDefault="00EF6F7A" w:rsidP="00EF6F7A" w:rsidR="00EF6F7A" w:rsidRPr="000C4A82">
      <w:pPr>
        <w:numPr>
          <w:ilvl w:val="0"/>
          <w:numId w:val="6"/>
        </w:numPr>
        <w:rPr>
          <w:lang w:val="hr-HR"/>
        </w:rPr>
      </w:pPr>
      <w:r w:rsidRPr="000C4A82">
        <w:rPr>
          <w:lang w:val="hr-HR"/>
        </w:rPr>
        <w:t xml:space="preserve"> spis</w:t>
      </w:r>
    </w:p>
    <w:p w:rsidRDefault="00EF6F7A" w:rsidP="00EF6F7A" w:rsidR="00EF6F7A" w:rsidRPr="00E24129">
      <w:pPr>
        <w:rPr>
          <w:lang w:val="hr-HR"/>
        </w:rPr>
      </w:pPr>
    </w:p>
    <w:p w:rsidRDefault="00EF6F7A" w:rsidP="00EF6F7A" w:rsidR="00EF6F7A" w:rsidRPr="00E24129">
      <w:pPr>
        <w:jc w:val="both"/>
        <w:rPr>
          <w:lang w:val="hr-HR"/>
        </w:rPr>
      </w:pPr>
    </w:p>
    <w:p w:rsidRDefault="00EF6F7A" w:rsidP="00EF6F7A" w:rsidR="00EF6F7A" w:rsidRPr="00E24129">
      <w:pPr>
        <w:rPr>
          <w:lang w:val="hr-HR"/>
        </w:rPr>
      </w:pPr>
    </w:p>
    <w:p w:rsidRDefault="00EF6F7A" w:rsidP="00EF6F7A" w:rsidR="00EF6F7A" w:rsidRPr="00E24129">
      <w:pPr>
        <w:rPr>
          <w:lang w:val="hr-HR"/>
        </w:rPr>
      </w:pPr>
    </w:p>
    <w:p w:rsidRDefault="00800C53" w:rsidP="00800C53" w:rsidR="00800C53" w:rsidRPr="00E24129">
      <w:pPr>
        <w:jc w:val="center"/>
        <w:rPr>
          <w:lang w:val="hr-HR"/>
        </w:rPr>
      </w:pPr>
    </w:p>
    <w:sectPr w:rsidSect="00E24129" w:rsidR="00800C53" w:rsidRPr="00E241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84E" w:rsidR="0070484E">
      <w:r>
        <w:separator/>
      </w:r>
    </w:p>
  </w:endnote>
  <w:endnote w:id="0" w:type="continuationSeparator">
    <w:p w:rsidRDefault="0070484E" w:rsidR="0070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84E" w:rsidR="0070484E">
      <w:r>
        <w:separator/>
      </w:r>
    </w:p>
  </w:footnote>
  <w:footnote w:id="0" w:type="continuationSeparator">
    <w:p w:rsidRDefault="0070484E" w:rsidR="0070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84E" w:rsidR="00704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F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84E" w:rsidP="00C75676" w:rsidR="00C75676" w:rsidRPr="009C5789">
    <w:pPr>
      <w:jc w:val="right"/>
      <w:rPr>
        <w:lang w:val="hr-HR"/>
      </w:rPr>
    </w:pPr>
    <w:r>
      <w:rPr>
        <w:rFonts w:cs="Arial" w:hAnsi="Arial" w:ascii="Arial"/>
      </w:rPr>
      <w:t xml:space="preserve">                                                                        </w:t>
    </w:r>
    <w:r w:rsidR="001A2DD1">
      <w:rPr>
        <w:rFonts w:cs="Arial" w:hAnsi="Arial" w:ascii="Arial"/>
      </w:rPr>
      <w:t xml:space="preserve">                   </w:t>
    </w:r>
    <w:r w:rsidR="001A2DD1" w:rsidRPr="001A2DD1">
      <w:rPr>
        <w:lang w:val="hr-HR"/>
      </w:rPr>
      <w:t xml:space="preserve"> </w:t>
    </w:r>
    <w:r w:rsidR="001A2DD1">
      <w:rPr>
        <w:lang w:val="hr-HR"/>
      </w:rPr>
      <w:t xml:space="preserve">Poslovni </w:t>
    </w:r>
    <w:r w:rsidR="001A2DD1" w:rsidRPr="009C5789">
      <w:rPr>
        <w:lang w:val="hr-HR"/>
      </w:rPr>
      <w:t>br</w:t>
    </w:r>
    <w:r w:rsidR="001A2DD1">
      <w:rPr>
        <w:lang w:val="hr-HR"/>
      </w:rPr>
      <w:t>oj:</w:t>
    </w:r>
    <w:r w:rsidR="001A2DD1" w:rsidRPr="009C5789">
      <w:rPr>
        <w:lang w:val="hr-HR"/>
      </w:rPr>
      <w:t xml:space="preserve"> </w:t>
    </w:r>
    <w:r w:rsidR="00C75676">
      <w:rPr>
        <w:lang w:val="hr-HR"/>
      </w:rPr>
      <w:t>2</w:t>
    </w:r>
    <w:r w:rsidR="00C75676" w:rsidRPr="009C5789">
      <w:rPr>
        <w:lang w:val="hr-HR"/>
      </w:rPr>
      <w:t xml:space="preserve"> St-</w:t>
    </w:r>
    <w:r w:rsidR="000C4A82">
      <w:rPr>
        <w:lang w:val="hr-HR"/>
      </w:rPr>
      <w:t>40/14-287</w:t>
    </w:r>
  </w:p>
  <w:p w:rsidRDefault="0070484E" w:rsidP="00C75676" w:rsidR="0070484E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719" w:rsidP="00C75676" w:rsidR="009B5719" w:rsidRPr="009C5789">
    <w:pPr>
      <w:jc w:val="right"/>
      <w:rPr>
        <w:lang w:val="hr-HR"/>
      </w:rPr>
    </w:pPr>
    <w:r w:rsidRPr="009C5789">
      <w:rPr>
        <w:lang w:val="hr-HR"/>
      </w:rPr>
      <w:t xml:space="preserve">                                                                                 </w:t>
    </w:r>
    <w:r>
      <w:rPr>
        <w:lang w:val="hr-HR"/>
      </w:rPr>
      <w:t xml:space="preserve">Poslovni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</w:t>
    </w:r>
    <w:r>
      <w:rPr>
        <w:lang w:val="hr-HR"/>
      </w:rPr>
      <w:t>2</w:t>
    </w:r>
    <w:r w:rsidRPr="009C5789">
      <w:rPr>
        <w:lang w:val="hr-HR"/>
      </w:rPr>
      <w:t xml:space="preserve"> St-</w:t>
    </w:r>
    <w:r w:rsidR="00EF6F7A">
      <w:rPr>
        <w:lang w:val="hr-HR"/>
      </w:rPr>
      <w:t>40/14-287</w:t>
    </w:r>
  </w:p>
  <w:p w:rsidRDefault="009B5719" w:rsidP="009B5719" w:rsidR="009B571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D4E3375"/>
    <w:multiLevelType w:val="hybridMultilevel"/>
    <w:tmpl w:val="3DF8C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6D081DDA"/>
    <w:multiLevelType w:val="hybridMultilevel"/>
    <w:tmpl w:val="2E7A6230"/>
    <w:lvl w:tplc="5B66AC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C4A82"/>
    <w:rsid w:val="000D4069"/>
    <w:rsid w:val="000E565B"/>
    <w:rsid w:val="001A2DD1"/>
    <w:rsid w:val="001B60CA"/>
    <w:rsid w:val="001F3AF9"/>
    <w:rsid w:val="00234D8A"/>
    <w:rsid w:val="002409E8"/>
    <w:rsid w:val="00276C07"/>
    <w:rsid w:val="00287BDF"/>
    <w:rsid w:val="002904C2"/>
    <w:rsid w:val="00290A67"/>
    <w:rsid w:val="002A0DB5"/>
    <w:rsid w:val="002C6C73"/>
    <w:rsid w:val="002D5F55"/>
    <w:rsid w:val="002E42F0"/>
    <w:rsid w:val="002E63E3"/>
    <w:rsid w:val="00324123"/>
    <w:rsid w:val="003E77E9"/>
    <w:rsid w:val="004728B9"/>
    <w:rsid w:val="00486635"/>
    <w:rsid w:val="004C74F1"/>
    <w:rsid w:val="004C7672"/>
    <w:rsid w:val="004F66BA"/>
    <w:rsid w:val="005328DB"/>
    <w:rsid w:val="00553BAB"/>
    <w:rsid w:val="00576B00"/>
    <w:rsid w:val="005B60AD"/>
    <w:rsid w:val="005D10FD"/>
    <w:rsid w:val="0065719A"/>
    <w:rsid w:val="0068506F"/>
    <w:rsid w:val="00686DAF"/>
    <w:rsid w:val="006A7CCD"/>
    <w:rsid w:val="006F62CE"/>
    <w:rsid w:val="0070484E"/>
    <w:rsid w:val="00711FDE"/>
    <w:rsid w:val="00735D06"/>
    <w:rsid w:val="00737AC6"/>
    <w:rsid w:val="0074087C"/>
    <w:rsid w:val="007557FD"/>
    <w:rsid w:val="00760B4A"/>
    <w:rsid w:val="007D21AA"/>
    <w:rsid w:val="00800C53"/>
    <w:rsid w:val="008274BF"/>
    <w:rsid w:val="008417F5"/>
    <w:rsid w:val="00863BE5"/>
    <w:rsid w:val="008C6DB5"/>
    <w:rsid w:val="0091430B"/>
    <w:rsid w:val="00917FB4"/>
    <w:rsid w:val="00943F5A"/>
    <w:rsid w:val="00947705"/>
    <w:rsid w:val="00967315"/>
    <w:rsid w:val="00973C05"/>
    <w:rsid w:val="00974B89"/>
    <w:rsid w:val="009A4772"/>
    <w:rsid w:val="009B5719"/>
    <w:rsid w:val="009C5789"/>
    <w:rsid w:val="009C7359"/>
    <w:rsid w:val="00A241EB"/>
    <w:rsid w:val="00B474DA"/>
    <w:rsid w:val="00B612BC"/>
    <w:rsid w:val="00BB5988"/>
    <w:rsid w:val="00C435A4"/>
    <w:rsid w:val="00C75676"/>
    <w:rsid w:val="00CA183F"/>
    <w:rsid w:val="00CD0DAB"/>
    <w:rsid w:val="00D07812"/>
    <w:rsid w:val="00D1059C"/>
    <w:rsid w:val="00D411FE"/>
    <w:rsid w:val="00D41E38"/>
    <w:rsid w:val="00D6087C"/>
    <w:rsid w:val="00DA191C"/>
    <w:rsid w:val="00DA209A"/>
    <w:rsid w:val="00DA4A2E"/>
    <w:rsid w:val="00DD3974"/>
    <w:rsid w:val="00E06A9D"/>
    <w:rsid w:val="00E15DDD"/>
    <w:rsid w:val="00E24129"/>
    <w:rsid w:val="00E323FE"/>
    <w:rsid w:val="00E32B4D"/>
    <w:rsid w:val="00E8758E"/>
    <w:rsid w:val="00ED5D2D"/>
    <w:rsid w:val="00EF6F7A"/>
    <w:rsid w:val="00F23DBF"/>
    <w:rsid w:val="00F35CA7"/>
    <w:rsid w:val="00F855AB"/>
    <w:rsid w:val="00F97735"/>
    <w:rsid w:val="00FA7F4E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D41E38"/>
    <w:pPr>
      <w:spacing w:afterAutospacing="true" w:after="100" w:beforeAutospacing="true" w:before="100"/>
    </w:pPr>
    <w:rPr>
      <w:lang w:eastAsia="hr-HR" w:val="hr-HR"/>
    </w:rPr>
  </w:style>
  <w:style w:styleId="Odlomakpopisa" w:type="paragraph">
    <w:name w:val="List Paragraph"/>
    <w:basedOn w:val="Normal"/>
    <w:uiPriority w:val="34"/>
    <w:qFormat/>
    <w:rsid w:val="00EF6F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D41E38"/>
    <w:pPr>
      <w:spacing w:after="100" w:afterAutospacing="1" w:before="100" w:beforeAutospacing="1"/>
    </w:pPr>
    <w:rPr>
      <w:lang w:eastAsia="hr-HR" w:val="hr-HR"/>
    </w:rPr>
  </w:style>
  <w:style w:styleId="Odlomakpopisa" w:type="paragraph">
    <w:name w:val="List Paragraph"/>
    <w:basedOn w:val="Normal"/>
    <w:uiPriority w:val="34"/>
    <w:qFormat/>
    <w:rsid w:val="00EF6F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36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U SOBI 42. U ORMARU</izvorni_sadrzaj>
    <derivirana_varijabla naziv="DomainObject.Predmet.PrimjedbaSuca_1">DIO SPISA U SOBI 42.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u, OIB 73909340085</izvorni_sadrzaj>
    <derivirana_varijabla naziv="DomainObject.Predmet.ProtustrankaFormatedOIB_1">  VRANA, dioničko društvo za poljoprivrednu proizvodnju,unutrašnji i vanjsko-trgovački promet poljoprivrednim proizvodnima - u, OIB 73909340085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23210 Biograd Na Moru</izvorni_sadrzaj>
    <derivirana_varijabla naziv="DomainObject.Predmet.ProtustrankaFormatedWithAdress_1"> VRANA, dioničko društvo za poljoprivrednu proizvodnju,unutrašnji i vanjsko-trgovački promet poljoprivrednim proizvodnima - u, Jankolovica bb, 23210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OIB 73909340085, Jankolovica bb, 23210 Biograd Na Moru</izvorni_sadrzaj>
    <derivirana_varijabla naziv="DomainObject.Predmet.ProtustrankaFormatedWithAdressOIB_1"> VRANA, dioničko društvo za poljoprivrednu proizvodnju,unutrašnji i vanjsko-trgovački promet poljoprivrednim proizvodnima - u, OIB 73909340085, Jankolovica bb, 23210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23210 Biograd Na Moru</izvorni_sadrzaj>
    <derivirana_varijabla naziv="DomainObject.Predmet.ProtustrankaWithAdress_1">VRANA, dioničko društvo za poljoprivrednu proizvodnju,unutrašnji i vanjsko-trgovački promet poljoprivrednim proizvodnima - u Jankolovica bb, 23210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OIB 73909340085, Jankolovica bb, 23210 Biograd Na Moru</izvorni_sadrzaj>
    <derivirana_varijabla naziv="DomainObject.Predmet.ProtustrankaWithAdressOIB_1">VRANA, dioničko društvo za poljoprivrednu proizvodnju,unutrašnji i vanjsko-trgovački promet poljoprivrednim proizvodnima - u, OIB 73909340085, Jankolovica bb, 23210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u, OIB 73909340085</izvorni_sadrzaj>
    <derivirana_varijabla naziv="DomainObject.Predmet.ProtustrankaNazivFormatedOIB_1">VRANA, dioničko društvo za poljoprivrednu proizvodnju,unutrašnji i vanjsko-trgovački promet poljoprivrednim proizvodnima - u, OIB 73909340085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IN-CUBO d.o.o. unutarnja i vanjska trgovina u stečaju; Stečajna masa Vrana d.d. u stečaju</izvorni_sadrzaj>
    <derivirana_varijabla naziv="DomainObject.Predmet.StrankaFormated_1">  IN-CUBO d.o.o. unutarnja i vanjska trgovina u stečaju; Stečajna masa Vrana d.d. u stečaju</derivirana_varijabla>
  </DomainObject.Predmet.StrankaFormated>
  <DomainObject.Predmet.StrankaFormatedOIB>
    <izvorni_sadrzaj>  IN-CUBO d.o.o. unutarnja i vanjska trgovina u stečaju, OIB 15291372031; Stečajna masa Vrana d.d. u stečaju, OIB 73909340085</izvorni_sadrzaj>
    <derivirana_varijabla naziv="DomainObject.Predmet.StrankaFormatedOIB_1">  IN-CUBO d.o.o. unutarnja i vanjska trgovina u stečaju, OIB 15291372031; Stečajna masa Vrana d.d. u stečaju, OIB 73909340085</derivirana_varijabla>
  </DomainObject.Predmet.StrankaFormatedOIB>
  <DomainObject.Predmet.StrankaFormatedWithAdress>
    <izvorni_sadrzaj> IN-CUBO d.o.o. unutarnja i vanjska trgovina u stečaju, Olajnica 19, 32000 Vukovar; Stečajna masa Vrana d.d. u stečaju, Jankolovica, 23210 Biograd Na Moru</izvorni_sadrzaj>
    <derivirana_varijabla naziv="DomainObject.Predmet.StrankaFormatedWithAdress_1"> IN-CUBO d.o.o. unutarnja i vanjska trgovina u stečaju, Olajnica 19, 32000 Vukovar; Stečajna masa Vrana d.d. u stečaju, Jankolovica, 23210 Biograd Na Moru</derivirana_varijabla>
  </DomainObject.Predmet.StrankaFormatedWithAdress>
  <DomainObject.Predmet.StrankaFormatedWithAdressOIB>
    <izvorni_sadrzaj> IN-CUBO d.o.o. unutarnja i vanjska trgovina u stečaju, OIB 15291372031, Olajnica 19, 32000 Vukovar; Stečajna masa Vrana d.d. u stečaju, OIB 73909340085, Jankolovica, 23210 Biograd Na Moru</izvorni_sadrzaj>
    <derivirana_varijabla naziv="DomainObject.Predmet.StrankaFormatedWithAdressOIB_1"> IN-CUBO d.o.o. unutarnja i vanjska trgovina u stečaju, OIB 15291372031, Olajnica 19, 32000 Vukovar; Stečajna masa Vrana d.d. u stečaju, OIB 73909340085, Jankolovica, 23210 Biograd Na Moru</derivirana_varijabla>
  </DomainObject.Predmet.StrankaFormatedWithAdressOIB>
  <DomainObject.Predmet.StrankaWithAdress>
    <izvorni_sadrzaj>IN-CUBO d.o.o. unutarnja i vanjska trgovina u stečaju Olajnica 19,32000 Vukovar,Stečajna masa Vrana d.d. u stečaju Jankolovica,23210 Biograd Na Moru</izvorni_sadrzaj>
    <derivirana_varijabla naziv="DomainObject.Predmet.StrankaWithAdress_1">IN-CUBO d.o.o. unutarnja i vanjska trgovina u stečaju Olajnica 19,32000 Vukovar,Stečajna masa Vrana d.d. u stečaju Jankolovica,23210 Biograd Na Moru</derivirana_varijabla>
  </DomainObject.Predmet.StrankaWithAdress>
  <DomainObject.Predmet.StrankaWithAdressOIB>
    <izvorni_sadrzaj>IN-CUBO d.o.o. unutarnja i vanjska trgovina u stečaju, OIB 15291372031, Olajnica 19,32000 Vukovar,Stečajna masa Vrana d.d. u stečaju, OIB 73909340085, Jankolovica,23210 Biograd Na Moru</izvorni_sadrzaj>
    <derivirana_varijabla naziv="DomainObject.Predmet.StrankaWithAdressOIB_1">IN-CUBO d.o.o. unutarnja i vanjska trgovina u stečaju, OIB 15291372031, Olajnica 19,32000 Vukovar,Stečajna masa Vrana d.d. u stečaju, OIB 73909340085, Jankolovica,23210 Biograd Na Moru</derivirana_varijabla>
  </DomainObject.Predmet.StrankaWithAdressOIB>
  <DomainObject.Predmet.StrankaNazivFormated>
    <izvorni_sadrzaj>IN-CUBO d.o.o. unutarnja i vanjska trgovina u stečaju,Stečajna masa Vrana d.d. u stečaju</izvorni_sadrzaj>
    <derivirana_varijabla naziv="DomainObject.Predmet.StrankaNazivFormated_1">IN-CUBO d.o.o. unutarnja i vanjska trgovina u stečaju,Stečajna masa Vrana d.d. u stečaju</derivirana_varijabla>
  </DomainObject.Predmet.StrankaNazivFormated>
  <DomainObject.Predmet.StrankaNazivFormatedOIB>
    <izvorni_sadrzaj>IN-CUBO d.o.o. unutarnja i vanjska trgovina u stečaju, OIB 15291372031,Stečajna masa Vrana d.d. u stečaju, OIB 73909340085</izvorni_sadrzaj>
    <derivirana_varijabla naziv="DomainObject.Predmet.StrankaNazivFormatedOIB_1">IN-CUBO d.o.o. unutarnja i vanjska trgovina u stečaju, OIB 15291372031,Stečajna masa Vrana d.d. u stečaju, OIB 73909340085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IN-CUBO d.o.o. unutarnja i vanjska trgovina u stečaju</item>
      <item>Stečajna masa Vrana d.d. u stečaju</item>
    </izvorni_sadrzaj>
    <derivirana_varijabla naziv="DomainObject.Predmet.StrankaListFormated_1">
      <item>IN-CUBO d.o.o. unutarnja i vanjska trgovina u stečaju</item>
      <item>Stečajna masa Vrana d.d. u stečaju</item>
    </derivirana_varijabla>
  </DomainObject.Predmet.StrankaListFormated>
  <DomainObject.Predmet.StrankaListFormatedOIB>
    <izvorni_sadrzaj>
      <item>IN-CUBO d.o.o. unutarnja i vanjska trgovina u stečaju, OIB 15291372031</item>
      <item>Stečajna masa Vrana d.d. u stečaju, OIB 73909340085</item>
    </izvorni_sadrzaj>
    <derivirana_varijabla naziv="DomainObject.Predmet.StrankaListFormatedOIB_1">
      <item>IN-CUBO d.o.o. unutarnja i vanjska trgovina u stečaju, OIB 15291372031</item>
      <item>Stečajna masa Vrana d.d. u stečaju, OIB 73909340085</item>
    </derivirana_varijabla>
  </DomainObject.Predmet.StrankaListFormatedOIB>
  <DomainObject.Predmet.StrankaListFormatedWithAdress>
    <izvorni_sadrzaj>
      <item>IN-CUBO d.o.o. unutarnja i vanjska trgovina u stečaju, Olajnica 19, 32000 Vukovar</item>
      <item>Stečajna masa Vrana d.d. u stečaju, Jankolovica, 23210 Biograd Na Moru</item>
    </izvorni_sadrzaj>
    <derivirana_varijabla naziv="DomainObject.Predmet.StrankaListFormatedWithAdress_1">
      <item>IN-CUBO d.o.o. unutarnja i vanjska trgovina u stečaju, Olajnica 19, 32000 Vukovar</item>
      <item>Stečajna masa Vrana d.d. u stečaju, Jankolovica, 23210 Biograd Na Moru</item>
    </derivirana_varijabla>
  </DomainObject.Predmet.StrankaListFormatedWithAdress>
  <DomainObject.Predmet.StrankaListFormatedWithAdressOIB>
    <izvorni_sadrzaj>
      <item>IN-CUBO d.o.o. unutarnja i vanjska trgovina u stečaju, OIB 15291372031, Olajnica 19, 32000 Vukovar</item>
      <item>Stečajna masa Vrana d.d. u stečaju, OIB 73909340085, Jankolovica, 23210 Biograd Na Moru</item>
    </izvorni_sadrzaj>
    <derivirana_varijabla naziv="DomainObject.Predmet.StrankaListFormatedWithAdressOIB_1">
      <item>IN-CUBO d.o.o. unutarnja i vanjska trgovina u stečaju, OIB 15291372031, Olajnica 19, 32000 Vukovar</item>
      <item>Stečajna masa Vrana d.d. u stečaju, OIB 73909340085, Jankolovica, 23210 Biograd Na Moru</item>
    </derivirana_varijabla>
  </DomainObject.Predmet.StrankaListFormatedWithAdressOIB>
  <DomainObject.Predmet.StrankaListNazivFormated>
    <izvorni_sadrzaj>
      <item>IN-CUBO d.o.o. unutarnja i vanjska trgovina u stečaju</item>
      <item>Stečajna masa Vrana d.d. u stečaju</item>
    </izvorni_sadrzaj>
    <derivirana_varijabla naziv="DomainObject.Predmet.StrankaListNazivFormated_1">
      <item>IN-CUBO d.o.o. unutarnja i vanjska trgovina u stečaju</item>
      <item>Stečajna masa Vrana d.d. u stečaju</item>
    </derivirana_varijabla>
  </DomainObject.Predmet.StrankaListNazivFormated>
  <DomainObject.Predmet.StrankaListNazivFormatedOIB>
    <izvorni_sadrzaj>
      <item>IN-CUBO d.o.o. unutarnja i vanjska trgovina u stečaju, OIB 15291372031</item>
      <item>Stečajna masa Vrana d.d. u stečaju, OIB 73909340085</item>
    </izvorni_sadrzaj>
    <derivirana_varijabla naziv="DomainObject.Predmet.StrankaListNazivFormatedOIB_1">
      <item>IN-CUBO d.o.o. unutarnja i vanjska trgovina u stečaju, OIB 15291372031</item>
      <item>Stečajna masa Vrana d.d. u stečaju, OIB 73909340085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u, OIB 73909340085</item>
    </izvorni_sadrzaj>
    <derivirana_varijabla naziv="DomainObject.Predmet.ProtuStrankaListFormatedOIB_1">
      <item>VRANA, dioničko društvo za poljoprivrednu proizvodnju,unutrašnji i vanjsko-trgovački promet poljoprivrednim proizvodnima - u, OIB 73909340085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23210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23210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OIB 73909340085, Jankolovica bb, 23210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OIB 73909340085, Jankolovica bb, 23210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u, OIB 73909340085</item>
    </izvorni_sadrzaj>
    <derivirana_varijabla naziv="DomainObject.Predmet.ProtuStrankaListNazivFormatedOIB_1">
      <item>VRANA, dioničko društvo za poljoprivrednu proizvodnju,unutrašnji i vanjsko-trgovački promet poljoprivrednim proizvodnima - u, OIB 73909340085</item>
    </derivirana_varijabla>
  </DomainObject.Predmet.ProtuStrankaListNazivFormatedOIB>
  <DomainObject.Predmet.OstaliListFormated>
    <izvorni_sadrzaj>
      <item>Frane Zvonimir Negro</item>
      <item>OTP banka Hrvatska dioničko društvo</item>
      <item>SOCIETE GENERALE-SPLITSKA BANKA dioničko društvo</item>
    </izvorni_sadrzaj>
    <derivirana_varijabla naziv="DomainObject.Predmet.OstaliListFormated_1">
      <item>Frane Zvonimir Negro</item>
      <item>OTP banka Hrvatska dioničko društvo</item>
      <item>SOCIETE GENERALE-SPLITSKA BANKA dioničko društvo</item>
    </derivirana_varijabla>
  </DomainObject.Predmet.OstaliListFormated>
  <DomainObject.Predmet.OstaliListFormatedOIB>
    <izvorni_sadrzaj>
      <item>Frane Zvonimir Negro, OIB 59618330195</item>
      <item>OTP banka Hrvatska dioničko društvo, OIB 52508873833</item>
      <item>SOCIETE GENERALE-SPLITSKA BANKA dioničko društvo, OIB 69326397242</item>
    </izvorni_sadrzaj>
    <derivirana_varijabla naziv="DomainObject.Predmet.OstaliListFormatedOIB_1">
      <item>Frane Zvonimir Negro, OIB 59618330195</item>
      <item>OTP banka Hrvatska dioničko društvo, OIB 52508873833</item>
      <item>SOCIETE GENERALE-SPLITSKA BANKA dioničko društvo, OIB 69326397242</item>
    </derivirana_varijabla>
  </DomainObject.Predmet.OstaliListFormatedOIB>
  <DomainObject.Predmet.OstaliListFormatedWithAdress>
    <izvorni_sadrzaj>
      <item>Frane Zvonimir Negro, Miroslava Krleže 3c, 23000 Zadar</item>
      <item>OTP banka Hrvatska dioničko društvo, Ulica Domovinskog rata 3, 23000 Zadar</item>
      <item>SOCIETE GENERALE-SPLITSKA BANKA dioničko društvo, Ruđera Boškovića 16, 21000 Split</item>
    </izvorni_sadrzaj>
    <derivirana_varijabla naziv="DomainObject.Predmet.OstaliListFormatedWithAdress_1">
      <item>Frane Zvonimir Negro, Miroslava Krleže 3c, 23000 Zadar</item>
      <item>OTP banka Hrvatska dioničko društvo, Ulica Domovinskog rata 3, 23000 Zadar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dioničko društvo, OIB 52508873833, Ulica Domovinskog rata 3, 23000 Zadar</item>
      <item>SOCIETE GENERALE-SPLITSKA BANKA dioničko društvo, OIB 69326397242, Ruđera Boškovića 16, 21000 Split</item>
    </izvorni_sadrzaj>
    <derivirana_varijabla naziv="DomainObject.Predmet.OstaliListFormatedWithAdressOIB_1">
      <item>Frane Zvonimir Negro, OIB 59618330195, Miroslava Krleže 3c, 23000 Zadar</item>
      <item>OTP banka Hrvatska dioničko društvo, OIB 52508873833, Ulica Domovinskog rata 3, 23000 Zadar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Frane Zvonimir Negro</item>
      <item>OTP banka Hrvatska dioničko društvo</item>
      <item>SOCIETE GENERALE-SPLITSKA BANKA dioničko društvo</item>
    </izvorni_sadrzaj>
    <derivirana_varijabla naziv="DomainObject.Predmet.OstaliListNazivFormated_1">
      <item>Frane Zvonimir Negro</item>
      <item>OTP banka Hrvatska dioničko društvo</item>
      <item>SOCIETE GENERALE-SPLITSKA BANKA dioničko društvo</item>
    </derivirana_varijabla>
  </DomainObject.Predmet.OstaliListNazivFormated>
  <DomainObject.Predmet.OstaliListNazivFormatedOIB>
    <izvorni_sadrzaj>
      <item>Frane Zvonimir Negro, OIB 59618330195</item>
      <item>OTP banka Hrvatska dioničko društvo, OIB 52508873833</item>
      <item>SOCIETE GENERALE-SPLITSKA BANKA dioničko društvo, OIB 69326397242</item>
    </izvorni_sadrzaj>
    <derivirana_varijabla naziv="DomainObject.Predmet.OstaliListNazivFormatedOIB_1">
      <item>Frane Zvonimir Negro, OIB 59618330195</item>
      <item>OTP banka Hrvatska dioničko društvo, OIB 52508873833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OIB 73909340085, Jankolovica, 23210 Biograd Na Moru i dr.</izvorni_sadrzaj>
    <derivirana_varijabla naziv="DomainObject.Predmet.StrankaIDrugiAdressOIB_1">Stečajna masa Vrana d.d. u stečaju, OIB 73909340085,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OIB 73909340085, Jankolovica bb, 23210 Biograd Na Moru</izvorni_sadrzaj>
    <derivirana_varijabla naziv="DomainObject.Predmet.ProtustrankaIDrugiAdressOIB_1">VRANA, dioničko društvo za poljoprivrednu proizvodnju,unutrašnji i vanjsko-trgovački promet poljoprivrednim proizvodnima - u, OIB 73909340085, Jankolovica 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IN-CUBO d.o.o. unutarnja i vanjska trgovina u stečaju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dioničko društvo</item>
      <item>SOCIETE GENERALE-SPLITSKA BANKA dioničko društvo</item>
    </izvorni_sadrzaj>
    <derivirana_varijabla naziv="DomainObject.Predmet.SudioniciListNaziv_1">
      <item>IN-CUBO d.o.o. unutarnja i vanjska trgovina u stečaju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dioničko društvo</item>
      <item>SOCIETE GENERALE-SPLITSKA BANKA dioničko društvo</item>
    </derivirana_varijabla>
  </DomainObject.Predmet.SudioniciListNaziv>
  <DomainObject.Predmet.SudioniciListAdressOIB>
    <izvorni_sadrzaj>
      <item>IN-CUBO d.o.o. unutarnja i vanjska trgovina u stečaju, OIB 15291372031, Olajnica 19,32000 Vukovar</item>
      <item>VRANA, dioničko društvo za poljoprivrednu proizvodnju,unutrašnji i vanjsko-trgovački promet poljoprivrednim proizvodnima - u, OIB 73909340085, Jankolovica bb,23210 Biograd Na Moru</item>
      <item>Stečajna masa Vrana d.d. u stečaju, OIB 73909340085, Jankolovica,23210 Biograd Na Moru</item>
      <item>Frane Zvonimir Negro, OIB 59618330195, Miroslava Krleže 3c,23000 Zadar</item>
      <item>OTP banka Hrvatska dioničko društvo, OIB 52508873833, Ulica Domovinskog rata 3,23000 Zadar</item>
      <item>SOCIETE GENERALE-SPLITSKA BANKA dioničko društvo, OIB 69326397242, Ruđera Boškovića 16,21000 Split</item>
    </izvorni_sadrzaj>
    <derivirana_varijabla naziv="DomainObject.Predmet.SudioniciListAdressOIB_1">
      <item>IN-CUBO d.o.o. unutarnja i vanjska trgovina u stečaju, OIB 15291372031, Olajnica 19,32000 Vukovar</item>
      <item>VRANA, dioničko društvo za poljoprivrednu proizvodnju,unutrašnji i vanjsko-trgovački promet poljoprivrednim proizvodnima - u, OIB 73909340085, Jankolovica bb,23210 Biograd Na Moru</item>
      <item>Stečajna masa Vrana d.d. u stečaju, OIB 73909340085, Jankolovica,23210 Biograd Na Moru</item>
      <item>Frane Zvonimir Negro, OIB 59618330195, Miroslava Krleže 3c,23000 Zadar</item>
      <item>OTP banka Hrvatska dioničko društvo, OIB 52508873833, Ulica Domovinskog rata 3,23000 Zadar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15291372031</item>
      <item>, OIB 73909340085</item>
      <item>, OIB 73909340085</item>
      <item>, OIB 59618330195</item>
      <item>, OIB 52508873833</item>
      <item>, OIB 69326397242</item>
    </izvorni_sadrzaj>
    <derivirana_varijabla naziv="DomainObject.Predmet.SudioniciListNazivOIB_1">
      <item>, OIB 15291372031</item>
      <item>, OIB 73909340085</item>
      <item>, OIB 73909340085</item>
      <item>, OIB 59618330195</item>
      <item>, OIB 52508873833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B75F9-7733-40C9-8FFC-D99D634F5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3601</properties:Characters>
  <properties:Lines>98</properties:Lines>
  <properties:Paragraphs>35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2016-11-29T17:04:00Z</dcterms:created>
  <dc:creator>Administrator</dc:creator>
  <cp:lastModifiedBy>Merlina Klišmanić</cp:lastModifiedBy>
  <cp:lastPrinted>2016-11-30T07:43:00Z</cp:lastPrinted>
  <dcterms:modified xmlns:xsi="http://www.w3.org/2001/XMLSchema-instance" xsi:type="dcterms:W3CDTF">2016-11-30T07:50:00Z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