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27ec" w14:paraId="06d27ec" w:rsidRDefault="00085BD3" w:rsidP="00085BD3" w:rsidR="00085BD3" w:rsidRPr="00E23552">
      <w:pPr>
        <w15:collapsed w:val="false"/>
        <w:rPr>
          <w:b/>
        </w:rPr>
      </w:pPr>
      <w:bookmarkStart w:name="_GoBack" w:id="0"/>
      <w:bookmarkEnd w:id="0"/>
      <w:r w:rsidRPr="00E23552">
        <w:tab/>
      </w:r>
    </w:p>
    <w:p w:rsidRDefault="003E5EDE" w:rsidP="00DD4432" w:rsidR="003E5EDE">
      <w:pPr>
        <w:ind w:left="6480"/>
        <w:jc w:val="right"/>
      </w:pPr>
      <w:r>
        <w:t>8</w:t>
      </w:r>
      <w:r w:rsidR="00085BD3" w:rsidRPr="000559FC">
        <w:t xml:space="preserve"> St -</w:t>
      </w:r>
      <w:r w:rsidR="00E20260">
        <w:t>1045/13-76</w:t>
      </w:r>
    </w:p>
    <w:p w:rsidRDefault="00DD4432" w:rsidP="00DD4432" w:rsidR="00DD4432">
      <w:pPr>
        <w:jc w:val="center"/>
      </w:pPr>
    </w:p>
    <w:p w:rsidRDefault="00DD4432" w:rsidP="00DD4432" w:rsidR="00DD4432">
      <w:pPr>
        <w:jc w:val="center"/>
      </w:pPr>
    </w:p>
    <w:p w:rsidRDefault="003E5EDE" w:rsidP="00DD4432" w:rsidR="003E5EDE" w:rsidRPr="000559FC">
      <w:pPr>
        <w:jc w:val="center"/>
      </w:pPr>
      <w:r>
        <w:t>R E P U B L I K A  H R V A T S K A</w:t>
      </w:r>
    </w:p>
    <w:p w:rsidRDefault="00B253AA" w:rsidP="00DD4432" w:rsidR="00B253AA">
      <w:pPr>
        <w:jc w:val="center"/>
      </w:pPr>
    </w:p>
    <w:p w:rsidRDefault="004B0322" w:rsidP="00DD4432" w:rsidR="00D94EF2">
      <w:pPr>
        <w:jc w:val="center"/>
      </w:pPr>
      <w:r>
        <w:t>R J E Š E NJ E</w:t>
      </w:r>
    </w:p>
    <w:p w:rsidRDefault="006E70ED" w:rsidP="004B0322" w:rsidR="006E70ED">
      <w:pPr>
        <w:jc w:val="center"/>
      </w:pPr>
    </w:p>
    <w:p w:rsidRDefault="006E70ED" w:rsidP="006E70ED" w:rsidR="006E70ED">
      <w:pPr>
        <w:jc w:val="both"/>
      </w:pPr>
      <w:r w:rsidRPr="006E70ED">
        <w:t xml:space="preserve">           </w:t>
      </w:r>
      <w:r w:rsidR="00D71C8C" w:rsidRPr="00D71C8C">
        <w:t>Trgovački sud u Rijeci po stečajnoj sutkinji Emi Brdovčak, u stečajnom postupku nad dužnikom ZEKIĆ SISTEMI d.o.o. Viškovo u stečaju, Blažići 23, OIB: 28999274292, kojeg zastupa stečajni upravitelj Darko Zorc iz Rijeke, A</w:t>
      </w:r>
      <w:r w:rsidR="00381D1E">
        <w:t>gatićeva 6, OIB: 28999274292, 2</w:t>
      </w:r>
      <w:r w:rsidR="00E20260">
        <w:t>6. siječ</w:t>
      </w:r>
      <w:r w:rsidR="00381D1E">
        <w:t>nja</w:t>
      </w:r>
      <w:r w:rsidR="00D71C8C">
        <w:t xml:space="preserve"> 2016</w:t>
      </w:r>
      <w:r w:rsidR="00D71C8C" w:rsidRPr="00D71C8C">
        <w:t>.</w:t>
      </w:r>
      <w:r w:rsidRPr="006E70ED">
        <w:t xml:space="preserve">     </w:t>
      </w:r>
    </w:p>
    <w:p w:rsidRDefault="00B253AA" w:rsidP="004B0322" w:rsidR="00B253AA">
      <w:pPr>
        <w:jc w:val="center"/>
      </w:pPr>
    </w:p>
    <w:p w:rsidRDefault="004B0322" w:rsidP="00085BD3" w:rsidR="00085BD3" w:rsidRPr="00DD4432">
      <w:pPr>
        <w:jc w:val="center"/>
      </w:pPr>
      <w:r w:rsidRPr="00DD4432">
        <w:t xml:space="preserve">r i j e š i o </w:t>
      </w:r>
      <w:r w:rsidR="00D94EF2" w:rsidRPr="00DD4432">
        <w:t xml:space="preserve">  </w:t>
      </w:r>
      <w:r w:rsidR="00085BD3" w:rsidRPr="00DD4432">
        <w:t xml:space="preserve">j e </w:t>
      </w:r>
    </w:p>
    <w:p w:rsidRDefault="004B0322" w:rsidP="004B0322" w:rsidR="004B0322" w:rsidRPr="00C151C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B0322" w:rsidP="004B0322" w:rsidR="004B0322" w:rsidRPr="00C151CD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1CD">
        <w:rPr>
          <w:rFonts w:hAnsi="Times New Roman" w:ascii="Times New Roman"/>
          <w:szCs w:val="24"/>
        </w:rPr>
        <w:t>I.</w:t>
      </w:r>
      <w:r w:rsidRPr="00C151CD">
        <w:rPr>
          <w:rFonts w:hAnsi="Times New Roman" w:ascii="Times New Roman"/>
          <w:szCs w:val="24"/>
        </w:rPr>
        <w:tab/>
      </w:r>
      <w:r w:rsidR="008E7B9E" w:rsidRPr="00C151CD">
        <w:rPr>
          <w:rFonts w:hAnsi="Times New Roman" w:ascii="Times New Roman"/>
          <w:szCs w:val="24"/>
        </w:rPr>
        <w:t>U stečajnom postupku nad dužnikom</w:t>
      </w:r>
      <w:r w:rsidR="00D71C8C" w:rsidRPr="00D71C8C">
        <w:t xml:space="preserve"> </w:t>
      </w:r>
      <w:r w:rsidR="00D71C8C" w:rsidRPr="00D71C8C">
        <w:rPr>
          <w:rFonts w:hAnsi="Times New Roman" w:ascii="Times New Roman"/>
          <w:szCs w:val="24"/>
        </w:rPr>
        <w:t>ZEKIĆ SISTEMI d.o.o. Viškovo u stečaju, Blažići 23, OIB: 28999274292</w:t>
      </w:r>
      <w:r w:rsidR="006E70ED" w:rsidRPr="00C151CD">
        <w:rPr>
          <w:rFonts w:hAnsi="Times New Roman" w:ascii="Times New Roman"/>
        </w:rPr>
        <w:t xml:space="preserve">, </w:t>
      </w:r>
      <w:r w:rsidR="008E7B9E" w:rsidRPr="00C151CD">
        <w:rPr>
          <w:rFonts w:hAnsi="Times New Roman" w:ascii="Times New Roman"/>
          <w:szCs w:val="24"/>
        </w:rPr>
        <w:t>s</w:t>
      </w:r>
      <w:r w:rsidRPr="00C151CD">
        <w:rPr>
          <w:rFonts w:hAnsi="Times New Roman" w:ascii="Times New Roman"/>
          <w:szCs w:val="24"/>
        </w:rPr>
        <w:t xml:space="preserve">aziva se skupština vjerovnika za dan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E20260" w:rsidP="00DD4432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21. ožujka 2017</w:t>
      </w:r>
      <w:r w:rsidR="00381D1E">
        <w:rPr>
          <w:rFonts w:hAnsi="Times New Roman" w:ascii="Times New Roman"/>
          <w:szCs w:val="24"/>
        </w:rPr>
        <w:t>. u 13,3</w:t>
      </w:r>
      <w:r w:rsidR="006E70ED">
        <w:rPr>
          <w:rFonts w:hAnsi="Times New Roman" w:ascii="Times New Roman"/>
          <w:szCs w:val="24"/>
        </w:rPr>
        <w:t>0</w:t>
      </w:r>
      <w:r w:rsidR="004B0322" w:rsidRPr="004B0322">
        <w:rPr>
          <w:rFonts w:hAnsi="Times New Roman" w:ascii="Times New Roman"/>
          <w:szCs w:val="24"/>
        </w:rPr>
        <w:t xml:space="preserve"> sati,</w:t>
      </w:r>
    </w:p>
    <w:p w:rsidRDefault="004B0322" w:rsidP="00DD4432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kod ovog suda, Zadarska 1 i 3, sudnic</w:t>
      </w:r>
      <w:r>
        <w:rPr>
          <w:rFonts w:hAnsi="Times New Roman" w:ascii="Times New Roman"/>
          <w:szCs w:val="24"/>
        </w:rPr>
        <w:t>a broj 8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Dnevni red skupštine: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604DCE" w:rsidP="00604DCE" w:rsidR="00604DCE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</w:t>
      </w:r>
    </w:p>
    <w:p w:rsidRDefault="004B0322" w:rsidP="00E10C23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253AA" w:rsidP="00E10C23" w:rsidR="00E10C23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Pribavljanje mišljenja vjerovnika stečajne mase, stečajnog upravitelja i skupštine vjerovnika </w:t>
      </w:r>
      <w:r w:rsidR="004B0322" w:rsidRPr="004B0322">
        <w:rPr>
          <w:rFonts w:hAnsi="Times New Roman" w:ascii="Times New Roman"/>
          <w:szCs w:val="24"/>
        </w:rPr>
        <w:t xml:space="preserve">o </w:t>
      </w:r>
      <w:r w:rsidR="00E10C23">
        <w:rPr>
          <w:rFonts w:hAnsi="Times New Roman" w:ascii="Times New Roman"/>
          <w:szCs w:val="24"/>
        </w:rPr>
        <w:t>obustavi i zaključenju stečajnog postupka zbo</w:t>
      </w:r>
      <w:r>
        <w:rPr>
          <w:rFonts w:hAnsi="Times New Roman" w:ascii="Times New Roman"/>
          <w:szCs w:val="24"/>
        </w:rPr>
        <w:t>g nedostatnosti stečajne mase</w:t>
      </w:r>
      <w:r w:rsidR="006E70ED">
        <w:rPr>
          <w:rFonts w:hAnsi="Times New Roman" w:ascii="Times New Roman"/>
          <w:szCs w:val="24"/>
        </w:rPr>
        <w:t xml:space="preserve"> za pokriće troškova postupka</w:t>
      </w:r>
      <w:r>
        <w:rPr>
          <w:rFonts w:hAnsi="Times New Roman" w:ascii="Times New Roman"/>
          <w:szCs w:val="24"/>
        </w:rPr>
        <w:t>, odnosno o uplati predujma za pokriće troškova postupka.</w:t>
      </w: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DD4432" w:rsidP="00DD443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r w:rsidR="004B0322" w:rsidRPr="004B0322">
        <w:rPr>
          <w:rFonts w:hAnsi="Times New Roman" w:ascii="Times New Roman"/>
          <w:szCs w:val="24"/>
        </w:rPr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381D1E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Rijeci 2</w:t>
      </w:r>
      <w:r w:rsidR="00E20260">
        <w:rPr>
          <w:rFonts w:hAnsi="Times New Roman" w:ascii="Times New Roman"/>
          <w:szCs w:val="24"/>
        </w:rPr>
        <w:t>6. siječ</w:t>
      </w:r>
      <w:r>
        <w:rPr>
          <w:rFonts w:hAnsi="Times New Roman" w:ascii="Times New Roman"/>
          <w:szCs w:val="24"/>
        </w:rPr>
        <w:t>nja</w:t>
      </w:r>
      <w:r w:rsidR="00E20260">
        <w:rPr>
          <w:rFonts w:hAnsi="Times New Roman" w:ascii="Times New Roman"/>
          <w:szCs w:val="24"/>
        </w:rPr>
        <w:t xml:space="preserve"> 2017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D4432" w:rsidP="00DD4432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DD4432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D4432" w:rsidP="004B0322" w:rsidR="00DD4432">
      <w:pPr>
        <w:pStyle w:val="BodyText21"/>
        <w:rPr>
          <w:rFonts w:hAnsi="Times New Roman" w:ascii="Times New Roman"/>
          <w:szCs w:val="24"/>
        </w:rPr>
      </w:pPr>
    </w:p>
    <w:p w:rsidRDefault="00DD4432" w:rsidP="004B0322" w:rsidR="00DD4432">
      <w:pPr>
        <w:pStyle w:val="BodyText21"/>
        <w:rPr>
          <w:rFonts w:hAnsi="Times New Roman" w:ascii="Times New Roman"/>
          <w:szCs w:val="24"/>
        </w:rPr>
      </w:pPr>
    </w:p>
    <w:p w:rsidRDefault="00DD4432" w:rsidP="004B0322" w:rsidR="00DD4432">
      <w:pPr>
        <w:pStyle w:val="BodyText21"/>
        <w:rPr>
          <w:rFonts w:hAnsi="Times New Roman" w:ascii="Times New Roman"/>
          <w:szCs w:val="24"/>
        </w:rPr>
      </w:pPr>
    </w:p>
    <w:p w:rsidRDefault="00DD4432" w:rsidP="004B0322" w:rsidR="00DD4432">
      <w:pPr>
        <w:pStyle w:val="BodyText21"/>
        <w:rPr>
          <w:rFonts w:hAnsi="Times New Roman" w:ascii="Times New Roman"/>
          <w:szCs w:val="24"/>
        </w:rPr>
      </w:pPr>
    </w:p>
    <w:p w:rsidRDefault="00DD4432" w:rsidP="004B0322" w:rsidR="00DD4432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DD4432" w:rsidR="004B0322" w:rsidRPr="004B032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Pr="004B0322">
        <w:rPr>
          <w:rFonts w:hAnsi="Times New Roman" w:ascii="Times New Roman"/>
          <w:szCs w:val="24"/>
        </w:rPr>
        <w:t>vezi s člankom 6. 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D4432" w:rsidP="004B0322" w:rsidR="00DD4432">
      <w:pPr>
        <w:pStyle w:val="BodyText21"/>
        <w:rPr>
          <w:rFonts w:hAnsi="Times New Roman" w:ascii="Times New Roman"/>
          <w:szCs w:val="24"/>
        </w:rPr>
      </w:pPr>
    </w:p>
    <w:p w:rsidRDefault="00DD4432" w:rsidP="004B0322" w:rsidR="00DD443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D3617A" w:rsid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stečajnom upravitelju</w:t>
      </w:r>
      <w:r w:rsidR="008E7B9E" w:rsidRPr="00233EE9">
        <w:rPr>
          <w:rFonts w:hAnsi="Times New Roman" w:ascii="Times New Roman"/>
          <w:szCs w:val="24"/>
        </w:rPr>
        <w:t xml:space="preserve"> </w:t>
      </w:r>
    </w:p>
    <w:p w:rsidRDefault="008E7B9E" w:rsidP="00D3617A" w:rsidR="00D3617A" w:rsidRP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 xml:space="preserve">glasna ploča </w:t>
      </w: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</w:p>
    <w:p w:rsidRDefault="00E20260" w:rsidP="004B0322" w:rsidR="00E20260" w:rsidRPr="004B0322">
      <w:pPr>
        <w:pStyle w:val="BodyText21"/>
        <w:rPr>
          <w:rFonts w:hAnsi="Times New Roman" w:ascii="Times New Roman"/>
          <w:szCs w:val="24"/>
        </w:rPr>
      </w:pPr>
    </w:p>
    <w:p w:rsidRDefault="004A75ED" w:rsidP="00D94EF2" w:rsidR="004A75ED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085BD3" w:rsidR="00085BD3"/>
    <w:sectPr w:rsidSect="00DD4432" w:rsidR="00085BD3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594F" w:rsidR="0061594F">
      <w:r>
        <w:separator/>
      </w:r>
    </w:p>
  </w:endnote>
  <w:endnote w:id="0" w:type="continuationSeparator">
    <w:p w:rsidRDefault="0061594F" w:rsidR="00615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594F" w:rsidR="0061594F">
      <w:r>
        <w:separator/>
      </w:r>
    </w:p>
  </w:footnote>
  <w:footnote w:id="0" w:type="continuationSeparator">
    <w:p w:rsidRDefault="0061594F" w:rsidR="006159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1D1E" w:rsidR="00381D1E">
    <w:pPr>
      <w:pStyle w:val="Zaglavlje"/>
    </w:pPr>
    <w:r>
      <w:tab/>
    </w:r>
    <w:r>
      <w:tab/>
      <w:t>8 St-1045/13-71</w:t>
    </w:r>
  </w:p>
  <w:p w:rsidRDefault="001A4793" w:rsidR="001A47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020" w:rsidP="00A45EAD" w:rsidR="00C05020" w:rsidRPr="00C05020">
    <w:pPr>
      <w:ind w:firstLine="708"/>
      <w:rPr>
        <w:sz w:val="20"/>
        <w:szCs w:val="20"/>
      </w:rPr>
    </w:pPr>
    <w:r w:rsidRPr="00C05020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05020" w:rsidP="00210E4E" w:rsidR="00C05020" w:rsidRPr="00C05020">
    <w:pPr>
      <w:rPr>
        <w:sz w:val="20"/>
        <w:szCs w:val="20"/>
      </w:rPr>
    </w:pPr>
    <w:r w:rsidRPr="00C05020">
      <w:rPr>
        <w:rFonts w:eastAsia="MS Mincho"/>
        <w:sz w:val="20"/>
        <w:szCs w:val="20"/>
      </w:rPr>
      <w:t>REPUBLIKA HRVATSKA</w:t>
    </w:r>
  </w:p>
  <w:p w:rsidRDefault="00C05020" w:rsidP="00210E4E" w:rsidR="00C05020" w:rsidRPr="00C05020">
    <w:pPr>
      <w:rPr>
        <w:sz w:val="20"/>
        <w:szCs w:val="20"/>
      </w:rPr>
    </w:pPr>
    <w:r w:rsidRPr="00C05020">
      <w:rPr>
        <w:rFonts w:eastAsia="MS Mincho"/>
        <w:sz w:val="20"/>
        <w:szCs w:val="20"/>
      </w:rPr>
      <w:t>TRGOVAČKI SUD U RIJECI</w:t>
    </w:r>
  </w:p>
  <w:p w:rsidRDefault="00C05020" w:rsidP="00A45EAD" w:rsidR="00C05020" w:rsidRPr="00C05020">
    <w:pPr>
      <w:rPr>
        <w:rFonts w:eastAsia="MS Mincho"/>
        <w:sz w:val="20"/>
        <w:szCs w:val="20"/>
      </w:rPr>
    </w:pPr>
    <w:r w:rsidRPr="00C0502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431EB"/>
    <w:rsid w:val="00085BD3"/>
    <w:rsid w:val="00120231"/>
    <w:rsid w:val="001A4793"/>
    <w:rsid w:val="001C0C6B"/>
    <w:rsid w:val="0023193D"/>
    <w:rsid w:val="00233EE9"/>
    <w:rsid w:val="00236A65"/>
    <w:rsid w:val="00251BE6"/>
    <w:rsid w:val="002926EA"/>
    <w:rsid w:val="00342C2E"/>
    <w:rsid w:val="00381D1E"/>
    <w:rsid w:val="003E5EDE"/>
    <w:rsid w:val="00401B3A"/>
    <w:rsid w:val="00421514"/>
    <w:rsid w:val="004236AA"/>
    <w:rsid w:val="00477FAC"/>
    <w:rsid w:val="00490F67"/>
    <w:rsid w:val="004A75ED"/>
    <w:rsid w:val="004B0322"/>
    <w:rsid w:val="004B2ABF"/>
    <w:rsid w:val="004E07B8"/>
    <w:rsid w:val="005570DC"/>
    <w:rsid w:val="00562693"/>
    <w:rsid w:val="005B48B8"/>
    <w:rsid w:val="00604DCE"/>
    <w:rsid w:val="0061594F"/>
    <w:rsid w:val="00670328"/>
    <w:rsid w:val="006D2C5B"/>
    <w:rsid w:val="006E70ED"/>
    <w:rsid w:val="006F1BD7"/>
    <w:rsid w:val="00882A43"/>
    <w:rsid w:val="008E7B9E"/>
    <w:rsid w:val="00A03186"/>
    <w:rsid w:val="00A13D6A"/>
    <w:rsid w:val="00AA7BE1"/>
    <w:rsid w:val="00B253AA"/>
    <w:rsid w:val="00B920E4"/>
    <w:rsid w:val="00BB5C68"/>
    <w:rsid w:val="00C05020"/>
    <w:rsid w:val="00C151CD"/>
    <w:rsid w:val="00C328C3"/>
    <w:rsid w:val="00CF7E50"/>
    <w:rsid w:val="00D07A41"/>
    <w:rsid w:val="00D216E5"/>
    <w:rsid w:val="00D23E72"/>
    <w:rsid w:val="00D3617A"/>
    <w:rsid w:val="00D71C8C"/>
    <w:rsid w:val="00D94EF2"/>
    <w:rsid w:val="00DD4432"/>
    <w:rsid w:val="00DD6162"/>
    <w:rsid w:val="00DF49C0"/>
    <w:rsid w:val="00E10C23"/>
    <w:rsid w:val="00E20260"/>
    <w:rsid w:val="00E43F97"/>
    <w:rsid w:val="00F00C28"/>
    <w:rsid w:val="00FA50A9"/>
    <w:rsid w:val="00FC6C4C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15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5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5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5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5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1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5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5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5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5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St-1045/2013</izvorni_sadrzaj>
    <derivirana_varijabla naziv="DomainObject.Predmet.OznakaBroj_1">St-1045/2013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ZEKIĆ SISTEMI d.o.o.  Viškovo</izvorni_sadrzaj>
    <derivirana_varijabla naziv="DomainObject.Predmet.ProtustrankaFormated_1">  ZEKIĆ SISTEMI d.o.o.  Viškovo</derivirana_varijabla>
  </DomainObject.Predmet.ProtustrankaFormated>
  <DomainObject.Predmet.ProtustrankaFormatedOIB>
    <izvorni_sadrzaj>  ZEKIĆ SISTEMI d.o.o.  Viškovo, OIB 28999274292</izvorni_sadrzaj>
    <derivirana_varijabla naziv="DomainObject.Predmet.ProtustrankaFormatedOIB_1">  ZEKIĆ SISTEMI d.o.o.  Viškovo, OIB 28999274292</derivirana_varijabla>
  </DomainObject.Predmet.ProtustrankaFormatedOIB>
  <DomainObject.Predmet.ProtustrankaFormatedWithAdress>
    <izvorni_sadrzaj> ZEKIĆ SISTEMI d.o.o.  Viškovo, Marinići bb, 51 216 Viškovo</izvorni_sadrzaj>
    <derivirana_varijabla naziv="DomainObject.Predmet.ProtustrankaFormatedWithAdress_1"> ZEKIĆ SISTEMI d.o.o.  Viškovo, Marinići bb, 51 216 Viškovo</derivirana_varijabla>
  </DomainObject.Predmet.ProtustrankaFormatedWithAdress>
  <DomainObject.Predmet.ProtustrankaFormatedWithAdressOIB>
    <izvorni_sadrzaj> ZEKIĆ SISTEMI d.o.o.  Viškovo, OIB 28999274292, Marinići bb, 51 216 Viškovo</izvorni_sadrzaj>
    <derivirana_varijabla naziv="DomainObject.Predmet.ProtustrankaFormatedWithAdressOIB_1"> ZEKIĆ SISTEMI d.o.o.  Viškovo, OIB 28999274292, Marinići bb, 51 216 Viškovo</derivirana_varijabla>
  </DomainObject.Predmet.ProtustrankaFormatedWithAdressOIB>
  <DomainObject.Predmet.ProtustrankaWithAdress>
    <izvorni_sadrzaj>ZEKIĆ SISTEMI d.o.o.  Viškovo Marinići bb, 51 216 Viškovo</izvorni_sadrzaj>
    <derivirana_varijabla naziv="DomainObject.Predmet.ProtustrankaWithAdress_1">ZEKIĆ SISTEMI d.o.o.  Viškovo Marinići bb, 51 216 Viškovo</derivirana_varijabla>
  </DomainObject.Predmet.ProtustrankaWithAdress>
  <DomainObject.Predmet.ProtustrankaWithAdressOIB>
    <izvorni_sadrzaj>ZEKIĆ SISTEMI d.o.o.  Viškovo, OIB 28999274292, Marinići bb, 51 216 Viškovo</izvorni_sadrzaj>
    <derivirana_varijabla naziv="DomainObject.Predmet.ProtustrankaWithAdressOIB_1">ZEKIĆ SISTEMI d.o.o.  Viškovo, OIB 28999274292, Marinići bb, 51 216 Viškovo</derivirana_varijabla>
  </DomainObject.Predmet.ProtustrankaWithAdressOIB>
  <DomainObject.Predmet.ProtustrankaNazivFormated>
    <izvorni_sadrzaj>ZEKIĆ SISTEMI d.o.o.  Viškovo</izvorni_sadrzaj>
    <derivirana_varijabla naziv="DomainObject.Predmet.ProtustrankaNazivFormated_1">ZEKIĆ SISTEMI d.o.o.  Viškovo</derivirana_varijabla>
  </DomainObject.Predmet.ProtustrankaNazivFormated>
  <DomainObject.Predmet.ProtustrankaNazivFormatedOIB>
    <izvorni_sadrzaj>ZEKIĆ SISTEMI d.o.o.  Viškovo, OIB 28999274292</izvorni_sadrzaj>
    <derivirana_varijabla naziv="DomainObject.Predmet.ProtustrankaNazivFormatedOIB_1">ZEKIĆ SISTEMI d.o.o.  Viškovo, OIB 28999274292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Riva 10, 51 000 Rijeka</izvorni_sadrzaj>
    <derivirana_varijabla naziv="DomainObject.Predmet.StrankaFormatedWithAdress_1"> FINA  Rijeka, Riva 10, 51 000 Rijeka</derivirana_varijabla>
  </DomainObject.Predmet.StrankaFormatedWithAdress>
  <DomainObject.Predmet.StrankaFormatedWithAdressOIB>
    <izvorni_sadrzaj> FINA  Rijeka, OIB 85821130368, Riva 10, 51 000 Rijeka</izvorni_sadrzaj>
    <derivirana_varijabla naziv="DomainObject.Predmet.StrankaFormatedWithAdressOIB_1"> FINA  Rijeka, OIB 85821130368, Riva 10, 51 000 Rijeka</derivirana_varijabla>
  </DomainObject.Predmet.StrankaFormatedWithAdressOIB>
  <DomainObject.Predmet.StrankaWithAdress>
    <izvorni_sadrzaj>FINA  Rijeka Riva 10,51 000 Rijeka</izvorni_sadrzaj>
    <derivirana_varijabla naziv="DomainObject.Predmet.StrankaWithAdress_1">FINA  Rijeka Riva 10,51 000 Rijeka</derivirana_varijabla>
  </DomainObject.Predmet.StrankaWithAdress>
  <DomainObject.Predmet.StrankaWithAdressOIB>
    <izvorni_sadrzaj>FINA  Rijeka, OIB 85821130368, Riva 10,51 000 Rijeka</izvorni_sadrzaj>
    <derivirana_varijabla naziv="DomainObject.Predmet.StrankaWithAdressOIB_1">FINA  Rijeka, OIB 85821130368, Riva 10,51 000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Riva 10, 51 000 Rijeka</item>
    </izvorni_sadrzaj>
    <derivirana_varijabla naziv="DomainObject.Predmet.StrankaListFormatedWithAdress_1">
      <item>FINA  Rijeka, Riva 10, 51 000 Rijeka</item>
    </derivirana_varijabla>
  </DomainObject.Predmet.StrankaListFormatedWithAdress>
  <DomainObject.Predmet.StrankaListFormatedWithAdressOIB>
    <izvorni_sadrzaj>
      <item>FINA  Rijeka, OIB 85821130368, Riva 10, 51 000 Rijeka</item>
    </izvorni_sadrzaj>
    <derivirana_varijabla naziv="DomainObject.Predmet.StrankaListFormatedWithAdressOIB_1">
      <item>FINA  Rijeka, OIB 85821130368, Riva 10,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ZEKIĆ SISTEMI d.o.o.  Viškovo</item>
    </izvorni_sadrzaj>
    <derivirana_varijabla naziv="DomainObject.Predmet.ProtuStrankaListFormated_1">
      <item>ZEKIĆ SISTEMI d.o.o.  Viškovo</item>
    </derivirana_varijabla>
  </DomainObject.Predmet.ProtuStrankaListFormated>
  <DomainObject.Predmet.ProtuStrankaListFormatedOIB>
    <izvorni_sadrzaj>
      <item>ZEKIĆ SISTEMI d.o.o.  Viškovo, OIB 28999274292</item>
    </izvorni_sadrzaj>
    <derivirana_varijabla naziv="DomainObject.Predmet.ProtuStrankaListFormatedOIB_1">
      <item>ZEKIĆ SISTEMI d.o.o.  Viškovo, OIB 28999274292</item>
    </derivirana_varijabla>
  </DomainObject.Predmet.ProtuStrankaListFormatedOIB>
  <DomainObject.Predmet.ProtuStrankaListFormatedWithAdress>
    <izvorni_sadrzaj>
      <item>ZEKIĆ SISTEMI d.o.o.  Viškovo, Marinići bb, 51 216 Viškovo</item>
    </izvorni_sadrzaj>
    <derivirana_varijabla naziv="DomainObject.Predmet.ProtuStrankaListFormatedWithAdress_1">
      <item>ZEKIĆ SISTEMI d.o.o.  Viškovo, Marinići bb, 51 216 Viškovo</item>
    </derivirana_varijabla>
  </DomainObject.Predmet.ProtuStrankaListFormatedWithAdress>
  <DomainObject.Predmet.ProtuStrankaListFormatedWithAdressOIB>
    <izvorni_sadrzaj>
      <item>ZEKIĆ SISTEMI d.o.o.  Viškovo, OIB 28999274292, Marinići bb, 51 216 Viškovo</item>
    </izvorni_sadrzaj>
    <derivirana_varijabla naziv="DomainObject.Predmet.ProtuStrankaListFormatedWithAdressOIB_1">
      <item>ZEKIĆ SISTEMI d.o.o.  Viškovo, OIB 28999274292, Marinići bb, 51 216 Viškovo</item>
    </derivirana_varijabla>
  </DomainObject.Predmet.ProtuStrankaListFormatedWithAdressOIB>
  <DomainObject.Predmet.ProtuStrankaListNazivFormated>
    <izvorni_sadrzaj>
      <item>ZEKIĆ SISTEMI d.o.o.  Viškovo</item>
    </izvorni_sadrzaj>
    <derivirana_varijabla naziv="DomainObject.Predmet.ProtuStrankaListNazivFormated_1">
      <item>ZEKIĆ SISTEMI d.o.o.  Viškovo</item>
    </derivirana_varijabla>
  </DomainObject.Predmet.ProtuStrankaListNazivFormated>
  <DomainObject.Predmet.ProtuStrankaListNazivFormatedOIB>
    <izvorni_sadrzaj>
      <item>ZEKIĆ SISTEMI d.o.o.  Viškovo, OIB 28999274292</item>
    </izvorni_sadrzaj>
    <derivirana_varijabla naziv="DomainObject.Predmet.ProtuStrankaListNazivFormatedOIB_1">
      <item>ZEKIĆ SISTEMI d.o.o.  Viškovo, OIB 28999274292</item>
    </derivirana_varijabla>
  </DomainObject.Predmet.ProtuStrankaListNazivFormatedOIB>
  <DomainObject.Predmet.OstaliListFormated>
    <izvorni_sadrzaj>
      <item>Toni Zekić</item>
      <item>TUBINOX SRL Italija</item>
      <item>Darko Zorc</item>
    </izvorni_sadrzaj>
    <derivirana_varijabla naziv="DomainObject.Predmet.OstaliListFormated_1">
      <item>Toni Zekić</item>
      <item>TUBINOX SRL Italija</item>
      <item>Darko Zorc</item>
    </derivirana_varijabla>
  </DomainObject.Predmet.OstaliListFormated>
  <DomainObject.Predmet.OstaliListFormatedOIB>
    <izvorni_sadrzaj>
      <item>Toni Zekić, OIB 54514594428</item>
      <item>TUBINOX SRL Italija</item>
      <item>Darko Zorc, OIB 34200203602</item>
    </izvorni_sadrzaj>
    <derivirana_varijabla naziv="DomainObject.Predmet.OstaliListFormatedOIB_1">
      <item>Toni Zekić, OIB 54514594428</item>
      <item>TUBINOX SRL Italija</item>
      <item>Darko Zorc, OIB 34200203602</item>
    </derivirana_varijabla>
  </DomainObject.Predmet.OstaliListFormatedOIB>
  <DomainObject.Predmet.OstaliListFormatedWithAdress>
    <izvorni_sadrzaj>
      <item>Toni Zekić, Štivar 6, 51215 Kastav</item>
      <item>TUBINOX SRL Italija, localita casina Gera, 22030 Eupilio</item>
      <item>Darko Zorc, Agatićeva 6, 51000 Rijeka</item>
    </izvorni_sadrzaj>
    <derivirana_varijabla naziv="DomainObject.Predmet.OstaliListFormatedWithAdress_1">
      <item>Toni Zekić, Štivar 6, 51215 Kastav</item>
      <item>TUBINOX SRL Italija, localita casina Gera, 22030 Eupilio</item>
      <item>Darko Zorc, Agatićeva 6, 51000 Rijeka</item>
    </derivirana_varijabla>
  </DomainObject.Predmet.OstaliListFormatedWithAdress>
  <DomainObject.Predmet.OstaliListFormatedWithAdressOIB>
    <izvorni_sadrzaj>
      <item>Toni Zekić, OIB 54514594428, Štivar 6, 51215 Kastav</item>
      <item>TUBINOX SRL Italija, localita casina Gera, 22030 Eupilio</item>
      <item>Darko Zorc, OIB 34200203602, Agatićeva 6, 51000 Rijeka</item>
    </izvorni_sadrzaj>
    <derivirana_varijabla naziv="DomainObject.Predmet.OstaliListFormatedWithAdressOIB_1">
      <item>Toni Zekić, OIB 54514594428, Štivar 6, 51215 Kastav</item>
      <item>TUBINOX SRL Italija, localita casina Gera, 22030 Eupilio</item>
      <item>Darko Zorc, OIB 34200203602, Agatićeva 6, 51000 Rijeka</item>
    </derivirana_varijabla>
  </DomainObject.Predmet.OstaliListFormatedWithAdressOIB>
  <DomainObject.Predmet.OstaliListNazivFormated>
    <izvorni_sadrzaj>
      <item>Toni Zekić</item>
      <item>TUBINOX SRL Italija</item>
      <item>Darko Zorc</item>
    </izvorni_sadrzaj>
    <derivirana_varijabla naziv="DomainObject.Predmet.OstaliListNazivFormated_1">
      <item>Toni Zekić</item>
      <item>TUBINOX SRL Italija</item>
      <item>Darko Zorc</item>
    </derivirana_varijabla>
  </DomainObject.Predmet.OstaliListNazivFormated>
  <DomainObject.Predmet.OstaliListNazivFormatedOIB>
    <izvorni_sadrzaj>
      <item>Toni Zekić, OIB 54514594428</item>
      <item>TUBINOX SRL Italija</item>
      <item>Darko Zorc, OIB 34200203602</item>
    </izvorni_sadrzaj>
    <derivirana_varijabla naziv="DomainObject.Predmet.OstaliListNazivFormatedOIB_1">
      <item>Toni Zekić, OIB 54514594428</item>
      <item>TUBINOX SRL Italija</item>
      <item>Darko Zorc, OIB 34200203602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ZEKIĆ SISTEMI d.o.o.  Viškovo</izvorni_sadrzaj>
    <derivirana_varijabla naziv="DomainObject.Predmet.ProtustrankaIDrugi_1">ZEKIĆ SISTEMI d.o.o.  Viškovo</derivirana_varijabla>
  </DomainObject.Predmet.ProtustrankaIDrugi>
  <DomainObject.Predmet.StrankaIDrugiAdressOIB>
    <izvorni_sadrzaj>FINA  Rijeka, OIB 85821130368, Riva 10, 51 000 Rijeka</izvorni_sadrzaj>
    <derivirana_varijabla naziv="DomainObject.Predmet.StrankaIDrugiAdressOIB_1">FINA  Rijeka, OIB 85821130368, Riva 10, 51 000 Rijeka</derivirana_varijabla>
  </DomainObject.Predmet.StrankaIDrugiAdressOIB>
  <DomainObject.Predmet.ProtustrankaIDrugiAdressOIB>
    <izvorni_sadrzaj>ZEKIĆ SISTEMI d.o.o.  Viškovo, OIB 28999274292, Marinići bb, 51 216 Viškovo</izvorni_sadrzaj>
    <derivirana_varijabla naziv="DomainObject.Predmet.ProtustrankaIDrugiAdressOIB_1">ZEKIĆ SISTEMI d.o.o.  Viškovo, OIB 28999274292, Marinići bb,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ZEKIĆ SISTEMI d.o.o.  Viškovo</item>
      <item>Toni Zekić</item>
      <item>TUBINOX SRL Italija</item>
      <item>Darko Zorc</item>
    </izvorni_sadrzaj>
    <derivirana_varijabla naziv="DomainObject.Predmet.SudioniciListNaziv_1">
      <item>FINA  Rijeka</item>
      <item>ZEKIĆ SISTEMI d.o.o.  Viškovo</item>
      <item>Toni Zekić</item>
      <item>TUBINOX SRL Italija</item>
      <item>Darko Zorc</item>
    </derivirana_varijabla>
  </DomainObject.Predmet.SudioniciListNaziv>
  <DomainObject.Predmet.SudioniciListAdressOIB>
    <izvorni_sadrzaj>
      <item>FINA  Rijeka, OIB 85821130368, Riva 10,51 000 Rijeka</item>
      <item>ZEKIĆ SISTEMI d.o.o.  Viškovo, OIB 28999274292, Marinići bb,51 216 Viškovo</item>
      <item>Toni Zekić, OIB 54514594428, Štivar 6,51215 Kastav</item>
      <item>TUBINOX SRL Italija, localita casina Gera,22030 Eupilio</item>
      <item>Darko Zorc, OIB 34200203602, Agatićeva 6,51000 Rijeka</item>
    </izvorni_sadrzaj>
    <derivirana_varijabla naziv="DomainObject.Predmet.SudioniciListAdressOIB_1">
      <item>FINA  Rijeka, OIB 85821130368, Riva 10,51 000 Rijeka</item>
      <item>ZEKIĆ SISTEMI d.o.o.  Viškovo, OIB 28999274292, Marinići bb,51 216 Viškovo</item>
      <item>Toni Zekić, OIB 54514594428, Štivar 6,51215 Kastav</item>
      <item>TUBINOX SRL Italija, localita casina Gera,22030 Eupilio</item>
      <item>Darko Zorc, OIB 34200203602, Agatićeva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28999274292</item>
      <item>, OIB 54514594428</item>
      <item>, OIB null</item>
      <item>, OIB 34200203602</item>
    </izvorni_sadrzaj>
    <derivirana_varijabla naziv="DomainObject.Predmet.SudioniciListNazivOIB_1">
      <item>, OIB 85821130368</item>
      <item>, OIB 28999274292</item>
      <item>, OIB 54514594428</item>
      <item>, OIB null</item>
      <item>, OIB 34200203602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60BC93-96A4-44F2-BF2A-26AAEB5075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215</properties:Words>
  <properties:Characters>1080</properties:Characters>
  <properties:Lines>58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2017-01-27T08:14:00Z</dcterms:created>
  <dc:creator>nmarkovic</dc:creator>
  <cp:lastModifiedBy>Renata Valić</cp:lastModifiedBy>
  <cp:lastPrinted>2017-01-27T08:17:00Z</cp:lastPrinted>
  <dcterms:modified xmlns:xsi="http://www.w3.org/2001/XMLSchema-instance" xsi:type="dcterms:W3CDTF">2017-01-27T08:19:00Z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