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fcdf" w14:paraId="607fcdf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ED0BE5">
        <w:rPr>
          <w:b/>
          <w:lang w:val="hr-HR"/>
        </w:rPr>
        <w:t>878</w:t>
      </w:r>
      <w:r w:rsidR="00E6013F" w:rsidRPr="00FA2E5A">
        <w:rPr>
          <w:b/>
          <w:lang w:val="hr-HR"/>
        </w:rPr>
        <w:t>/</w:t>
      </w:r>
      <w:r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ED0BE5">
        <w:rPr>
          <w:lang w:val="hr-HR"/>
        </w:rPr>
        <w:t>AGROM, d.o.o. Žrnovnica, Žrnovačkog Odreda 25, OIB: 09382640255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 </w:t>
      </w:r>
      <w:r w:rsidR="004A18D5">
        <w:rPr>
          <w:lang w:val="hr-HR"/>
        </w:rPr>
        <w:t>9.</w:t>
      </w:r>
      <w:r w:rsidR="00ED0BE5">
        <w:rPr>
          <w:lang w:val="hr-HR"/>
        </w:rPr>
        <w:t xml:space="preserve"> studenog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 xml:space="preserve">. </w:t>
      </w:r>
    </w:p>
    <w:p w:rsidRDefault="00083BAB" w:rsidP="00D4027A" w:rsidR="00083BAB" w:rsidRPr="00E732C5">
      <w:pPr>
        <w:rPr>
          <w:sz w:val="22"/>
          <w:szCs w:val="22"/>
          <w:lang w:val="hr-HR"/>
        </w:rPr>
      </w:pPr>
    </w:p>
    <w:p w:rsidRDefault="001D69E5" w:rsidP="00D4027A" w:rsidR="001D69E5" w:rsidRPr="00AE4A2D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AE4A2D" w:rsidP="001542AC" w:rsidR="00634348">
      <w:pPr>
        <w:ind w:firstLine="12" w:right="-1"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="00634348" w:rsidRPr="00FA2E5A">
        <w:rPr>
          <w:lang w:val="hr-HR"/>
        </w:rPr>
        <w:t xml:space="preserve"> </w:t>
      </w:r>
      <w:r w:rsidR="00ED0BE5">
        <w:rPr>
          <w:lang w:val="hr-HR"/>
        </w:rPr>
        <w:t>AGROM, d.o.o. Žrnovnica, Žrnovačkog Odreda 25, OIB: 09382640255</w:t>
      </w:r>
      <w:r w:rsidR="001542AC">
        <w:rPr>
          <w:lang w:val="hr-HR"/>
        </w:rPr>
        <w:t>,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</w:t>
      </w:r>
      <w:r w:rsidRPr="007D60B4">
        <w:rPr>
          <w:lang w:val="hr-HR"/>
        </w:rPr>
        <w:t>Financijske ag</w:t>
      </w:r>
      <w:r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ED0BE5">
        <w:rPr>
          <w:lang w:val="hr-HR"/>
        </w:rPr>
        <w:t>13. rujna</w:t>
      </w:r>
      <w:r w:rsidR="007C121A">
        <w:rPr>
          <w:lang w:val="hr-HR"/>
        </w:rPr>
        <w:t xml:space="preserve"> 2017</w:t>
      </w:r>
      <w:r w:rsidR="001542AC" w:rsidRPr="007D60B4">
        <w:rPr>
          <w:lang w:val="hr-HR"/>
        </w:rPr>
        <w:t>. odbacuje.</w:t>
      </w:r>
    </w:p>
    <w:p w:rsidRDefault="00AE4A2D" w:rsidP="001542AC" w:rsidR="00AE4A2D">
      <w:pPr>
        <w:ind w:firstLine="12" w:right="-1" w:left="708"/>
        <w:jc w:val="both"/>
        <w:rPr>
          <w:lang w:val="hr-HR"/>
        </w:rPr>
      </w:pPr>
    </w:p>
    <w:p w:rsidRDefault="00AE4A2D" w:rsidP="001542AC" w:rsidR="00AE4A2D" w:rsidRPr="00FA2E5A">
      <w:pPr>
        <w:ind w:firstLine="12" w:right="-1" w:left="708"/>
        <w:jc w:val="both"/>
        <w:rPr>
          <w:lang w:val="hr-HR"/>
        </w:rPr>
      </w:pPr>
      <w:r>
        <w:rPr>
          <w:lang w:val="hr-HR"/>
        </w:rPr>
        <w:t>II. Nalaže se Financijskoj agenciji da oslobodi novčana sredstva koja su zaplijenjena sa računa dužnika na ime predujma za namirenje troškova stečajnog postupka.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A1126F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7C121A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ED0BE5">
        <w:rPr>
          <w:lang w:val="hr-HR"/>
        </w:rPr>
        <w:t>13. rujna</w:t>
      </w:r>
      <w:r>
        <w:rPr>
          <w:lang w:val="hr-HR"/>
        </w:rPr>
        <w:t xml:space="preserve"> 2017. zaprimljen zahtjev Financijske agencije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>
        <w:rPr>
          <w:lang w:val="hr-HR"/>
        </w:rPr>
        <w:t>za provedbu skraćenog stečajnog postupka nad dužnikom</w:t>
      </w:r>
      <w:r w:rsidRPr="00EF59B0">
        <w:rPr>
          <w:lang w:val="hr-HR"/>
        </w:rPr>
        <w:t xml:space="preserve"> </w:t>
      </w:r>
      <w:r w:rsidR="00ED0BE5">
        <w:rPr>
          <w:lang w:val="hr-HR"/>
        </w:rPr>
        <w:t>AGROM, d.o.o. Žrnovnica</w:t>
      </w:r>
      <w:r w:rsidR="00826A1E">
        <w:rPr>
          <w:lang w:val="hr-HR"/>
        </w:rPr>
        <w:t xml:space="preserve">, </w:t>
      </w:r>
      <w:r>
        <w:rPr>
          <w:lang w:val="hr-HR"/>
        </w:rPr>
        <w:t xml:space="preserve">a koji zahtjev je podnesen temeljem </w:t>
      </w:r>
      <w:r w:rsidR="00966AF3">
        <w:rPr>
          <w:lang w:val="hr-HR"/>
        </w:rPr>
        <w:t xml:space="preserve">odredbe čl. </w:t>
      </w:r>
      <w:r w:rsidR="001542A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ED0BE5">
        <w:rPr>
          <w:lang w:val="hr-HR"/>
        </w:rPr>
        <w:t xml:space="preserve"> i 104/17</w:t>
      </w:r>
      <w:r w:rsidR="00966AF3">
        <w:rPr>
          <w:lang w:val="hr-HR"/>
        </w:rPr>
        <w:t>, dalje SZ</w:t>
      </w:r>
      <w:r>
        <w:rPr>
          <w:lang w:val="hr-HR"/>
        </w:rPr>
        <w:t>)</w:t>
      </w:r>
      <w:r w:rsidR="001D69E5"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7C121A" w:rsidP="00AE4A2D" w:rsidR="00AE4A2D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ED0BE5">
        <w:rPr>
          <w:lang w:val="hr-HR"/>
        </w:rPr>
        <w:t>07.09</w:t>
      </w:r>
      <w:r>
        <w:rPr>
          <w:lang w:val="hr-HR"/>
        </w:rPr>
        <w:t xml:space="preserve">.2017., u Očevidniku redoslijeda osnova za plaćanje, ima evidentirane neizvršene osnove za plaćanje u neprekinutom razdoblju od 120 dana, u ukupnom iznosu od </w:t>
      </w:r>
      <w:r w:rsidR="00ED0BE5">
        <w:rPr>
          <w:lang w:val="hr-HR"/>
        </w:rPr>
        <w:t>5.503,35</w:t>
      </w:r>
      <w:r>
        <w:rPr>
          <w:lang w:val="hr-HR"/>
        </w:rPr>
        <w:t xml:space="preserve"> kn, kao i da prema podacima koji su dostavljeni od Hrvatskog </w:t>
      </w:r>
      <w:r w:rsidR="00ED0BE5">
        <w:rPr>
          <w:lang w:val="hr-HR"/>
        </w:rPr>
        <w:t>zavoda za mirovinsko osiguranje,</w:t>
      </w:r>
      <w:r>
        <w:rPr>
          <w:lang w:val="hr-HR"/>
        </w:rPr>
        <w:t xml:space="preserve"> dužnik nema zaposlenih.</w:t>
      </w:r>
      <w:r w:rsidR="00AE4A2D">
        <w:rPr>
          <w:lang w:val="hr-HR"/>
        </w:rPr>
        <w:t xml:space="preserve"> Isto tako, Financijska agencija je u tom zahtjevu obavijestila sud da su sa računa dužnika zaplijenjena novčana sredstva, na ime predujma za namirenje troškova s</w:t>
      </w:r>
      <w:r w:rsidR="00ED0BE5">
        <w:rPr>
          <w:lang w:val="hr-HR"/>
        </w:rPr>
        <w:t xml:space="preserve">tečajnog postupka, u iznosu od 3.325,00 </w:t>
      </w:r>
      <w:r w:rsidR="00AE4A2D">
        <w:rPr>
          <w:lang w:val="hr-HR"/>
        </w:rPr>
        <w:t>kn.</w:t>
      </w:r>
    </w:p>
    <w:p w:rsidRDefault="00634348" w:rsidP="00AE4A2D" w:rsidR="00634348" w:rsidRPr="00FA2E5A">
      <w:pPr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ED0BE5">
        <w:rPr>
          <w:lang w:val="hr-HR"/>
        </w:rPr>
        <w:t>20. rujna</w:t>
      </w:r>
      <w:r w:rsidR="00EF59B0">
        <w:rPr>
          <w:lang w:val="hr-HR"/>
        </w:rPr>
        <w:t xml:space="preserve"> 2017</w:t>
      </w:r>
      <w:r w:rsidR="00204791" w:rsidRPr="00874DE6">
        <w:rPr>
          <w:lang w:val="hr-HR"/>
        </w:rPr>
        <w:t xml:space="preserve">.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</w:t>
      </w:r>
      <w:r w:rsidR="00204791" w:rsidRPr="00874DE6">
        <w:rPr>
          <w:lang w:val="hr-HR"/>
        </w:rPr>
        <w:lastRenderedPageBreak/>
        <w:t xml:space="preserve">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7C121A" w:rsidP="00204791" w:rsidR="007C121A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FINA je </w:t>
      </w:r>
      <w:r w:rsidR="004A18D5">
        <w:rPr>
          <w:lang w:val="hr-HR"/>
        </w:rPr>
        <w:t>9</w:t>
      </w:r>
      <w:r w:rsidR="00ED0BE5">
        <w:rPr>
          <w:lang w:val="hr-HR"/>
        </w:rPr>
        <w:t xml:space="preserve"> studenog </w:t>
      </w:r>
      <w:r>
        <w:rPr>
          <w:lang w:val="hr-HR"/>
        </w:rPr>
        <w:t>2017. god. dostavila ovom sudu potvrdu o evidentiranim neizvršeni</w:t>
      </w:r>
      <w:r w:rsidR="004A18D5">
        <w:rPr>
          <w:lang w:val="hr-HR"/>
        </w:rPr>
        <w:t xml:space="preserve">m osnovama za plaćanje dužnika </w:t>
      </w:r>
      <w:r w:rsidR="00AE4A2D">
        <w:rPr>
          <w:lang w:val="hr-HR"/>
        </w:rPr>
        <w:t xml:space="preserve">(list </w:t>
      </w:r>
      <w:r w:rsidR="004A18D5">
        <w:rPr>
          <w:lang w:val="hr-HR"/>
        </w:rPr>
        <w:t>9</w:t>
      </w:r>
      <w:r w:rsidR="00AE4A2D">
        <w:rPr>
          <w:lang w:val="hr-HR"/>
        </w:rPr>
        <w:t xml:space="preserve"> spisa)</w:t>
      </w:r>
      <w:r>
        <w:rPr>
          <w:lang w:val="hr-HR"/>
        </w:rPr>
        <w:t xml:space="preserve">, </w:t>
      </w:r>
      <w:r w:rsidR="004A18D5">
        <w:rPr>
          <w:lang w:val="hr-HR"/>
        </w:rPr>
        <w:t>kojom</w:t>
      </w:r>
      <w:r>
        <w:rPr>
          <w:lang w:val="hr-HR"/>
        </w:rPr>
        <w:t xml:space="preserve"> se potvrđuje da na dan </w:t>
      </w:r>
      <w:r w:rsidR="004A18D5">
        <w:rPr>
          <w:lang w:val="hr-HR"/>
        </w:rPr>
        <w:t>09.</w:t>
      </w:r>
      <w:r w:rsidR="00ED0BE5">
        <w:rPr>
          <w:lang w:val="hr-HR"/>
        </w:rPr>
        <w:t>11</w:t>
      </w:r>
      <w:r w:rsidR="004A18D5">
        <w:rPr>
          <w:lang w:val="hr-HR"/>
        </w:rPr>
        <w:t xml:space="preserve">.2017. </w:t>
      </w:r>
      <w:r w:rsidR="00E25757">
        <w:rPr>
          <w:lang w:val="hr-HR"/>
        </w:rPr>
        <w:t>dužnik u Očevidniku redoslijeda osnova za plaćanje ima evidentirane neizvršene osnove za plaćanje u n</w:t>
      </w:r>
      <w:r w:rsidR="004A18D5">
        <w:rPr>
          <w:lang w:val="hr-HR"/>
        </w:rPr>
        <w:t>eprekinutom razdoblju od 0 dana</w:t>
      </w:r>
      <w:r w:rsidR="00E25757">
        <w:rPr>
          <w:lang w:val="hr-HR"/>
        </w:rPr>
        <w:t>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7B58F0" w:rsidP="00E25757" w:rsidR="007B58F0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C12FE" w:rsidR="00E25757">
      <w:pPr>
        <w:ind w:firstLine="708"/>
        <w:jc w:val="both"/>
        <w:rPr>
          <w:lang w:val="hr-HR"/>
        </w:rPr>
      </w:pPr>
      <w:r>
        <w:rPr>
          <w:lang w:val="hr-HR"/>
        </w:rPr>
        <w:t>Bu</w:t>
      </w:r>
      <w:r w:rsidR="004A18D5">
        <w:rPr>
          <w:lang w:val="hr-HR"/>
        </w:rPr>
        <w:t>dući da je iz naprijed navedene potvrde</w:t>
      </w:r>
      <w:r>
        <w:rPr>
          <w:lang w:val="hr-HR"/>
        </w:rPr>
        <w:t xml:space="preserve"> FINE </w:t>
      </w:r>
      <w:r w:rsidRPr="004A18D5">
        <w:rPr>
          <w:lang w:val="hr-HR"/>
        </w:rPr>
        <w:t xml:space="preserve">od </w:t>
      </w:r>
      <w:r w:rsidR="004A18D5">
        <w:rPr>
          <w:lang w:val="hr-HR"/>
        </w:rPr>
        <w:t>09.11</w:t>
      </w:r>
      <w:r w:rsidRPr="004A18D5">
        <w:rPr>
          <w:lang w:val="hr-HR"/>
        </w:rPr>
        <w:t xml:space="preserve">.2017. </w:t>
      </w:r>
      <w:r>
        <w:rPr>
          <w:lang w:val="hr-HR"/>
        </w:rPr>
        <w:t>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4A18D5">
        <w:rPr>
          <w:lang w:val="hr-HR"/>
        </w:rPr>
        <w:t>ju od 120 dana, odnosno iz iste</w:t>
      </w:r>
      <w:r>
        <w:rPr>
          <w:lang w:val="hr-HR"/>
        </w:rPr>
        <w:t xml:space="preserve"> je razvidno da dužnik više nema bilo kakvih evidentiranih neizvršenih osnova za plaćanje</w:t>
      </w:r>
      <w:r w:rsidR="00EC12FE">
        <w:rPr>
          <w:lang w:val="hr-HR"/>
        </w:rPr>
        <w:t>,</w:t>
      </w:r>
      <w:r w:rsidR="00A1126F">
        <w:rPr>
          <w:lang w:val="hr-HR"/>
        </w:rPr>
        <w:t xml:space="preserve"> </w:t>
      </w:r>
      <w:r w:rsidR="00EC12FE" w:rsidRPr="00B70673">
        <w:rPr>
          <w:lang w:val="hr-HR"/>
        </w:rPr>
        <w:t xml:space="preserve">to je samim time očito </w:t>
      </w:r>
      <w:r w:rsidR="00EC12FE">
        <w:rPr>
          <w:lang w:val="hr-HR"/>
        </w:rPr>
        <w:t>da je dužnik u međuvremenu postao sposoban za plaćanje te da stoga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E25757">
        <w:rPr>
          <w:lang w:val="hr-HR"/>
        </w:rPr>
        <w:t>, sukladno odredbi čl. 128. st.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>a zbog nepostojanja uvjeta iz čl. 428. SZ-a i zahtjev Financijske agencije za provedbu skraćenog stečajnog postupka odbaciti pa je stoga sud i odlučio kao u</w:t>
      </w:r>
      <w:r w:rsidR="00AE4A2D">
        <w:rPr>
          <w:lang w:val="hr-HR"/>
        </w:rPr>
        <w:t xml:space="preserve"> toč. I. izreke</w:t>
      </w:r>
      <w:r w:rsidR="009E5AB1">
        <w:rPr>
          <w:lang w:val="hr-HR"/>
        </w:rPr>
        <w:t xml:space="preserve"> ovog rješenja. </w:t>
      </w:r>
    </w:p>
    <w:p w:rsidRDefault="00AE4A2D" w:rsidP="00A1126F" w:rsidR="00AE4A2D">
      <w:pPr>
        <w:ind w:firstLine="708"/>
        <w:jc w:val="both"/>
        <w:rPr>
          <w:lang w:val="hr-HR"/>
        </w:rPr>
      </w:pPr>
    </w:p>
    <w:p w:rsidRDefault="00AE4A2D" w:rsidP="00AE4A2D" w:rsidR="00AE4A2D">
      <w:pPr>
        <w:ind w:firstLine="708"/>
        <w:jc w:val="both"/>
        <w:rPr>
          <w:lang w:val="hr-HR"/>
        </w:rPr>
      </w:pPr>
      <w:r>
        <w:rPr>
          <w:lang w:val="hr-HR"/>
        </w:rPr>
        <w:t>Budući da je ovim rješenjem postupak</w:t>
      </w:r>
      <w:r w:rsidR="00E732C5">
        <w:rPr>
          <w:lang w:val="hr-HR"/>
        </w:rPr>
        <w:t xml:space="preserve"> obustavljen</w:t>
      </w:r>
      <w:r>
        <w:rPr>
          <w:lang w:val="hr-HR"/>
        </w:rPr>
        <w:t xml:space="preserve"> i ujedno odbačen zahtjev za provedbu skraćenog stečajnog postupka nad dužnikom, to je stoga </w:t>
      </w:r>
      <w:r w:rsidR="00ED0BE5">
        <w:rPr>
          <w:lang w:val="hr-HR"/>
        </w:rPr>
        <w:t>trebalo</w:t>
      </w:r>
      <w:r>
        <w:rPr>
          <w:lang w:val="hr-HR"/>
        </w:rPr>
        <w:t xml:space="preserve"> naložiti Financijskoj agenciji da oslobodi novčana sredstva koja su sa računa dužnika zaplijenjena na ime predujma za namirenje troškova stečajnog postupka, a sve to sukladno odredbi čl. 112. st. 7. SZ-a. Radi toga je odlučeno kao u toč. II. izreke ovog rješenja.</w:t>
      </w:r>
    </w:p>
    <w:p w:rsidRDefault="00A1126F" w:rsidP="00AE4A2D" w:rsidR="00A1126F">
      <w:pPr>
        <w:jc w:val="both"/>
        <w:rPr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EC12FE">
        <w:rPr>
          <w:lang w:val="hr-HR"/>
        </w:rPr>
        <w:t>9.</w:t>
      </w:r>
      <w:r w:rsidR="00ED0BE5">
        <w:rPr>
          <w:lang w:val="hr-HR"/>
        </w:rPr>
        <w:t xml:space="preserve"> studenog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="00ED0BE5">
        <w:rPr>
          <w:lang w:val="hr-HR"/>
        </w:rPr>
        <w:t xml:space="preserve">. 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EC12FE">
      <w:pPr>
        <w:rPr>
          <w:sz w:val="22"/>
          <w:szCs w:val="2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A1126F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E732C5" w:rsidP="00204791" w:rsidR="00E732C5">
      <w:pPr>
        <w:jc w:val="both"/>
        <w:rPr>
          <w:lang w:val="hr-HR"/>
        </w:rPr>
      </w:pPr>
    </w:p>
    <w:p w:rsidRDefault="00EC12FE" w:rsidP="00204791" w:rsidR="00EC12FE" w:rsidRPr="00A1126F">
      <w:pPr>
        <w:jc w:val="both"/>
        <w:rPr>
          <w:lang w:val="hr-HR"/>
        </w:rPr>
      </w:pPr>
    </w:p>
    <w:p w:rsidRDefault="00EC12FE" w:rsidP="00204791" w:rsidR="00EC12FE" w:rsidRPr="00EC12FE">
      <w:pPr>
        <w:jc w:val="both"/>
        <w:rPr>
          <w:sz w:val="16"/>
          <w:szCs w:val="16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316BD0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850D0" w:rsidRPr="004850D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D0BE5">
      <w:t>878</w:t>
    </w:r>
    <w:r>
      <w:t>/201</w:t>
    </w:r>
    <w:r w:rsidR="007C121A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16BD0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1DB9"/>
    <w:rsid w:val="004850D0"/>
    <w:rsid w:val="004866B9"/>
    <w:rsid w:val="0049066C"/>
    <w:rsid w:val="00496762"/>
    <w:rsid w:val="004A18D5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374AD"/>
    <w:rsid w:val="00966AF3"/>
    <w:rsid w:val="00984E8A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83CF1"/>
    <w:rsid w:val="00A97762"/>
    <w:rsid w:val="00AA1815"/>
    <w:rsid w:val="00AC4892"/>
    <w:rsid w:val="00AE4A2D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732C5"/>
    <w:rsid w:val="00EB167D"/>
    <w:rsid w:val="00EB78C8"/>
    <w:rsid w:val="00EC0B4A"/>
    <w:rsid w:val="00EC12FE"/>
    <w:rsid w:val="00ED0BE5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0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50D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50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50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0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50D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50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50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St-878/2017</izvorni_sadrzaj>
    <derivirana_varijabla naziv="DomainObject.Predmet.OznakaBroj_1">St-878/2017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AGROM, d.o.o. za trgovinu i usluge</izvorni_sadrzaj>
    <derivirana_varijabla naziv="DomainObject.Predmet.ProtustrankaFormated_1">  AGROM, d.o.o. za trgovinu i usluge</derivirana_varijabla>
  </DomainObject.Predmet.ProtustrankaFormated>
  <DomainObject.Predmet.ProtustrankaFormatedOIB>
    <izvorni_sadrzaj>  AGROM, d.o.o. za trgovinu i usluge, OIB 09382640255</izvorni_sadrzaj>
    <derivirana_varijabla naziv="DomainObject.Predmet.ProtustrankaFormatedOIB_1">  AGROM, d.o.o. za trgovinu i usluge, OIB 09382640255</derivirana_varijabla>
  </DomainObject.Predmet.ProtustrankaFormatedOIB>
  <DomainObject.Predmet.ProtustrankaFormatedWithAdress>
    <izvorni_sadrzaj> AGROM, d.o.o. za trgovinu i usluge, Žrnovničkog Odreda 25, 21311 Žrnovnica</izvorni_sadrzaj>
    <derivirana_varijabla naziv="DomainObject.Predmet.ProtustrankaFormatedWithAdress_1"> AGROM, d.o.o. za trgovinu i usluge, Žrnovničkog Odreda 25, 21311 Žrnovnica</derivirana_varijabla>
  </DomainObject.Predmet.ProtustrankaFormatedWithAdress>
  <DomainObject.Predmet.ProtustrankaFormatedWithAdressOIB>
    <izvorni_sadrzaj> AGROM, d.o.o. za trgovinu i usluge, OIB 09382640255, Žrnovničkog Odreda 25, 21311 Žrnovnica</izvorni_sadrzaj>
    <derivirana_varijabla naziv="DomainObject.Predmet.ProtustrankaFormatedWithAdressOIB_1"> AGROM, d.o.o. za trgovinu i usluge, OIB 09382640255, Žrnovničkog Odreda 25, 21311 Žrnovnica</derivirana_varijabla>
  </DomainObject.Predmet.ProtustrankaFormatedWithAdressOIB>
  <DomainObject.Predmet.ProtustrankaWithAdress>
    <izvorni_sadrzaj>AGROM, d.o.o. za trgovinu i usluge Žrnovničkog Odreda 25, 21311 Žrnovnica</izvorni_sadrzaj>
    <derivirana_varijabla naziv="DomainObject.Predmet.ProtustrankaWithAdress_1">AGROM, d.o.o. za trgovinu i usluge Žrnovničkog Odreda 25, 21311 Žrnovnica</derivirana_varijabla>
  </DomainObject.Predmet.ProtustrankaWithAdress>
  <DomainObject.Predmet.ProtustrankaWithAdressOIB>
    <izvorni_sadrzaj>AGROM, d.o.o. za trgovinu i usluge, OIB 09382640255, Žrnovničkog Odreda 25, 21311 Žrnovnica</izvorni_sadrzaj>
    <derivirana_varijabla naziv="DomainObject.Predmet.ProtustrankaWithAdressOIB_1">AGROM, d.o.o. za trgovinu i usluge, OIB 09382640255, Žrnovničkog Odreda 25, 21311 Žrnovnica</derivirana_varijabla>
  </DomainObject.Predmet.ProtustrankaWithAdressOIB>
  <DomainObject.Predmet.ProtustrankaNazivFormated>
    <izvorni_sadrzaj>AGROM, d.o.o. za trgovinu i usluge</izvorni_sadrzaj>
    <derivirana_varijabla naziv="DomainObject.Predmet.ProtustrankaNazivFormated_1">AGROM, d.o.o. za trgovinu i usluge</derivirana_varijabla>
  </DomainObject.Predmet.ProtustrankaNazivFormated>
  <DomainObject.Predmet.ProtustrankaNazivFormatedOIB>
    <izvorni_sadrzaj>AGROM, d.o.o. za trgovinu i usluge, OIB 09382640255</izvorni_sadrzaj>
    <derivirana_varijabla naziv="DomainObject.Predmet.ProtustrankaNazivFormatedOIB_1">AGROM, d.o.o. za trgovinu i usluge, OIB 09382640255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5503.35</izvorni_sadrzaj>
    <derivirana_varijabla naziv="DomainObject.Predmet.TrenutnaVrijednost_1">5503.35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AGROM, d.o.o. za trgovinu i usluge</item>
    </izvorni_sadrzaj>
    <derivirana_varijabla naziv="DomainObject.Predmet.ProtuStrankaListFormated_1">
      <item>AGROM, d.o.o. za trgovinu i usluge</item>
    </derivirana_varijabla>
  </DomainObject.Predmet.ProtuStrankaListFormated>
  <DomainObject.Predmet.ProtuStrankaListFormatedOIB>
    <izvorni_sadrzaj>
      <item>AGROM, d.o.o. za trgovinu i usluge, OIB 09382640255</item>
    </izvorni_sadrzaj>
    <derivirana_varijabla naziv="DomainObject.Predmet.ProtuStrankaListFormatedOIB_1">
      <item>AGROM, d.o.o. za trgovinu i usluge, OIB 09382640255</item>
    </derivirana_varijabla>
  </DomainObject.Predmet.ProtuStrankaListFormatedOIB>
  <DomainObject.Predmet.ProtuStrankaListFormatedWithAdress>
    <izvorni_sadrzaj>
      <item>AGROM, d.o.o. za trgovinu i usluge, Žrnovničkog Odreda 25, 21311 Žrnovnica</item>
    </izvorni_sadrzaj>
    <derivirana_varijabla naziv="DomainObject.Predmet.ProtuStrankaListFormatedWithAdress_1">
      <item>AGROM, d.o.o. za trgovinu i usluge, Žrnovničkog Odreda 25, 21311 Žrnovnica</item>
    </derivirana_varijabla>
  </DomainObject.Predmet.ProtuStrankaListFormatedWithAdress>
  <DomainObject.Predmet.ProtuStrankaListFormatedWithAdressOIB>
    <izvorni_sadrzaj>
      <item>AGROM, d.o.o. za trgovinu i usluge, OIB 09382640255, Žrnovničkog Odreda 25, 21311 Žrnovnica</item>
    </izvorni_sadrzaj>
    <derivirana_varijabla naziv="DomainObject.Predmet.ProtuStrankaListFormatedWithAdressOIB_1">
      <item>AGROM, d.o.o. za trgovinu i usluge, OIB 09382640255, Žrnovničkog Odreda 25, 21311 Žrnovnica</item>
    </derivirana_varijabla>
  </DomainObject.Predmet.ProtuStrankaListFormatedWithAdressOIB>
  <DomainObject.Predmet.ProtuStrankaListNazivFormated>
    <izvorni_sadrzaj>
      <item>AGROM, d.o.o. za trgovinu i usluge</item>
    </izvorni_sadrzaj>
    <derivirana_varijabla naziv="DomainObject.Predmet.ProtuStrankaListNazivFormated_1">
      <item>AGROM, d.o.o. za trgovinu i usluge</item>
    </derivirana_varijabla>
  </DomainObject.Predmet.ProtuStrankaListNazivFormated>
  <DomainObject.Predmet.ProtuStrankaListNazivFormatedOIB>
    <izvorni_sadrzaj>
      <item>AGROM, d.o.o. za trgovinu i usluge, OIB 09382640255</item>
    </izvorni_sadrzaj>
    <derivirana_varijabla naziv="DomainObject.Predmet.ProtuStrankaListNazivFormatedOIB_1">
      <item>AGROM, d.o.o. za trgovinu i usluge, OIB 09382640255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AGROM, d.o.o. za trgovinu i usluge</izvorni_sadrzaj>
    <derivirana_varijabla naziv="DomainObject.Predmet.ProtustrankaIDrugi_1">AGROM,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AGROM, d.o.o. za trgovinu i usluge, OIB 09382640255, Žrnovničkog Odreda 25, 21311 Žrnovnica</izvorni_sadrzaj>
    <derivirana_varijabla naziv="DomainObject.Predmet.ProtustrankaIDrugiAdressOIB_1">AGROM, d.o.o. za trgovinu i usluge, OIB 09382640255, Žrnovničkog Odreda 25,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AGROM, d.o.o. za trgovinu i usluge</item>
      <item>FINANCIJSKA AGENCIJA, RC SPLIT</item>
    </izvorni_sadrzaj>
    <derivirana_varijabla naziv="DomainObject.Predmet.SudioniciListNaziv_1">
      <item>AGROM, d.o.o. za trgovinu i usluge</item>
      <item>FINANCIJSKA AGENCIJA, RC SPLIT</item>
    </derivirana_varijabla>
  </DomainObject.Predmet.SudioniciListNaziv>
  <DomainObject.Predmet.SudioniciListAdressOIB>
    <izvorni_sadrzaj>
      <item>AGROM, d.o.o. za trgovinu i usluge, OIB 09382640255, Žrnovničkog Odreda 25,21311 Žrnovnica</item>
      <item>FINANCIJSKA AGENCIJA, RC SPLIT, OIB 85821130368, Mažuranićevo šetalište 24 b,21000 Split</item>
    </izvorni_sadrzaj>
    <derivirana_varijabla naziv="DomainObject.Predmet.SudioniciListAdressOIB_1">
      <item>AGROM, d.o.o. za trgovinu i usluge, OIB 09382640255, Žrnovničkog Odreda 25,21311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09382640255</item>
      <item>, OIB 85821130368</item>
    </izvorni_sadrzaj>
    <derivirana_varijabla naziv="DomainObject.Predmet.SudioniciListNazivOIB_1">
      <item>, OIB 09382640255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02657-C218-47B8-A323-27B9FA7A7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4287</properties:Characters>
  <properties:Lines>104</properties:Lines>
  <properties:Paragraphs>29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2017-08-30T08:04:00Z</cp:lastPrinted>
  <dcterms:modified xmlns:xsi="http://www.w3.org/2001/XMLSchema-instance" xsi:type="dcterms:W3CDTF">2017-11-09T13:04:00Z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