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8e740" w14:paraId="cd8e740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884353">
        <w:rPr>
          <w:rFonts w:hAnsi="Times New Roman" w:ascii="Times New Roman"/>
          <w:b/>
          <w:bCs/>
          <w:sz w:val="24"/>
          <w:szCs w:val="24"/>
        </w:rPr>
        <w:t>21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E76BB0">
        <w:rPr>
          <w:rFonts w:hAnsi="Times New Roman" w:ascii="Times New Roman"/>
          <w:b/>
          <w:sz w:val="24"/>
          <w:szCs w:val="24"/>
        </w:rPr>
        <w:t>2104</w:t>
      </w:r>
      <w:r w:rsidR="00BF45DB">
        <w:rPr>
          <w:rFonts w:hAnsi="Times New Roman" w:ascii="Times New Roman"/>
          <w:b/>
          <w:sz w:val="24"/>
          <w:szCs w:val="24"/>
        </w:rPr>
        <w:t>/2016</w:t>
      </w:r>
      <w:r w:rsidR="00716ACC">
        <w:rPr>
          <w:rFonts w:hAnsi="Times New Roman" w:ascii="Times New Roman"/>
          <w:b/>
          <w:sz w:val="24"/>
          <w:szCs w:val="24"/>
        </w:rPr>
        <w:t xml:space="preserve">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1. St </w:t>
      </w:r>
      <w:r w:rsidR="00A45276" w:rsidRPr="00276192">
        <w:rPr>
          <w:rFonts w:hAnsi="Times New Roman" w:ascii="Times New Roman"/>
        </w:rPr>
        <w:t>–</w:t>
      </w:r>
      <w:r w:rsidRPr="00276192">
        <w:rPr>
          <w:rFonts w:hAnsi="Times New Roman" w:ascii="Times New Roman"/>
        </w:rPr>
        <w:t xml:space="preserve"> </w:t>
      </w:r>
      <w:r w:rsidR="00E76BB0">
        <w:rPr>
          <w:rFonts w:hAnsi="Times New Roman" w:ascii="Times New Roman"/>
        </w:rPr>
        <w:t>2104</w:t>
      </w:r>
      <w:r w:rsidR="00E1262F" w:rsidRPr="00276192">
        <w:rPr>
          <w:rFonts w:hAnsi="Times New Roman" w:ascii="Times New Roman"/>
        </w:rPr>
        <w:t>/2016</w:t>
      </w:r>
      <w:r w:rsidRPr="00276192">
        <w:rPr>
          <w:rFonts w:hAnsi="Times New Roman" w:ascii="Times New Roman"/>
        </w:rPr>
        <w:t xml:space="preserve">    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A4527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P</w:t>
      </w:r>
      <w:r w:rsidR="005A4E46" w:rsidRPr="00276192">
        <w:rPr>
          <w:rFonts w:hAnsi="Times New Roman" w:ascii="Times New Roman"/>
        </w:rPr>
        <w:t>redlagatelja</w:t>
      </w:r>
      <w:r w:rsidR="00E1262F" w:rsidRPr="00276192">
        <w:rPr>
          <w:rFonts w:hAnsi="Times New Roman" w:ascii="Times New Roman"/>
        </w:rPr>
        <w:t>:</w:t>
      </w:r>
      <w:r w:rsidR="00E1566A" w:rsidRPr="00E1566A">
        <w:t xml:space="preserve"> </w:t>
      </w:r>
      <w:r w:rsidR="00E1566A" w:rsidRPr="00E1566A">
        <w:rPr>
          <w:rFonts w:hAnsi="Times New Roman" w:ascii="Times New Roman"/>
        </w:rPr>
        <w:t>FINA regionalni centar Zagreb, podružnica Karlovac</w:t>
      </w:r>
      <w:r w:rsidR="009F2DE4">
        <w:rPr>
          <w:rFonts w:hAnsi="Times New Roman" w:ascii="Times New Roman"/>
        </w:rPr>
        <w:t>,</w:t>
      </w:r>
      <w:r w:rsidR="00F36034">
        <w:rPr>
          <w:rFonts w:hAnsi="Times New Roman" w:ascii="Times New Roman"/>
        </w:rPr>
        <w:t xml:space="preserve"> </w:t>
      </w:r>
      <w:r w:rsidRPr="00276192">
        <w:rPr>
          <w:rFonts w:hAnsi="Times New Roman" w:ascii="Times New Roman"/>
        </w:rPr>
        <w:t>(</w:t>
      </w:r>
      <w:r w:rsidR="005A4E46" w:rsidRPr="00276192">
        <w:rPr>
          <w:rFonts w:hAnsi="Times New Roman" w:ascii="Times New Roman"/>
        </w:rPr>
        <w:t>OIB</w:t>
      </w:r>
      <w:r w:rsidR="004313AC">
        <w:rPr>
          <w:rFonts w:hAnsi="Times New Roman" w:ascii="Times New Roman"/>
        </w:rPr>
        <w:t xml:space="preserve"> </w:t>
      </w:r>
      <w:r w:rsidR="004313AC" w:rsidRPr="004313AC">
        <w:rPr>
          <w:rFonts w:hAnsi="Times New Roman" w:ascii="Times New Roman"/>
        </w:rPr>
        <w:t>85821130368</w:t>
      </w:r>
      <w:r w:rsidR="005A4E46" w:rsidRPr="00276192">
        <w:rPr>
          <w:rFonts w:hAnsi="Times New Roman" w:ascii="Times New Roman"/>
        </w:rPr>
        <w:t>),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protiv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dužnika</w:t>
      </w:r>
      <w:r w:rsidR="00BE06A1">
        <w:rPr>
          <w:rFonts w:hAnsi="Times New Roman" w:ascii="Times New Roman"/>
        </w:rPr>
        <w:t>:</w:t>
      </w:r>
      <w:r w:rsidR="00E1566A" w:rsidRPr="00E1566A">
        <w:t xml:space="preserve"> </w:t>
      </w:r>
      <w:r w:rsidR="00E76BB0" w:rsidRPr="00E76BB0">
        <w:t>ČAČIĆ d.o.o.</w:t>
      </w:r>
      <w:r w:rsidR="00E76BB0">
        <w:t xml:space="preserve">, iz </w:t>
      </w:r>
      <w:proofErr w:type="spellStart"/>
      <w:r w:rsidR="00E76BB0">
        <w:t>Stankovaca</w:t>
      </w:r>
      <w:proofErr w:type="spellEnd"/>
      <w:r w:rsidR="00E76BB0">
        <w:t xml:space="preserve">, </w:t>
      </w:r>
      <w:r w:rsidR="00E76BB0" w:rsidRPr="00E76BB0">
        <w:t xml:space="preserve"> </w:t>
      </w:r>
      <w:r w:rsidR="00E1262F" w:rsidRPr="00276192">
        <w:rPr>
          <w:rFonts w:hAnsi="Times New Roman" w:ascii="Times New Roman"/>
        </w:rPr>
        <w:t>(</w:t>
      </w:r>
      <w:r w:rsidR="00870BE6">
        <w:rPr>
          <w:rFonts w:hAnsi="Times New Roman" w:ascii="Times New Roman"/>
        </w:rPr>
        <w:t>OIB</w:t>
      </w:r>
      <w:r w:rsidR="00E76BB0">
        <w:rPr>
          <w:rFonts w:hAnsi="Times New Roman" w:ascii="Times New Roman"/>
        </w:rPr>
        <w:t xml:space="preserve"> </w:t>
      </w:r>
      <w:r w:rsidR="00E76BB0" w:rsidRPr="00E76BB0">
        <w:rPr>
          <w:rFonts w:hAnsi="Times New Roman" w:ascii="Times New Roman"/>
        </w:rPr>
        <w:t>00234910942</w:t>
      </w:r>
      <w:r w:rsidR="00E1566A">
        <w:rPr>
          <w:rFonts w:hAnsi="Times New Roman" w:ascii="Times New Roman"/>
        </w:rPr>
        <w:t>)</w:t>
      </w:r>
    </w:p>
    <w:p w:rsidRDefault="00B71917" w:rsidP="00B71917" w:rsidR="005A4E46" w:rsidRPr="00276192">
      <w:pPr>
        <w:tabs>
          <w:tab w:pos="7935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Ovaj se dopis objavljuje na e-Oglasnoj ploči Trgovačkog suda u Zagrebu  </w:t>
      </w:r>
      <w:r w:rsidRPr="00276192">
        <w:rPr>
          <w:rFonts w:hAnsi="Times New Roman" w:ascii="Times New Roman"/>
          <w:b/>
        </w:rPr>
        <w:t>uz upozorenje</w:t>
      </w:r>
      <w:r w:rsidRPr="00276192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Sudac </w:t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    Nada Nekić Plevko </w:t>
      </w:r>
      <w:bookmarkEnd w:id="1"/>
    </w:p>
    <w:sectPr w:rsidR="005A4E46" w:rsidRPr="0027619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81676"/>
    <w:rsid w:val="000C1B12"/>
    <w:rsid w:val="000F3A70"/>
    <w:rsid w:val="00105F01"/>
    <w:rsid w:val="00134719"/>
    <w:rsid w:val="00136563"/>
    <w:rsid w:val="001A68E0"/>
    <w:rsid w:val="001A6EAB"/>
    <w:rsid w:val="002640BB"/>
    <w:rsid w:val="00276192"/>
    <w:rsid w:val="002F21CD"/>
    <w:rsid w:val="00304614"/>
    <w:rsid w:val="003940A2"/>
    <w:rsid w:val="003A4EEE"/>
    <w:rsid w:val="003B0EAE"/>
    <w:rsid w:val="003B17AE"/>
    <w:rsid w:val="003C1C15"/>
    <w:rsid w:val="003E33CD"/>
    <w:rsid w:val="004049A4"/>
    <w:rsid w:val="004171CD"/>
    <w:rsid w:val="004313AC"/>
    <w:rsid w:val="00446C9A"/>
    <w:rsid w:val="0045199F"/>
    <w:rsid w:val="00472F64"/>
    <w:rsid w:val="004A317E"/>
    <w:rsid w:val="004E1772"/>
    <w:rsid w:val="00517E91"/>
    <w:rsid w:val="00553AD7"/>
    <w:rsid w:val="0058139F"/>
    <w:rsid w:val="005A4E46"/>
    <w:rsid w:val="005D1044"/>
    <w:rsid w:val="005E1AE5"/>
    <w:rsid w:val="006B2D3E"/>
    <w:rsid w:val="006B4BC7"/>
    <w:rsid w:val="006F3BF7"/>
    <w:rsid w:val="00716ACC"/>
    <w:rsid w:val="00760547"/>
    <w:rsid w:val="007A2C34"/>
    <w:rsid w:val="007A47E2"/>
    <w:rsid w:val="007A5F0C"/>
    <w:rsid w:val="007C0B05"/>
    <w:rsid w:val="007C5527"/>
    <w:rsid w:val="007D36F7"/>
    <w:rsid w:val="007F3C41"/>
    <w:rsid w:val="00836B30"/>
    <w:rsid w:val="00870BE6"/>
    <w:rsid w:val="00884353"/>
    <w:rsid w:val="008F58ED"/>
    <w:rsid w:val="009940C3"/>
    <w:rsid w:val="009C4798"/>
    <w:rsid w:val="009D7EBE"/>
    <w:rsid w:val="009E0715"/>
    <w:rsid w:val="009F2DE4"/>
    <w:rsid w:val="00A45276"/>
    <w:rsid w:val="00B71917"/>
    <w:rsid w:val="00BE06A1"/>
    <w:rsid w:val="00BF45DB"/>
    <w:rsid w:val="00C229B2"/>
    <w:rsid w:val="00C324BF"/>
    <w:rsid w:val="00C32652"/>
    <w:rsid w:val="00C4711B"/>
    <w:rsid w:val="00C71E2A"/>
    <w:rsid w:val="00C73B6B"/>
    <w:rsid w:val="00C94C4C"/>
    <w:rsid w:val="00C951C4"/>
    <w:rsid w:val="00CE0F79"/>
    <w:rsid w:val="00CE1867"/>
    <w:rsid w:val="00CE368C"/>
    <w:rsid w:val="00D2328E"/>
    <w:rsid w:val="00D24ADD"/>
    <w:rsid w:val="00D43EE0"/>
    <w:rsid w:val="00D67DC0"/>
    <w:rsid w:val="00DD18AA"/>
    <w:rsid w:val="00E1262F"/>
    <w:rsid w:val="00E1566A"/>
    <w:rsid w:val="00E53E74"/>
    <w:rsid w:val="00E76BB0"/>
    <w:rsid w:val="00ED1617"/>
    <w:rsid w:val="00EE0374"/>
    <w:rsid w:val="00EE33A2"/>
    <w:rsid w:val="00F107C0"/>
    <w:rsid w:val="00F23E01"/>
    <w:rsid w:val="00F36034"/>
    <w:rsid w:val="00F42FD2"/>
    <w:rsid w:val="00F73548"/>
    <w:rsid w:val="00FF5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13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139F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139F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139F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139F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13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139F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139F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139F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139F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2104</izvorni_sadrzaj>
    <derivirana_varijabla naziv="DomainObject.Predmet.Broj_1">2104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St-2104/2016</izvorni_sadrzaj>
    <derivirana_varijabla naziv="DomainObject.Predmet.OznakaBroj_1">St-2104/2016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ČAČIĆ d.o.o.</izvorni_sadrzaj>
    <derivirana_varijabla naziv="DomainObject.Predmet.ProtustrankaFormated_1">  ČAČIĆ d.o.o.</derivirana_varijabla>
  </DomainObject.Predmet.ProtustrankaFormated>
  <DomainObject.Predmet.ProtustrankaFormatedOIB>
    <izvorni_sadrzaj>  ČAČIĆ d.o.o., OIB 00234910942</izvorni_sadrzaj>
    <derivirana_varijabla naziv="DomainObject.Predmet.ProtustrankaFormatedOIB_1">  ČAČIĆ d.o.o., OIB 00234910942</derivirana_varijabla>
  </DomainObject.Predmet.ProtustrankaFormatedOIB>
  <DomainObject.Predmet.ProtustrankaFormatedWithAdress>
    <izvorni_sadrzaj> ČAČIĆ d.o.o., Stankovci 160, 47271 Stankovci</izvorni_sadrzaj>
    <derivirana_varijabla naziv="DomainObject.Predmet.ProtustrankaFormatedWithAdress_1"> ČAČIĆ d.o.o., Stankovci 160, 47271 Stankovci</derivirana_varijabla>
  </DomainObject.Predmet.ProtustrankaFormatedWithAdress>
  <DomainObject.Predmet.ProtustrankaFormatedWithAdressOIB>
    <izvorni_sadrzaj> ČAČIĆ d.o.o., OIB 00234910942, Stankovci 160, 47271 Stankovci</izvorni_sadrzaj>
    <derivirana_varijabla naziv="DomainObject.Predmet.ProtustrankaFormatedWithAdressOIB_1"> ČAČIĆ d.o.o., OIB 00234910942, Stankovci 160, 47271 Stankovci</derivirana_varijabla>
  </DomainObject.Predmet.ProtustrankaFormatedWithAdressOIB>
  <DomainObject.Predmet.ProtustrankaWithAdress>
    <izvorni_sadrzaj>ČAČIĆ d.o.o. Stankovci 160, 47271 Stankovci</izvorni_sadrzaj>
    <derivirana_varijabla naziv="DomainObject.Predmet.ProtustrankaWithAdress_1">ČAČIĆ d.o.o. Stankovci 160, 47271 Stankovci</derivirana_varijabla>
  </DomainObject.Predmet.ProtustrankaWithAdress>
  <DomainObject.Predmet.ProtustrankaWithAdressOIB>
    <izvorni_sadrzaj>ČAČIĆ d.o.o., OIB 00234910942, Stankovci 160, 47271 Stankovci</izvorni_sadrzaj>
    <derivirana_varijabla naziv="DomainObject.Predmet.ProtustrankaWithAdressOIB_1">ČAČIĆ d.o.o., OIB 00234910942, Stankovci 160, 47271 Stankovci</derivirana_varijabla>
  </DomainObject.Predmet.ProtustrankaWithAdressOIB>
  <DomainObject.Predmet.ProtustrankaNazivFormated>
    <izvorni_sadrzaj>ČAČIĆ d.o.o.</izvorni_sadrzaj>
    <derivirana_varijabla naziv="DomainObject.Predmet.ProtustrankaNazivFormated_1">ČAČIĆ d.o.o.</derivirana_varijabla>
  </DomainObject.Predmet.ProtustrankaNazivFormated>
  <DomainObject.Predmet.ProtustrankaNazivFormatedOIB>
    <izvorni_sadrzaj>ČAČIĆ d.o.o., OIB 00234910942</izvorni_sadrzaj>
    <derivirana_varijabla naziv="DomainObject.Predmet.ProtustrankaNazivFormatedOIB_1">ČAČIĆ d.o.o., OIB 00234910942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ČAČIĆ d.o.o.</item>
    </izvorni_sadrzaj>
    <derivirana_varijabla naziv="DomainObject.Predmet.ProtuStrankaListFormated_1">
      <item>ČAČIĆ d.o.o.</item>
    </derivirana_varijabla>
  </DomainObject.Predmet.ProtuStrankaListFormated>
  <DomainObject.Predmet.ProtuStrankaListFormatedOIB>
    <izvorni_sadrzaj>
      <item>ČAČIĆ d.o.o., OIB 00234910942</item>
    </izvorni_sadrzaj>
    <derivirana_varijabla naziv="DomainObject.Predmet.ProtuStrankaListFormatedOIB_1">
      <item>ČAČIĆ d.o.o., OIB 00234910942</item>
    </derivirana_varijabla>
  </DomainObject.Predmet.ProtuStrankaListFormatedOIB>
  <DomainObject.Predmet.ProtuStrankaListFormatedWithAdress>
    <izvorni_sadrzaj>
      <item>ČAČIĆ d.o.o., Stankovci 160, 47271 Stankovci</item>
    </izvorni_sadrzaj>
    <derivirana_varijabla naziv="DomainObject.Predmet.ProtuStrankaListFormatedWithAdress_1">
      <item>ČAČIĆ d.o.o., Stankovci 160, 47271 Stankovci</item>
    </derivirana_varijabla>
  </DomainObject.Predmet.ProtuStrankaListFormatedWithAdress>
  <DomainObject.Predmet.ProtuStrankaListFormatedWithAdressOIB>
    <izvorni_sadrzaj>
      <item>ČAČIĆ d.o.o., OIB 00234910942, Stankovci 160, 47271 Stankovci</item>
    </izvorni_sadrzaj>
    <derivirana_varijabla naziv="DomainObject.Predmet.ProtuStrankaListFormatedWithAdressOIB_1">
      <item>ČAČIĆ d.o.o., OIB 00234910942, Stankovci 160, 47271 Stankovci</item>
    </derivirana_varijabla>
  </DomainObject.Predmet.ProtuStrankaListFormatedWithAdressOIB>
  <DomainObject.Predmet.ProtuStrankaListNazivFormated>
    <izvorni_sadrzaj>
      <item>ČAČIĆ d.o.o.</item>
    </izvorni_sadrzaj>
    <derivirana_varijabla naziv="DomainObject.Predmet.ProtuStrankaListNazivFormated_1">
      <item>ČAČIĆ d.o.o.</item>
    </derivirana_varijabla>
  </DomainObject.Predmet.ProtuStrankaListNazivFormated>
  <DomainObject.Predmet.ProtuStrankaListNazivFormatedOIB>
    <izvorni_sadrzaj>
      <item>ČAČIĆ d.o.o., OIB 00234910942</item>
    </izvorni_sadrzaj>
    <derivirana_varijabla naziv="DomainObject.Predmet.ProtuStrankaListNazivFormatedOIB_1">
      <item>ČAČIĆ d.o.o., OIB 00234910942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ČAČIĆ d.o.o.</izvorni_sadrzaj>
    <derivirana_varijabla naziv="DomainObject.Predmet.ProtustrankaIDrugi_1">ČAČIĆ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ČAČIĆ d.o.o., OIB 00234910942, Stankovci 160, 47271 Stankovci</izvorni_sadrzaj>
    <derivirana_varijabla naziv="DomainObject.Predmet.ProtustrankaIDrugiAdressOIB_1">ČAČIĆ d.o.o., OIB 00234910942, Stankovci 160, 47271 Stankovci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ČAČIĆ d.o.o.</item>
    </izvorni_sadrzaj>
    <derivirana_varijabla naziv="DomainObject.Predmet.SudioniciListNaziv_1">
      <item>FINA regionalni centar Zagreb, podružnica Karlovac</item>
      <item>ČAČIĆ 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ČAČIĆ d.o.o., OIB 00234910942, Stankovci 160,47271 Stankovci</item>
    </izvorni_sadrzaj>
    <derivirana_varijabla naziv="DomainObject.Predmet.SudioniciListAdressOIB_1">
      <item>FINA regionalni centar Zagreb, podružnica Karlovac, OIB 85821130368, Vitezovićeva 1,47000 Karlovac</item>
      <item>ČAČIĆ d.o.o., OIB 00234910942, Stankovci 160,47271 Stankovci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00234910942</item>
    </izvorni_sadrzaj>
    <derivirana_varijabla naziv="DomainObject.Predmet.SudioniciListNazivOIB_1">
      <item>, OIB 85821130368</item>
      <item>, OIB 00234910942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768</properties:Characters>
  <properties:Lines>49</properties:Lines>
  <properties:Paragraphs>21</properties:Paragraphs>
  <properties:TotalTime>349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2016-04-19T11:23:00Z</dcterms:created>
  <dc:creator>Melita Knežević</dc:creator>
  <cp:lastModifiedBy>Ana-Marija Kukec- Hršak</cp:lastModifiedBy>
  <cp:lastPrinted>2016-04-21T12:43:00Z</cp:lastPrinted>
  <dcterms:modified xmlns:xsi="http://www.w3.org/2001/XMLSchema-instance" xsi:type="dcterms:W3CDTF">2016-04-21T12:43:00Z</dcterms:modified>
  <cp:revision>80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