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3827" w14:paraId="cb23827" w:rsidRDefault="00975FC1" w:rsidP="001D7C1D" w:rsidR="001D7C1D" w:rsidRPr="00975FC1">
      <w:pPr>
        <w15:collapsed w:val="false"/>
        <w:rPr>
          <w:color w:val="000000"/>
        </w:rPr>
      </w:pPr>
      <w:bookmarkStart w:name="_GoBack" w:id="0"/>
      <w:bookmarkEnd w:id="0"/>
      <w:r w:rsidRPr="00975FC1">
        <w:rPr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5037" w:rsidP="00045037" w:rsidR="00045037" w:rsidRPr="00975FC1">
      <w:pPr>
        <w:jc w:val="both"/>
        <w:rPr>
          <w:color w:val="000000"/>
        </w:rPr>
      </w:pPr>
      <w:r w:rsidRPr="00975FC1">
        <w:rPr>
          <w:color w:val="000000"/>
        </w:rPr>
        <w:t>REPUBLIKA HRVATSKA</w:t>
      </w:r>
    </w:p>
    <w:p w:rsidRDefault="00045037" w:rsidP="00045037" w:rsidR="00045037" w:rsidRPr="00975FC1">
      <w:pPr>
        <w:jc w:val="both"/>
        <w:rPr>
          <w:color w:val="000000"/>
        </w:rPr>
      </w:pPr>
      <w:r w:rsidRPr="00975FC1">
        <w:rPr>
          <w:color w:val="000000"/>
        </w:rPr>
        <w:t>TRGOVAČKI SUD U ZAGREBU</w:t>
      </w:r>
    </w:p>
    <w:p w:rsidRDefault="00045037" w:rsidP="00045037" w:rsidR="00045037" w:rsidRPr="00975FC1">
      <w:pPr>
        <w:jc w:val="both"/>
        <w:rPr>
          <w:color w:val="000000"/>
        </w:rPr>
      </w:pPr>
      <w:r w:rsidRPr="00975FC1">
        <w:rPr>
          <w:color w:val="000000"/>
        </w:rPr>
        <w:t>Zagr</w:t>
      </w:r>
      <w:r w:rsidR="00143114">
        <w:rPr>
          <w:color w:val="000000"/>
        </w:rPr>
        <w:t xml:space="preserve">eb, Amruševa 2/II     </w:t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  <w:r w:rsidR="00143114">
        <w:rPr>
          <w:color w:val="000000"/>
        </w:rPr>
        <w:tab/>
      </w:r>
    </w:p>
    <w:p w:rsidRDefault="00045037" w:rsidP="00045037" w:rsidR="00045037" w:rsidRPr="00975FC1">
      <w:pPr>
        <w:jc w:val="both"/>
        <w:rPr>
          <w:color w:val="000000"/>
        </w:rPr>
      </w:pPr>
    </w:p>
    <w:p w:rsidRDefault="00045037" w:rsidP="00045037" w:rsidR="00045037" w:rsidRPr="00975FC1">
      <w:pPr>
        <w:jc w:val="both"/>
        <w:rPr>
          <w:color w:val="000000"/>
        </w:rPr>
      </w:pPr>
    </w:p>
    <w:p w:rsidRDefault="00A44A30" w:rsidP="00A44A30" w:rsidR="00A44A30">
      <w:pPr>
        <w:widowControl w:val="false"/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>
        <w:rPr>
          <w:lang w:eastAsia="hr-HR"/>
        </w:rPr>
        <w:t xml:space="preserve">U predstečajnom postupku nad dužnikom </w:t>
      </w:r>
      <w:r>
        <w:rPr>
          <w:lang w:eastAsia="hr-HR" w:val="pt-BR"/>
        </w:rPr>
        <w:t>PROBATORIUS DEPO d.o.o. iz Zagreba, Nova Ves 21, OIB: 54714930575</w:t>
      </w:r>
      <w:r>
        <w:rPr>
          <w:lang w:eastAsia="hr-HR"/>
        </w:rPr>
        <w:t xml:space="preserve">, temeljem članka 57. Stečajnog zakona („Narodne novine“ broj: 71/15, 104/17, dalje: SZ), sud je sastavio te javno objavljuje </w:t>
      </w:r>
    </w:p>
    <w:p w:rsidRDefault="00A44A30" w:rsidP="00A44A30" w:rsidR="00A44A3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eastAsia="hr-HR"/>
        </w:rPr>
      </w:pPr>
    </w:p>
    <w:p w:rsidRDefault="00A44A30" w:rsidP="00A44A30" w:rsidR="00A44A3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  <w:lang w:eastAsia="hr-HR"/>
        </w:rPr>
      </w:pPr>
    </w:p>
    <w:p w:rsidRDefault="00A44A30" w:rsidP="00A44A30" w:rsidR="00A44A3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eastAsia="hr-HR"/>
        </w:rPr>
      </w:pPr>
      <w:r>
        <w:rPr>
          <w:lang w:eastAsia="hr-HR"/>
        </w:rPr>
        <w:t xml:space="preserve">DOPUNA POPISA VJEROVNIKA I PRAVA GLASA </w:t>
      </w:r>
    </w:p>
    <w:p w:rsidRDefault="00A44A30" w:rsidP="00A44A30" w:rsidR="00A44A3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eastAsia="hr-HR"/>
        </w:rPr>
      </w:pPr>
      <w:r>
        <w:rPr>
          <w:lang w:eastAsia="hr-HR"/>
        </w:rPr>
        <w:t>KOJA VJEROVNICIMA PRIPADAJU</w:t>
      </w:r>
    </w:p>
    <w:p w:rsidRDefault="00A44A30" w:rsidP="00A44A30" w:rsidR="00A44A30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lang w:eastAsia="hr-HR"/>
        </w:rPr>
      </w:pPr>
    </w:p>
    <w:tbl>
      <w:tblPr>
        <w:tblW w:type="dxa" w:w="9180"/>
        <w:tblLook w:val="04A0" w:noVBand="1" w:noHBand="0" w:lastColumn="0" w:firstColumn="1" w:lastRow="0" w:firstRow="1"/>
      </w:tblPr>
      <w:tblGrid>
        <w:gridCol w:w="698"/>
        <w:gridCol w:w="2317"/>
        <w:gridCol w:w="1736"/>
        <w:gridCol w:w="2525"/>
        <w:gridCol w:w="1904"/>
      </w:tblGrid>
      <w:tr w:rsidTr="007E4936" w:rsidR="007E4936">
        <w:trPr>
          <w:trHeight w:val="915"/>
        </w:trPr>
        <w:tc>
          <w:tcPr>
            <w:tcW w:type="dxa" w:w="69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7E4936" w:rsidR="007E4936">
            <w:pPr>
              <w:jc w:val="both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lang w:eastAsia="hr-HR"/>
              </w:rPr>
              <w:t>RBR</w:t>
            </w:r>
          </w:p>
        </w:tc>
        <w:tc>
          <w:tcPr>
            <w:tcW w:type="dxa" w:w="231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7E4936" w:rsidR="007E493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lang w:eastAsia="hr-HR"/>
              </w:rPr>
              <w:t>NAZIV VJEROVNIKA</w:t>
            </w:r>
          </w:p>
        </w:tc>
        <w:tc>
          <w:tcPr>
            <w:tcW w:type="dxa" w:w="1736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7E4936" w:rsidR="007E493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lang w:eastAsia="hr-HR"/>
              </w:rPr>
              <w:t>OIB VJEROVNIKA</w:t>
            </w:r>
          </w:p>
        </w:tc>
        <w:tc>
          <w:tcPr>
            <w:tcW w:type="dxa" w:w="252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7E4936" w:rsidR="007E493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lang w:eastAsia="hr-HR"/>
              </w:rPr>
              <w:t>ADRESA</w:t>
            </w:r>
          </w:p>
        </w:tc>
        <w:tc>
          <w:tcPr>
            <w:tcW w:type="dxa" w:w="190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EB9C" w:color="auto" w:val="clear"/>
            <w:vAlign w:val="center"/>
            <w:hideMark/>
          </w:tcPr>
          <w:p w:rsidRDefault="007E4936" w:rsidR="007E4936">
            <w:pPr>
              <w:jc w:val="center"/>
              <w:rPr>
                <w:color w:val="000000"/>
                <w:sz w:val="22"/>
                <w:szCs w:val="22"/>
                <w:lang w:eastAsia="hr-HR"/>
              </w:rPr>
            </w:pPr>
            <w:r>
              <w:rPr>
                <w:color w:val="000000"/>
                <w:lang w:eastAsia="hr-HR"/>
              </w:rPr>
              <w:t>UTVRĐENI IZNOS TRAŽBINE (kn)</w:t>
            </w:r>
          </w:p>
        </w:tc>
      </w:tr>
    </w:tbl>
    <w:p w:rsidRDefault="00A44A30" w:rsidP="007E4936" w:rsidR="00A44A30">
      <w:pPr>
        <w:widowControl w:val="false"/>
        <w:overflowPunct w:val="false"/>
        <w:autoSpaceDE w:val="false"/>
        <w:autoSpaceDN w:val="false"/>
        <w:adjustRightInd w:val="false"/>
        <w:textAlignment w:val="baseline"/>
        <w:rPr>
          <w:lang w:eastAsia="hr-HR"/>
        </w:rPr>
      </w:pPr>
    </w:p>
    <w:tbl>
      <w:tblPr>
        <w:tblpPr w:tblpY="1" w:vertAnchor="text" w:rightFromText="180" w:leftFromText="180"/>
        <w:tblOverlap w:val="never"/>
        <w:tblW w:type="dxa" w:w="9240"/>
        <w:tblLayout w:type="fixed"/>
        <w:tblLook w:val="04A0" w:noVBand="1" w:noHBand="0" w:lastColumn="0" w:firstColumn="1" w:lastRow="0" w:firstRow="1"/>
      </w:tblPr>
      <w:tblGrid>
        <w:gridCol w:w="697"/>
        <w:gridCol w:w="2392"/>
        <w:gridCol w:w="1697"/>
        <w:gridCol w:w="2552"/>
        <w:gridCol w:w="1902"/>
      </w:tblGrid>
      <w:tr w:rsidTr="009000B0" w:rsidR="00AA0ED2" w:rsidRPr="000D5070">
        <w:trPr>
          <w:trHeight w:val="949"/>
        </w:trPr>
        <w:tc>
          <w:tcPr>
            <w:tcW w:type="dxa" w:w="69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A0ED2" w:rsidP="00892AFF" w:rsidR="00AA0ED2" w:rsidRPr="000D5070">
            <w:pPr>
              <w:jc w:val="center"/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39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A0ED2" w:rsidP="00892AFF" w:rsidR="00AA0ED2" w:rsidRPr="000D50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EUROHERC OSIGURANJE d.d.</w:t>
            </w:r>
          </w:p>
        </w:tc>
        <w:tc>
          <w:tcPr>
            <w:tcW w:type="dxa" w:w="1697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noWrap/>
            <w:vAlign w:val="center"/>
            <w:hideMark/>
          </w:tcPr>
          <w:p w:rsidRDefault="00AA0ED2" w:rsidP="00892AFF" w:rsidR="00AA0ED2" w:rsidRPr="000D50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22694857747</w:t>
            </w:r>
          </w:p>
        </w:tc>
        <w:tc>
          <w:tcPr>
            <w:tcW w:type="dxa" w:w="25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FFFFFF" w:color="auto" w:val="clear"/>
            <w:vAlign w:val="center"/>
            <w:hideMark/>
          </w:tcPr>
          <w:p w:rsidRDefault="00AA0ED2" w:rsidP="00892AFF" w:rsidR="00AA0ED2" w:rsidRPr="000D50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Ulica grada Vukovara 282</w:t>
            </w:r>
            <w:r w:rsidRPr="000D5070">
              <w:rPr>
                <w:color w:val="000000"/>
                <w:sz w:val="20"/>
                <w:szCs w:val="20"/>
              </w:rPr>
              <w:t>, 10000 Zagreb</w:t>
            </w:r>
          </w:p>
        </w:tc>
        <w:tc>
          <w:tcPr>
            <w:tcW w:type="dxa" w:w="190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AA0ED2" w:rsidP="00892AFF" w:rsidR="00AA0ED2" w:rsidRPr="000D5070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14.897,12</w:t>
            </w:r>
          </w:p>
        </w:tc>
      </w:tr>
      <w:tr w:rsidTr="009000B0" w:rsidR="00AA0ED2" w:rsidRPr="000D5070">
        <w:trPr>
          <w:trHeight w:val="315"/>
        </w:trPr>
        <w:tc>
          <w:tcPr>
            <w:tcW w:type="dxa" w:w="697"/>
            <w:noWrap/>
            <w:vAlign w:val="bottom"/>
            <w:hideMark/>
          </w:tcPr>
          <w:p w:rsidRDefault="00AA0ED2" w:rsidP="00892AFF" w:rsidR="00AA0ED2" w:rsidRPr="000D5070">
            <w:pPr>
              <w:spacing w:lineRule="auto" w:line="256"/>
              <w:rPr>
                <w:rFonts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392"/>
            <w:noWrap/>
            <w:vAlign w:val="bottom"/>
            <w:hideMark/>
          </w:tcPr>
          <w:p w:rsidRDefault="00AA0ED2" w:rsidP="00892AFF" w:rsidR="00AA0ED2" w:rsidRPr="000D5070">
            <w:pPr>
              <w:spacing w:lineRule="auto" w:line="256"/>
              <w:rPr>
                <w:rFonts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1697"/>
            <w:noWrap/>
            <w:vAlign w:val="bottom"/>
            <w:hideMark/>
          </w:tcPr>
          <w:p w:rsidRDefault="00AA0ED2" w:rsidP="00892AFF" w:rsidR="00AA0ED2" w:rsidRPr="000D5070">
            <w:pPr>
              <w:spacing w:lineRule="auto" w:line="256"/>
              <w:rPr>
                <w:rFonts w:eastAsia="Calibri" w:hAnsi="Calibri" w:ascii="Calibri"/>
                <w:sz w:val="22"/>
                <w:szCs w:val="22"/>
              </w:rPr>
            </w:pPr>
          </w:p>
        </w:tc>
        <w:tc>
          <w:tcPr>
            <w:tcW w:type="dxa" w:w="2552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EB9C" w:color="auto" w:val="clear"/>
            <w:noWrap/>
            <w:vAlign w:val="bottom"/>
            <w:hideMark/>
          </w:tcPr>
          <w:p w:rsidRDefault="00AA0ED2" w:rsidP="00892AFF" w:rsidR="00AA0ED2" w:rsidRPr="000D5070">
            <w:pPr>
              <w:rPr>
                <w:color w:val="000000"/>
                <w:sz w:val="22"/>
                <w:szCs w:val="22"/>
              </w:rPr>
            </w:pPr>
            <w:r w:rsidRPr="000D5070">
              <w:rPr>
                <w:color w:val="000000"/>
                <w:sz w:val="22"/>
                <w:szCs w:val="22"/>
              </w:rPr>
              <w:t>UKUPNO</w:t>
            </w:r>
          </w:p>
        </w:tc>
        <w:tc>
          <w:tcPr>
            <w:tcW w:type="dxa" w:w="190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EB9C" w:color="auto" w:val="clear"/>
            <w:noWrap/>
            <w:vAlign w:val="bottom"/>
            <w:hideMark/>
          </w:tcPr>
          <w:p w:rsidRDefault="008217C6" w:rsidP="00892AFF" w:rsidR="00AA0ED2" w:rsidRPr="000D5070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3.414.608,72</w:t>
            </w:r>
          </w:p>
        </w:tc>
      </w:tr>
    </w:tbl>
    <w:p w:rsidRDefault="001D7C1D" w:rsidP="00552AAE" w:rsidR="001D7C1D" w:rsidRPr="00975FC1">
      <w:pPr>
        <w:jc w:val="both"/>
        <w:rPr>
          <w:color w:val="000000"/>
        </w:rPr>
      </w:pPr>
    </w:p>
    <w:p w:rsidRDefault="001D7C1D" w:rsidP="00B80AF2" w:rsidR="001D7C1D" w:rsidRPr="00975FC1">
      <w:pPr>
        <w:jc w:val="both"/>
        <w:rPr>
          <w:color w:val="000000"/>
        </w:rPr>
      </w:pPr>
    </w:p>
    <w:p w:rsidRDefault="00623C81" w:rsidP="00975FC1" w:rsidR="00975FC1" w:rsidRPr="00975FC1">
      <w:pPr>
        <w:jc w:val="center"/>
        <w:rPr>
          <w:color w:val="000000"/>
        </w:rPr>
      </w:pPr>
      <w:r w:rsidRPr="00975FC1">
        <w:rPr>
          <w:color w:val="000000"/>
        </w:rPr>
        <w:t>U Zagrebu</w:t>
      </w:r>
      <w:r w:rsidR="003246B0">
        <w:rPr>
          <w:color w:val="000000"/>
        </w:rPr>
        <w:t>,</w:t>
      </w:r>
      <w:r w:rsidRPr="00975FC1">
        <w:rPr>
          <w:color w:val="000000"/>
        </w:rPr>
        <w:t xml:space="preserve"> </w:t>
      </w:r>
      <w:r w:rsidR="008217C6">
        <w:rPr>
          <w:color w:val="000000"/>
        </w:rPr>
        <w:t>23. travnja</w:t>
      </w:r>
      <w:r w:rsidR="00704D12">
        <w:rPr>
          <w:color w:val="000000"/>
        </w:rPr>
        <w:t xml:space="preserve"> 2019</w:t>
      </w:r>
      <w:r w:rsidR="001D7C1D" w:rsidRPr="00975FC1">
        <w:rPr>
          <w:color w:val="000000"/>
        </w:rPr>
        <w:t>.</w:t>
      </w:r>
      <w:r w:rsidR="00AF7FFD">
        <w:rPr>
          <w:color w:val="000000"/>
        </w:rPr>
        <w:t xml:space="preserve"> godine</w:t>
      </w:r>
    </w:p>
    <w:p w:rsidRDefault="001D7C1D" w:rsidP="001D7C1D" w:rsidR="00494008" w:rsidRPr="00975FC1">
      <w:pPr>
        <w:pStyle w:val="Podnaslov"/>
        <w:ind w:left="5664"/>
        <w:rPr>
          <w:color w:val="000000"/>
        </w:rPr>
      </w:pPr>
      <w:r w:rsidRPr="00975FC1">
        <w:rPr>
          <w:color w:val="000000"/>
        </w:rPr>
        <w:t xml:space="preserve">                                                                                                                           </w:t>
      </w:r>
    </w:p>
    <w:p w:rsidRDefault="00B80AF2" w:rsidP="00975FC1" w:rsidR="00227E5D" w:rsidRPr="00975FC1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000000"/>
          <w:szCs w:val="24"/>
        </w:rPr>
      </w:pPr>
      <w:r w:rsidRPr="00975FC1">
        <w:rPr>
          <w:rFonts w:hAnsi="Times New Roman" w:ascii="Times New Roman"/>
          <w:b w:val="false"/>
          <w:color w:val="000000"/>
          <w:szCs w:val="24"/>
        </w:rPr>
        <w:t>S</w:t>
      </w:r>
      <w:r w:rsidR="00227E5D" w:rsidRPr="00975FC1">
        <w:rPr>
          <w:rFonts w:hAnsi="Times New Roman" w:ascii="Times New Roman"/>
          <w:b w:val="false"/>
          <w:color w:val="000000"/>
          <w:szCs w:val="24"/>
        </w:rPr>
        <w:t>udac:</w:t>
      </w:r>
    </w:p>
    <w:p w:rsidRDefault="003246B0" w:rsidP="008B0B5E" w:rsidR="00227E5D">
      <w:pPr>
        <w:pStyle w:val="Uvuenotijeloteksta"/>
        <w:ind w:firstLine="141" w:left="1983"/>
        <w:jc w:val="right"/>
        <w:rPr>
          <w:color w:val="000000"/>
        </w:rPr>
      </w:pPr>
      <w:r>
        <w:rPr>
          <w:color w:val="000000"/>
        </w:rPr>
        <w:t>Vesna Sremac Šoštar</w:t>
      </w:r>
      <w:r w:rsidR="005613A6">
        <w:rPr>
          <w:color w:val="000000"/>
        </w:rPr>
        <w:t>,v.r.</w:t>
      </w:r>
    </w:p>
    <w:p w:rsidRDefault="005613A6" w:rsidP="008B0B5E" w:rsidR="005613A6">
      <w:pPr>
        <w:pStyle w:val="Uvuenotijeloteksta"/>
        <w:ind w:firstLine="141" w:left="1983"/>
        <w:jc w:val="right"/>
        <w:rPr>
          <w:color w:val="000000"/>
        </w:rPr>
      </w:pPr>
    </w:p>
    <w:p w:rsidRDefault="005613A6" w:rsidP="005613A6" w:rsidR="005613A6">
      <w:pPr>
        <w:pStyle w:val="Uvuenotijeloteksta"/>
        <w:ind w:firstLine="141" w:left="1983"/>
        <w:jc w:val="left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Za točnost otpravka-ovl.službenik</w:t>
      </w:r>
    </w:p>
    <w:p w:rsidRDefault="005613A6" w:rsidP="005613A6" w:rsidR="005613A6" w:rsidRPr="005613A6">
      <w:pPr>
        <w:pStyle w:val="Uvuenotijeloteksta"/>
        <w:ind w:firstLine="141" w:left="1983"/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Vinka Mihalinčić</w:t>
      </w:r>
    </w:p>
    <w:p w:rsidRDefault="001D7C1D" w:rsidP="001D7C1D" w:rsidR="001D7C1D" w:rsidRPr="00975FC1">
      <w:pPr>
        <w:rPr>
          <w:color w:val="000000"/>
        </w:rPr>
      </w:pP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  <w:r w:rsidRPr="00975FC1">
        <w:rPr>
          <w:color w:val="000000"/>
        </w:rPr>
        <w:tab/>
      </w:r>
    </w:p>
    <w:p w:rsidRDefault="00975FC1" w:rsidP="001D7C1D" w:rsidR="00975FC1" w:rsidRPr="00975FC1">
      <w:pPr>
        <w:rPr>
          <w:color w:val="000000"/>
        </w:rPr>
      </w:pPr>
    </w:p>
    <w:p w:rsidRDefault="00704D12" w:rsidP="008217C6" w:rsidR="00704D12" w:rsidRPr="00704D12">
      <w:pPr>
        <w:pStyle w:val="Odlomakpopisa"/>
        <w:rPr>
          <w:color w:val="000000"/>
        </w:rPr>
      </w:pPr>
    </w:p>
    <w:sectPr w:rsidSect="00704D12" w:rsidR="00704D12" w:rsidRPr="00704D12">
      <w:headerReference w:type="even" r:id="rId10"/>
      <w:headerReference w:type="default" r:id="rId11"/>
      <w:headerReference w:type="first" r:id="rId12"/>
      <w:pgSz w:h="15840" w:w="12240"/>
      <w:pgMar w:gutter="0" w:footer="709" w:header="709" w:left="1622" w:bottom="1418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separator/>
      </w:r>
    </w:p>
  </w:endnote>
  <w:endnote w:id="0" w:type="continuation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separator/>
      </w:r>
    </w:p>
  </w:footnote>
  <w:footnote w:id="0" w:type="continuationSeparator">
    <w:p w:rsidRDefault="00B54FD8" w:rsidR="00B54FD8" w:rsidRPr="00975FC1">
      <w:pPr>
        <w:rPr>
          <w:color w:val="000000"/>
        </w:rPr>
      </w:pPr>
      <w:r w:rsidRPr="00975FC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975F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75FC1">
      <w:rPr>
        <w:rStyle w:val="Brojstranice"/>
        <w:color w:val="000000"/>
      </w:rPr>
      <w:fldChar w:fldCharType="begin"/>
    </w:r>
    <w:r w:rsidRPr="00975FC1">
      <w:rPr>
        <w:rStyle w:val="Brojstranice"/>
        <w:color w:val="000000"/>
      </w:rPr>
      <w:instrText xml:space="preserve">PAGE  </w:instrText>
    </w:r>
    <w:r w:rsidRPr="00975FC1">
      <w:rPr>
        <w:rStyle w:val="Brojstranice"/>
        <w:color w:val="000000"/>
      </w:rPr>
      <w:fldChar w:fldCharType="end"/>
    </w:r>
  </w:p>
  <w:p w:rsidRDefault="00CD09E2" w:rsidR="00CD09E2" w:rsidRPr="00975FC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 w:rsidRPr="00975FC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75FC1">
      <w:rPr>
        <w:rStyle w:val="Brojstranice"/>
        <w:color w:val="000000"/>
      </w:rPr>
      <w:fldChar w:fldCharType="begin"/>
    </w:r>
    <w:r w:rsidRPr="00975FC1">
      <w:rPr>
        <w:rStyle w:val="Brojstranice"/>
        <w:color w:val="000000"/>
      </w:rPr>
      <w:instrText xml:space="preserve">PAGE  </w:instrText>
    </w:r>
    <w:r w:rsidRPr="00975FC1">
      <w:rPr>
        <w:rStyle w:val="Brojstranice"/>
        <w:color w:val="000000"/>
      </w:rPr>
      <w:fldChar w:fldCharType="separate"/>
    </w:r>
    <w:r w:rsidR="00A44A30">
      <w:rPr>
        <w:rStyle w:val="Brojstranice"/>
        <w:noProof/>
        <w:color w:val="000000"/>
      </w:rPr>
      <w:t>2</w:t>
    </w:r>
    <w:r w:rsidRPr="00975FC1">
      <w:rPr>
        <w:rStyle w:val="Brojstranice"/>
        <w:color w:val="000000"/>
      </w:rPr>
      <w:fldChar w:fldCharType="end"/>
    </w:r>
  </w:p>
  <w:p w:rsidRDefault="003246B0" w:rsidP="00975FC1" w:rsidR="00CD09E2" w:rsidRPr="00975FC1">
    <w:pPr>
      <w:jc w:val="right"/>
      <w:rPr>
        <w:color w:val="000000"/>
      </w:rPr>
    </w:pPr>
    <w:r>
      <w:rPr>
        <w:color w:val="000000"/>
      </w:rPr>
      <w:t>48 St-3294/17</w:t>
    </w:r>
  </w:p>
  <w:p w:rsidRDefault="00CD09E2" w:rsidR="00CD09E2" w:rsidRPr="00975FC1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3564125"/>
      <w:docPartObj>
        <w:docPartGallery w:val="Page Numbers (Top of Page)"/>
        <w:docPartUnique/>
      </w:docPartObj>
    </w:sdtPr>
    <w:sdtEndPr/>
    <w:sdtContent>
      <w:p w:rsidRDefault="00AF7FFD" w:rsidP="00AF7FFD" w:rsidR="00AF7FFD">
        <w:pPr>
          <w:pStyle w:val="Zaglavlje"/>
          <w:jc w:val="right"/>
        </w:pPr>
        <w:r>
          <w:t>48.St-3294/17</w:t>
        </w:r>
        <w:r w:rsidR="009A40E0">
          <w:t>-</w:t>
        </w:r>
        <w:r w:rsidR="000F45B5">
          <w:t>26</w:t>
        </w:r>
      </w:p>
    </w:sdtContent>
  </w:sdt>
  <w:p w:rsidRDefault="00AF7FFD" w:rsidR="00AF7FF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FA746C"/>
    <w:multiLevelType w:val="hybridMultilevel"/>
    <w:tmpl w:val="1AAC7B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035C13"/>
    <w:multiLevelType w:val="multilevel"/>
    <w:tmpl w:val="B0B0D70E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360"/>
      </w:pPr>
      <w:rPr>
        <w:b w:val="false"/>
        <w:color w:val="auto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</w:lvl>
  </w:abstractNum>
  <w:abstractNum w:abstractNumId="6">
    <w:nsid w:val="57FF1F0C"/>
    <w:multiLevelType w:val="hybridMultilevel"/>
    <w:tmpl w:val="87BA665E"/>
    <w:lvl w:tplc="8084CDD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16C0602"/>
    <w:multiLevelType w:val="hybridMultilevel"/>
    <w:tmpl w:val="70C4961A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5FA4"/>
    <w:rsid w:val="000846DF"/>
    <w:rsid w:val="000E48D4"/>
    <w:rsid w:val="000F45B5"/>
    <w:rsid w:val="00143114"/>
    <w:rsid w:val="001C2AEA"/>
    <w:rsid w:val="001D7C1D"/>
    <w:rsid w:val="00220063"/>
    <w:rsid w:val="00227E5D"/>
    <w:rsid w:val="00281FFF"/>
    <w:rsid w:val="00293D54"/>
    <w:rsid w:val="002B6196"/>
    <w:rsid w:val="003246B0"/>
    <w:rsid w:val="00375B58"/>
    <w:rsid w:val="0042407B"/>
    <w:rsid w:val="00494008"/>
    <w:rsid w:val="004E3950"/>
    <w:rsid w:val="00503716"/>
    <w:rsid w:val="00525A5B"/>
    <w:rsid w:val="0053599E"/>
    <w:rsid w:val="00540747"/>
    <w:rsid w:val="00552AAE"/>
    <w:rsid w:val="00554285"/>
    <w:rsid w:val="005613A6"/>
    <w:rsid w:val="00585191"/>
    <w:rsid w:val="005A3656"/>
    <w:rsid w:val="005B4DE4"/>
    <w:rsid w:val="00620A14"/>
    <w:rsid w:val="00623C81"/>
    <w:rsid w:val="006461F6"/>
    <w:rsid w:val="006C6D31"/>
    <w:rsid w:val="006E0245"/>
    <w:rsid w:val="006F2E2D"/>
    <w:rsid w:val="00704D12"/>
    <w:rsid w:val="007E4936"/>
    <w:rsid w:val="008217C6"/>
    <w:rsid w:val="0085489D"/>
    <w:rsid w:val="00873338"/>
    <w:rsid w:val="008B0B5E"/>
    <w:rsid w:val="009000B0"/>
    <w:rsid w:val="00975FC1"/>
    <w:rsid w:val="009903DB"/>
    <w:rsid w:val="009923C1"/>
    <w:rsid w:val="009A40E0"/>
    <w:rsid w:val="009B73E3"/>
    <w:rsid w:val="009C3707"/>
    <w:rsid w:val="00A44A30"/>
    <w:rsid w:val="00A545CD"/>
    <w:rsid w:val="00A73B0F"/>
    <w:rsid w:val="00AA0ED2"/>
    <w:rsid w:val="00AB52BF"/>
    <w:rsid w:val="00AF7FFD"/>
    <w:rsid w:val="00B13F51"/>
    <w:rsid w:val="00B54FD8"/>
    <w:rsid w:val="00B80AF2"/>
    <w:rsid w:val="00B86AA5"/>
    <w:rsid w:val="00BC21E9"/>
    <w:rsid w:val="00C22FB5"/>
    <w:rsid w:val="00C25555"/>
    <w:rsid w:val="00C73C08"/>
    <w:rsid w:val="00C94C45"/>
    <w:rsid w:val="00CB7B6F"/>
    <w:rsid w:val="00CD09E2"/>
    <w:rsid w:val="00D03905"/>
    <w:rsid w:val="00D579EF"/>
    <w:rsid w:val="00D91CEA"/>
    <w:rsid w:val="00DD2453"/>
    <w:rsid w:val="00ED3B98"/>
    <w:rsid w:val="00F70A23"/>
    <w:rsid w:val="00F7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F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5F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5F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5F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F7FFD"/>
    <w:rPr>
      <w:sz w:val="24"/>
      <w:szCs w:val="24"/>
      <w:lang w:eastAsia="en-US"/>
    </w:rPr>
  </w:style>
  <w:style w:styleId="Uvuenotijeloteksta" w:type="paragraph">
    <w:name w:val="Body Text Indent"/>
    <w:basedOn w:val="Normal"/>
    <w:link w:val="UvuenotijelotekstaChar"/>
    <w:rsid w:val="00AF7FFD"/>
    <w:pPr>
      <w:ind w:firstLine="708"/>
      <w:jc w:val="both"/>
    </w:pPr>
    <w:rPr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F7FFD"/>
    <w:rPr>
      <w:sz w:val="24"/>
      <w:szCs w:val="24"/>
    </w:rPr>
  </w:style>
  <w:style w:customStyle="true" w:styleId="value" w:type="character">
    <w:name w:val="value"/>
    <w:basedOn w:val="Zadanifontodlomka"/>
    <w:rsid w:val="00AF7FF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F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F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5F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5F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5F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F7FFD"/>
    <w:rPr>
      <w:sz w:val="24"/>
      <w:szCs w:val="24"/>
      <w:lang w:eastAsia="en-US"/>
    </w:rPr>
  </w:style>
  <w:style w:styleId="Uvuenotijeloteksta" w:type="paragraph">
    <w:name w:val="Body Text Indent"/>
    <w:basedOn w:val="Normal"/>
    <w:link w:val="UvuenotijelotekstaChar"/>
    <w:rsid w:val="00AF7FFD"/>
    <w:pPr>
      <w:ind w:firstLine="708"/>
      <w:jc w:val="both"/>
    </w:pPr>
    <w:rPr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AF7FFD"/>
    <w:rPr>
      <w:sz w:val="24"/>
      <w:szCs w:val="24"/>
    </w:rPr>
  </w:style>
  <w:style w:customStyle="1" w:styleId="value" w:type="character">
    <w:name w:val="value"/>
    <w:basedOn w:val="Zadanifontodlomka"/>
    <w:rsid w:val="00AF7FF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1976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45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Dopuna oglasa</izvorni_sadrzaj>
    <derivirana_varijabla naziv="DomainObject.Primjedba_1">Dopuna oglasa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90</properties:Words>
  <properties:Characters>571</properties:Characters>
  <properties:Lines>47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2019-04-23T12:45:00Z</dcterms:created>
  <dc:creator>nribaric</dc:creator>
  <cp:lastModifiedBy>Vinka Mihalinčić</cp:lastModifiedBy>
  <cp:lastPrinted>2019-04-23T12:45:00Z</cp:lastPrinted>
  <dcterms:modified xmlns:xsi="http://www.w3.org/2001/XMLSchema-instance" xsi:type="dcterms:W3CDTF">2019-04-23T12:47:00Z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(St-3294-17-dopuna oglasa.docx)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