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301c" w14:paraId="680301c" w:rsidRDefault="009211F3" w:rsidP="009211F3" w:rsidR="009211F3" w:rsidRPr="007C156C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7C156C">
        <w:rPr>
          <w:b/>
          <w:bCs/>
          <w:sz w:val="24"/>
          <w:szCs w:val="24"/>
        </w:rPr>
        <w:t xml:space="preserve">TEMO d.o.o.u stečaju </w:t>
      </w:r>
    </w:p>
    <w:p w:rsidRDefault="009211F3" w:rsidP="009211F3" w:rsidR="009211F3" w:rsidRPr="007C156C">
      <w:pPr>
        <w:jc w:val="both"/>
        <w:rPr>
          <w:b/>
          <w:bCs/>
          <w:sz w:val="24"/>
          <w:szCs w:val="24"/>
        </w:rPr>
      </w:pPr>
      <w:r w:rsidRPr="007C156C">
        <w:rPr>
          <w:b/>
          <w:bCs/>
          <w:sz w:val="24"/>
          <w:szCs w:val="24"/>
        </w:rPr>
        <w:t>Zagreb, Škorpikova 22</w:t>
      </w:r>
    </w:p>
    <w:p w:rsidRDefault="009211F3" w:rsidP="009211F3" w:rsidR="009211F3" w:rsidRPr="007C156C">
      <w:pPr>
        <w:jc w:val="both"/>
        <w:rPr>
          <w:b/>
          <w:bCs/>
          <w:sz w:val="24"/>
          <w:szCs w:val="24"/>
        </w:rPr>
      </w:pPr>
    </w:p>
    <w:p w:rsidRDefault="009211F3" w:rsidP="009211F3" w:rsidR="009211F3" w:rsidRPr="007C156C">
      <w:pPr>
        <w:jc w:val="both"/>
        <w:rPr>
          <w:b/>
          <w:bCs/>
          <w:sz w:val="24"/>
          <w:szCs w:val="24"/>
        </w:rPr>
      </w:pPr>
      <w:r w:rsidRPr="007C156C">
        <w:rPr>
          <w:b/>
          <w:bCs/>
          <w:sz w:val="24"/>
          <w:szCs w:val="24"/>
        </w:rPr>
        <w:t>U Zagrebu</w:t>
      </w:r>
      <w:r w:rsidR="00F14ED0" w:rsidRPr="007C156C">
        <w:rPr>
          <w:b/>
          <w:bCs/>
          <w:sz w:val="24"/>
          <w:szCs w:val="24"/>
        </w:rPr>
        <w:t xml:space="preserve"> </w:t>
      </w:r>
      <w:r w:rsidR="002768FB">
        <w:rPr>
          <w:b/>
          <w:bCs/>
          <w:sz w:val="24"/>
          <w:szCs w:val="24"/>
        </w:rPr>
        <w:t>05</w:t>
      </w:r>
      <w:r w:rsidR="00967851">
        <w:rPr>
          <w:b/>
          <w:bCs/>
          <w:sz w:val="24"/>
          <w:szCs w:val="24"/>
        </w:rPr>
        <w:t>.</w:t>
      </w:r>
      <w:r w:rsidR="003A5A55">
        <w:rPr>
          <w:b/>
          <w:bCs/>
          <w:sz w:val="24"/>
          <w:szCs w:val="24"/>
        </w:rPr>
        <w:t>0</w:t>
      </w:r>
      <w:r w:rsidR="00151EBA">
        <w:rPr>
          <w:b/>
          <w:bCs/>
          <w:sz w:val="24"/>
          <w:szCs w:val="24"/>
        </w:rPr>
        <w:t>7</w:t>
      </w:r>
      <w:r w:rsidR="002854B0">
        <w:rPr>
          <w:b/>
          <w:bCs/>
          <w:sz w:val="24"/>
          <w:szCs w:val="24"/>
        </w:rPr>
        <w:t>.</w:t>
      </w:r>
      <w:r w:rsidRPr="007C156C">
        <w:rPr>
          <w:b/>
          <w:bCs/>
          <w:sz w:val="24"/>
          <w:szCs w:val="24"/>
        </w:rPr>
        <w:t>201</w:t>
      </w:r>
      <w:r w:rsidR="003A5A55">
        <w:rPr>
          <w:b/>
          <w:bCs/>
          <w:sz w:val="24"/>
          <w:szCs w:val="24"/>
        </w:rPr>
        <w:t>7</w:t>
      </w:r>
      <w:r w:rsidRPr="007C156C">
        <w:rPr>
          <w:b/>
          <w:bCs/>
          <w:sz w:val="24"/>
          <w:szCs w:val="24"/>
        </w:rPr>
        <w:t>.</w:t>
      </w:r>
    </w:p>
    <w:p w:rsidRDefault="009211F3" w:rsidP="009211F3" w:rsidR="009211F3" w:rsidRPr="007C156C">
      <w:pPr>
        <w:jc w:val="both"/>
        <w:rPr>
          <w:b/>
          <w:bCs/>
          <w:sz w:val="24"/>
          <w:szCs w:val="24"/>
        </w:rPr>
      </w:pPr>
    </w:p>
    <w:p w:rsidRDefault="009211F3" w:rsidP="009211F3" w:rsidR="009211F3" w:rsidRPr="007C156C">
      <w:pPr>
        <w:jc w:val="both"/>
        <w:rPr>
          <w:b/>
          <w:bCs/>
          <w:sz w:val="24"/>
          <w:szCs w:val="24"/>
        </w:rPr>
      </w:pP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  <w:t>TRGOVAČKI SUD U ZAGREBU</w:t>
      </w:r>
    </w:p>
    <w:p w:rsidRDefault="009211F3" w:rsidP="009211F3" w:rsidR="009211F3" w:rsidRPr="007C156C">
      <w:pPr>
        <w:jc w:val="both"/>
        <w:rPr>
          <w:b/>
          <w:bCs/>
          <w:sz w:val="24"/>
          <w:szCs w:val="24"/>
        </w:rPr>
      </w:pP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  <w:t>47 St-815/14-3</w:t>
      </w:r>
    </w:p>
    <w:p w:rsidRDefault="009211F3" w:rsidP="009211F3" w:rsidR="009211F3" w:rsidRPr="007C156C">
      <w:pPr>
        <w:jc w:val="both"/>
        <w:rPr>
          <w:b/>
          <w:bCs/>
          <w:sz w:val="24"/>
          <w:szCs w:val="24"/>
        </w:rPr>
      </w:pP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</w:r>
      <w:r w:rsidRPr="007C156C">
        <w:rPr>
          <w:b/>
          <w:bCs/>
          <w:sz w:val="24"/>
          <w:szCs w:val="24"/>
        </w:rPr>
        <w:tab/>
        <w:t>STEČAJNI SUDAC</w:t>
      </w:r>
    </w:p>
    <w:p w:rsidRDefault="00F14ED0" w:rsidP="009211F3" w:rsidR="00F14ED0" w:rsidRPr="007C156C">
      <w:pPr>
        <w:jc w:val="both"/>
        <w:rPr>
          <w:b/>
          <w:bCs/>
          <w:sz w:val="24"/>
          <w:szCs w:val="24"/>
        </w:rPr>
      </w:pPr>
    </w:p>
    <w:p w:rsidRDefault="00F14ED0" w:rsidP="009211F3" w:rsidR="00F14ED0" w:rsidRPr="007C156C">
      <w:pPr>
        <w:jc w:val="both"/>
        <w:rPr>
          <w:b/>
          <w:bCs/>
          <w:sz w:val="24"/>
          <w:szCs w:val="24"/>
        </w:rPr>
      </w:pPr>
    </w:p>
    <w:p w:rsidRDefault="00F14ED0" w:rsidP="009211F3" w:rsidR="00F14ED0" w:rsidRPr="007C156C">
      <w:pPr>
        <w:jc w:val="both"/>
        <w:rPr>
          <w:b/>
          <w:bCs/>
          <w:sz w:val="24"/>
          <w:szCs w:val="24"/>
        </w:rPr>
      </w:pPr>
      <w:r w:rsidRPr="007C156C">
        <w:rPr>
          <w:b/>
          <w:bCs/>
          <w:sz w:val="24"/>
          <w:szCs w:val="24"/>
        </w:rPr>
        <w:t xml:space="preserve">PREDMET: </w:t>
      </w:r>
      <w:r w:rsidR="00071823" w:rsidRPr="007C156C">
        <w:rPr>
          <w:b/>
          <w:bCs/>
          <w:sz w:val="24"/>
          <w:szCs w:val="24"/>
        </w:rPr>
        <w:t>Izvješće o tijeku stečajnog postupka</w:t>
      </w:r>
    </w:p>
    <w:p w:rsidRDefault="00B07E10" w:rsidP="009211F3" w:rsidR="00B07E10" w:rsidRPr="007C156C">
      <w:pPr>
        <w:jc w:val="both"/>
        <w:rPr>
          <w:b/>
          <w:bCs/>
          <w:sz w:val="24"/>
          <w:szCs w:val="24"/>
        </w:rPr>
      </w:pPr>
    </w:p>
    <w:p w:rsidRDefault="002239C0" w:rsidP="00B80AFB" w:rsidR="004F7416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Dužnik od imovine ima samo nekretnine u Slavonskom </w:t>
      </w:r>
      <w:r w:rsidR="002768FB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rodu koje </w:t>
      </w:r>
      <w:r w:rsidR="00B44E7D">
        <w:rPr>
          <w:bCs/>
          <w:sz w:val="24"/>
          <w:szCs w:val="24"/>
        </w:rPr>
        <w:t xml:space="preserve">su </w:t>
      </w:r>
      <w:r>
        <w:rPr>
          <w:bCs/>
          <w:sz w:val="24"/>
          <w:szCs w:val="24"/>
        </w:rPr>
        <w:t>se proda</w:t>
      </w:r>
      <w:r w:rsidR="00B44E7D">
        <w:rPr>
          <w:bCs/>
          <w:sz w:val="24"/>
          <w:szCs w:val="24"/>
        </w:rPr>
        <w:t xml:space="preserve">vale </w:t>
      </w:r>
      <w:r>
        <w:rPr>
          <w:bCs/>
          <w:sz w:val="24"/>
          <w:szCs w:val="24"/>
        </w:rPr>
        <w:t xml:space="preserve"> u tri ovršna postupka </w:t>
      </w:r>
      <w:r w:rsidR="00B80AFB" w:rsidRPr="007C156C">
        <w:rPr>
          <w:bCs/>
          <w:sz w:val="24"/>
          <w:szCs w:val="24"/>
        </w:rPr>
        <w:t xml:space="preserve"> na Op</w:t>
      </w:r>
      <w:r w:rsidR="004F7416" w:rsidRPr="007C156C">
        <w:rPr>
          <w:bCs/>
          <w:sz w:val="24"/>
          <w:szCs w:val="24"/>
        </w:rPr>
        <w:t>ćinskom sudu u Slavonskom Brodu i to:</w:t>
      </w:r>
    </w:p>
    <w:p w:rsidRDefault="001F4759" w:rsidP="00B80AFB" w:rsidR="001F4759">
      <w:pPr>
        <w:ind w:left="720"/>
        <w:jc w:val="both"/>
        <w:rPr>
          <w:bCs/>
          <w:sz w:val="24"/>
          <w:szCs w:val="24"/>
        </w:rPr>
      </w:pPr>
    </w:p>
    <w:p w:rsidRDefault="001F4759" w:rsidP="00B80AFB" w:rsidR="001F4759" w:rsidRPr="001F4759">
      <w:pPr>
        <w:ind w:left="720"/>
        <w:jc w:val="both"/>
        <w:rPr>
          <w:b/>
          <w:bCs/>
          <w:sz w:val="24"/>
          <w:szCs w:val="24"/>
        </w:rPr>
      </w:pPr>
      <w:r w:rsidRPr="001F4759">
        <w:rPr>
          <w:b/>
          <w:bCs/>
          <w:sz w:val="24"/>
          <w:szCs w:val="24"/>
        </w:rPr>
        <w:t>Ovr-3405/12</w:t>
      </w:r>
    </w:p>
    <w:p w:rsidRDefault="004F7416" w:rsidP="00B80AFB" w:rsidR="00B80AFB" w:rsidRPr="007C156C">
      <w:pPr>
        <w:ind w:left="720"/>
        <w:jc w:val="both"/>
        <w:rPr>
          <w:bCs/>
          <w:sz w:val="24"/>
          <w:szCs w:val="24"/>
        </w:rPr>
      </w:pPr>
      <w:r w:rsidRPr="007C156C">
        <w:rPr>
          <w:bCs/>
          <w:sz w:val="24"/>
          <w:szCs w:val="24"/>
        </w:rPr>
        <w:t xml:space="preserve"> </w:t>
      </w:r>
    </w:p>
    <w:p w:rsidRDefault="002239C0" w:rsidP="002239C0" w:rsidR="002239C0" w:rsidRPr="001F4759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>Zemljište knjigovodstvena vrijednost 5.988.742,86 kuna.</w:t>
      </w:r>
    </w:p>
    <w:p w:rsidRDefault="002239C0" w:rsidP="002239C0" w:rsidR="002239C0" w:rsidRPr="001F475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F4759" w:rsidP="002239C0" w:rsidR="002239C0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Procijenjena vrijednost: 1.950.000,00 kuna.</w:t>
      </w:r>
    </w:p>
    <w:p w:rsidRDefault="001F4759" w:rsidP="002239C0" w:rsidR="001F4759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Neplodno S.Vraza ,ukupne površine 6.500 m2, upisano u  zk ul 11127, k.č.br. 4793/49 pov. 1453 m2, k.č.br. 4793/50 pov. 1364 m2, k.č.br. 4793/51 pov. 1430 m2, k.č.br. 4793/52 pov. 1220 m2, k.č.br. 4793/53 pov. 1033 m2</w:t>
      </w:r>
    </w:p>
    <w:p w:rsidRDefault="002239C0" w:rsidP="002239C0" w:rsidR="002239C0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239C0" w:rsidP="002239C0" w:rsidR="002239C0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>Na navedenim nekretninama upisano je razlučno pravo:</w:t>
      </w:r>
    </w:p>
    <w:p w:rsidRDefault="002239C0" w:rsidP="002239C0" w:rsidR="002239C0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1.</w:t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 Austria d.d. Podružnica Slavonski Brod</w:t>
      </w:r>
    </w:p>
    <w:p w:rsidRDefault="002239C0" w:rsidP="002239C0" w:rsidR="002239C0" w:rsidRPr="007C156C">
      <w:pPr>
        <w:suppressAutoHyphens/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2.</w:t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MF, Porezna uprava</w:t>
      </w:r>
    </w:p>
    <w:p w:rsidRDefault="002239C0" w:rsidP="002239C0" w:rsidR="002239C0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F4759" w:rsidP="001F4759" w:rsidR="002239C0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Za dan 28.lipnja 2016. </w:t>
      </w:r>
      <w:r w:rsidR="00375E21">
        <w:rPr>
          <w:rStyle w:val="Naglaeno"/>
          <w:rFonts w:hAnsi="Croswisnormal" w:ascii="Croswisnormal"/>
          <w:b w:val="false"/>
          <w:sz w:val="24"/>
          <w:szCs w:val="24"/>
        </w:rPr>
        <w:t>g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odine bila je zakazana I javna dražba </w:t>
      </w:r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Na </w:t>
      </w:r>
      <w:r>
        <w:rPr>
          <w:rStyle w:val="Naglaeno"/>
          <w:rFonts w:hAnsi="Croswisnormal" w:ascii="Croswisnormal"/>
          <w:b w:val="false"/>
          <w:sz w:val="24"/>
          <w:szCs w:val="24"/>
        </w:rPr>
        <w:t>I javnoj dražbi nije bilo kupaca.</w:t>
      </w:r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</w:p>
    <w:p w:rsidRDefault="00375E21" w:rsidP="001F4759" w:rsidR="00375E2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375E21" w:rsidP="001F4759" w:rsidR="00375E21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II javna dražba</w:t>
      </w:r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bila je</w:t>
      </w: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zakazana  za dan 03.11.2016. godine na kojoj  n</w:t>
      </w:r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>ije bilo kupaca.</w:t>
      </w:r>
    </w:p>
    <w:p w:rsidRDefault="00BA365B" w:rsidP="001F4759" w:rsidR="00BA365B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A365B" w:rsidP="001F4759" w:rsidR="00BA365B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Rješenjem Općinskog suda u Slavonskom Brodu </w:t>
      </w:r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>od 07.studenog 2016. godine ovršni postupak  Ovr-3405/12 je obustavljen</w:t>
      </w:r>
    </w:p>
    <w:p w:rsidRDefault="00F74DA2" w:rsidP="001F4759" w:rsidR="001F475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i naloženo je Zemljišnoknjižnom odjelu  Općinskog suda u Slavonskom Brodu da izvrši brisanje zabilježbe ovrhe nakon pravomoćnosti rješenja.</w:t>
      </w:r>
    </w:p>
    <w:p w:rsidRDefault="003A5A55" w:rsidP="001F4759" w:rsidR="003A5A5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3A5A55" w:rsidP="001F4759" w:rsidR="003A5A55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A365B" w:rsidP="001F4759" w:rsidR="00BA365B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F4759" w:rsidP="001F4759" w:rsidR="001F475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S navedenim zemlj</w:t>
      </w:r>
      <w:r w:rsidR="00B35A1F">
        <w:rPr>
          <w:rStyle w:val="Naglaeno"/>
          <w:rFonts w:hAnsi="Croswisnormal" w:ascii="Croswisnormal"/>
          <w:b w:val="false"/>
          <w:sz w:val="24"/>
          <w:szCs w:val="24"/>
        </w:rPr>
        <w:t>i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štem </w:t>
      </w:r>
      <w:r w:rsidR="00BA365B">
        <w:rPr>
          <w:rStyle w:val="Naglaeno"/>
          <w:rFonts w:hAnsi="Croswisnormal" w:ascii="Croswisnormal"/>
          <w:b w:val="false"/>
          <w:sz w:val="24"/>
          <w:szCs w:val="24"/>
        </w:rPr>
        <w:t>i nadalje ostaje</w:t>
      </w:r>
      <w:r w:rsidR="00375E21">
        <w:rPr>
          <w:rStyle w:val="Naglaeno"/>
          <w:rFonts w:hAnsi="Croswisnormal" w:ascii="Croswisnormal"/>
          <w:b w:val="false"/>
          <w:sz w:val="24"/>
          <w:szCs w:val="24"/>
        </w:rPr>
        <w:t xml:space="preserve"> problem 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održavanj</w:t>
      </w:r>
      <w:r w:rsidR="00BA365B">
        <w:rPr>
          <w:rStyle w:val="Naglaeno"/>
          <w:rFonts w:hAnsi="Croswisnormal" w:ascii="Croswisnormal"/>
          <w:b w:val="false"/>
          <w:sz w:val="24"/>
          <w:szCs w:val="24"/>
        </w:rPr>
        <w:t>a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navedenog zemljišta i košnja trave.</w:t>
      </w:r>
    </w:p>
    <w:p w:rsidRDefault="00151EBA" w:rsidP="001F4759" w:rsidR="00375E2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lastRenderedPageBreak/>
        <w:t>Ponovno sam dobila nalog za košnju, angažirala sam radnika u Slavonskom Brodu da pokosi zemljište, međutim isto nije pokošenou roku od 8 dana pa sam dobila Rješenje kojim se određuje izvršenje odnosno košnja zemljišta od strane imenovanog obrta ali na račun stečajnog dužnika.</w:t>
      </w:r>
    </w:p>
    <w:p w:rsidRDefault="00151EBA" w:rsidP="001F4759" w:rsidR="00151EBA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51EBA" w:rsidP="001F4759" w:rsidR="00151EBA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Na navedeno rješenje uložila sam žalbu.</w:t>
      </w:r>
    </w:p>
    <w:p w:rsidRDefault="00151EBA" w:rsidP="001F4759" w:rsidR="00151EBA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Prilog: Kopija Rješenja</w:t>
      </w:r>
    </w:p>
    <w:p w:rsidRDefault="00151EBA" w:rsidP="001F4759" w:rsidR="00151EBA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           Kopija žalba</w:t>
      </w:r>
    </w:p>
    <w:p w:rsidRDefault="002908C9" w:rsidP="001F4759" w:rsidR="002908C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74DA2" w:rsidP="001F4759" w:rsidR="002908C9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Predlažem</w:t>
      </w:r>
    </w:p>
    <w:p w:rsidRDefault="00F74DA2" w:rsidP="001F4759" w:rsidR="00F74DA2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151EBA" w:rsidP="00F74DA2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Uz suglasnost razlučnog vjerovnika </w:t>
      </w:r>
      <w:r w:rsidR="00985FC9">
        <w:rPr>
          <w:rStyle w:val="Naglaeno"/>
          <w:rFonts w:hAnsi="Croswisnormal" w:ascii="Croswisnormal"/>
          <w:sz w:val="24"/>
          <w:szCs w:val="24"/>
        </w:rPr>
        <w:t xml:space="preserve">Reiffeisenbank Austrija d.d. </w:t>
      </w:r>
      <w:r>
        <w:rPr>
          <w:rStyle w:val="Naglaeno"/>
          <w:rFonts w:hAnsi="Croswisnormal" w:ascii="Croswisnormal"/>
          <w:sz w:val="24"/>
          <w:szCs w:val="24"/>
        </w:rPr>
        <w:t>p</w:t>
      </w:r>
      <w:r w:rsidR="00F74DA2" w:rsidRPr="00B44E7D">
        <w:rPr>
          <w:rStyle w:val="Naglaeno"/>
          <w:rFonts w:hAnsi="Croswisnormal" w:ascii="Croswisnormal"/>
          <w:sz w:val="24"/>
          <w:szCs w:val="24"/>
        </w:rPr>
        <w:t>rodaju</w:t>
      </w:r>
      <w:r w:rsidR="00517126" w:rsidRPr="00B44E7D">
        <w:rPr>
          <w:rStyle w:val="Naglaeno"/>
          <w:rFonts w:hAnsi="Croswisnormal" w:ascii="Croswisnormal"/>
          <w:sz w:val="24"/>
          <w:szCs w:val="24"/>
        </w:rPr>
        <w:t xml:space="preserve"> zemljišta u stečajnom postupku s početnom cijenom od ½ procjene </w:t>
      </w:r>
    </w:p>
    <w:p w:rsidRDefault="00517126" w:rsidP="00F74DA2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(koja cijena je bila na drugoj javnoj dražbi i nije bilo kupaca) što iznosi 975.000,00 kuna uz primjenu pravila o ovrsi i to:</w:t>
      </w:r>
    </w:p>
    <w:p w:rsidRDefault="00517126" w:rsidP="00F74DA2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F74DA2" w:rsidP="00F74DA2" w:rsidR="00517126" w:rsidRPr="002768FB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Neplodno S.Vraza ,ukupne površine 6.500 m2,</w:t>
      </w:r>
    </w:p>
    <w:p w:rsidRDefault="00517126" w:rsidP="00F74DA2" w:rsidR="00517126" w:rsidRPr="002768FB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k.o. Slavonski Brod </w:t>
      </w:r>
      <w:r w:rsidR="00F74DA2"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upisano u  zk ul 11127,</w:t>
      </w:r>
    </w:p>
    <w:p w:rsidRDefault="00F74DA2" w:rsidP="00F74DA2" w:rsidR="00F74DA2" w:rsidRPr="002768FB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k.č.br. 4793/49 pov. 1453 m2, k.č.br. 4793/50 pov. 1364 m2, k.č.br. 4793/51 pov. 1430 m2, k.č.br. 4793/52 pov. 1220 m2, k.č.br. 4793/53 pov. 1033 m2</w:t>
      </w:r>
    </w:p>
    <w:p w:rsidRDefault="00F74DA2" w:rsidP="001F4759" w:rsidR="00F74DA2" w:rsidRPr="002768FB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517126" w:rsidP="001F4759" w:rsidR="00517126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Prilog: </w:t>
      </w:r>
    </w:p>
    <w:p w:rsidRDefault="00295B51" w:rsidP="001F4759" w:rsidR="0096785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Novi </w:t>
      </w:r>
      <w:r w:rsidR="00517126">
        <w:rPr>
          <w:rStyle w:val="Naglaeno"/>
          <w:rFonts w:hAnsi="Croswisnormal" w:ascii="Croswisnormal"/>
          <w:b w:val="false"/>
          <w:sz w:val="24"/>
          <w:szCs w:val="24"/>
        </w:rPr>
        <w:t>Vlasnički list</w:t>
      </w:r>
    </w:p>
    <w:p w:rsidRDefault="00967851" w:rsidP="001F4759" w:rsidR="0096785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1F4759" w:rsidR="00B35A1F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80AFB" w:rsidR="00B80AFB" w:rsidRPr="007C156C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Ovr-2000/12</w:t>
      </w:r>
    </w:p>
    <w:p w:rsidRDefault="004F7416" w:rsidP="004F7416" w:rsidR="004F7416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D2410C" w:rsidP="004F7416" w:rsidR="004F7416" w:rsidRPr="00B35A1F">
      <w:pPr>
        <w:numPr>
          <w:ilvl w:val="0"/>
          <w:numId w:val="4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>Zemljište knjigovodstvene vrijednosti</w:t>
      </w:r>
      <w:r w:rsidR="004F7416" w:rsidRPr="00B35A1F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>2.534.409,90</w:t>
      </w:r>
      <w:r w:rsidR="004F7416" w:rsidRPr="00B35A1F">
        <w:rPr>
          <w:rStyle w:val="Naglaeno"/>
          <w:rFonts w:hAnsi="Croswisnormal" w:ascii="Croswisnormal"/>
          <w:b w:val="false"/>
          <w:sz w:val="24"/>
          <w:szCs w:val="24"/>
        </w:rPr>
        <w:t xml:space="preserve"> kn</w:t>
      </w:r>
    </w:p>
    <w:p w:rsidRDefault="004F7416" w:rsidP="004F7416" w:rsidR="004F7416" w:rsidRPr="00B35A1F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35A1F" w:rsidP="004F7416" w:rsidR="00B35A1F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Procijenjena vrijednost 1.850.000,00 kuna</w:t>
      </w:r>
    </w:p>
    <w:p w:rsidRDefault="00B35A1F" w:rsidP="004F7416" w:rsidR="00B35A1F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0C47F9" w:rsidR="004F7416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Oranica Brod.Čaire, površine 13.956 m2, upisana u zk ul.5292</w:t>
      </w:r>
    </w:p>
    <w:p w:rsidRDefault="004F7416" w:rsidP="004F7416" w:rsidR="004F7416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k.č.br. 2046 k.o. Brodski </w:t>
      </w:r>
      <w:r w:rsidR="00D2410C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V</w:t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aroš Općinski sud u Slavonskom Brodu</w:t>
      </w:r>
    </w:p>
    <w:p w:rsidRDefault="00D2410C" w:rsidP="004F7416" w:rsidR="00D2410C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908C9" w:rsidP="00D2410C" w:rsidR="00D2410C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    II javna dražba </w:t>
      </w:r>
      <w:r w:rsidR="00517126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bila je zakazana </w:t>
      </w: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za 15.prosinca 2016. Na kojoj se nekretnina ne može prodati ispod 1/3 procjenjene vrijednosti.</w:t>
      </w:r>
    </w:p>
    <w:p w:rsidRDefault="002908C9" w:rsidP="00D2410C" w:rsidR="002908C9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517126" w:rsidP="00D2410C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Na navedenoj dražbi nije bilo kupaca.</w:t>
      </w:r>
    </w:p>
    <w:p w:rsidRDefault="00517126" w:rsidP="00D2410C" w:rsidR="00517126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D2410C" w:rsidP="00D2410C" w:rsidR="00D2410C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>Na navedenim nekretninama upisano je razlučno pravo:</w:t>
      </w:r>
    </w:p>
    <w:p w:rsidRDefault="00D2410C" w:rsidP="00D2410C" w:rsidR="00D2410C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D2410C" w:rsidP="00D2410C" w:rsidR="00D2410C" w:rsidRPr="007C156C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 Austria d.d. Podružnica Slavonski Brod</w:t>
      </w:r>
    </w:p>
    <w:p w:rsidRDefault="00D2410C" w:rsidP="00D2410C" w:rsidR="00D2410C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MF, Porezna uprava</w:t>
      </w:r>
    </w:p>
    <w:p w:rsidRDefault="00967851" w:rsidP="00967851" w:rsidR="0096785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985FC9" w:rsidP="00967851" w:rsidR="00985FC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985FC9" w:rsidP="00967851" w:rsidR="00985FC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44E7D" w:rsidP="00967851" w:rsidR="00B44E7D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lastRenderedPageBreak/>
        <w:t>Predlažem:</w:t>
      </w:r>
    </w:p>
    <w:p w:rsidRDefault="00B44E7D" w:rsidP="00967851" w:rsidR="00B44E7D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985FC9" w:rsidP="00B44E7D" w:rsidR="00B44E7D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Uz suglasnost razlučnog vjerovnika Reiffeisenbank Austrija d.d. </w:t>
      </w:r>
      <w:r w:rsidR="00B44E7D" w:rsidRPr="00B44E7D">
        <w:rPr>
          <w:rStyle w:val="Naglaeno"/>
          <w:rFonts w:hAnsi="Croswisnormal" w:ascii="Croswisnormal"/>
          <w:sz w:val="24"/>
          <w:szCs w:val="24"/>
        </w:rPr>
        <w:t xml:space="preserve">Prodaju zemljišta u stečajnom postupku s početnom cijenom od 1/3  procjene </w:t>
      </w:r>
    </w:p>
    <w:p w:rsidRDefault="00B44E7D" w:rsidP="00B44E7D" w:rsidR="00B44E7D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(koja cijena je bila na drugoj javnoj dražbi i nije bilo kupaca) što iznosi 616.667,00 kuna uz primjenu pravila o ovrsi i to:</w:t>
      </w:r>
    </w:p>
    <w:p w:rsidRDefault="00B44E7D" w:rsidP="00B44E7D" w:rsidR="00B44E7D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44E7D" w:rsidP="00B44E7D" w:rsidR="00B44E7D" w:rsidRPr="002768FB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Oranica Brod.Čaire, površine 13.956 m2, upisana u zk ul.5292</w:t>
      </w:r>
    </w:p>
    <w:p w:rsidRDefault="00B44E7D" w:rsidP="00B44E7D" w:rsidR="00B44E7D" w:rsidRPr="002768FB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k.č.br. 2046 k.o. Brodski  Varoš Općinski sud u Slavonskom Brodu</w:t>
      </w:r>
    </w:p>
    <w:p w:rsidRDefault="0036535E" w:rsidP="00967851" w:rsidR="0036535E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36535E" w:rsidP="0036535E" w:rsidR="00295B5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Kopija Rješenja Općinskog suda u Slavonskom Brodu Ovr-2000/12</w:t>
      </w:r>
      <w:r w:rsidR="00295B51">
        <w:rPr>
          <w:rStyle w:val="Naglaeno"/>
          <w:rFonts w:hAnsi="Croswisnormal" w:ascii="Croswisnormal"/>
          <w:b w:val="false"/>
          <w:sz w:val="24"/>
          <w:szCs w:val="24"/>
        </w:rPr>
        <w:t>8</w:t>
      </w:r>
      <w:r w:rsidR="009E2697">
        <w:rPr>
          <w:rStyle w:val="Naglaeno"/>
          <w:rFonts w:hAnsi="Croswisnormal" w:ascii="Croswisnormal"/>
          <w:b w:val="false"/>
          <w:sz w:val="24"/>
          <w:szCs w:val="24"/>
        </w:rPr>
        <w:t xml:space="preserve"> o bustavi postupka</w:t>
      </w:r>
      <w:r w:rsidR="00295B51">
        <w:rPr>
          <w:rStyle w:val="Naglaeno"/>
          <w:rFonts w:hAnsi="Croswisnormal" w:ascii="Croswisnormal"/>
          <w:b w:val="false"/>
          <w:sz w:val="24"/>
          <w:szCs w:val="24"/>
        </w:rPr>
        <w:t>(predana uz prethodno izvješće</w:t>
      </w:r>
      <w:r w:rsidR="009E2697">
        <w:rPr>
          <w:rStyle w:val="Naglaeno"/>
          <w:rFonts w:hAnsi="Croswisnormal" w:ascii="Croswisnormal"/>
          <w:b w:val="false"/>
          <w:sz w:val="24"/>
          <w:szCs w:val="24"/>
        </w:rPr>
        <w:t>) pravomoćno je 27.03.2017.</w:t>
      </w:r>
    </w:p>
    <w:p w:rsidRDefault="00FD35BF" w:rsidP="00FD35BF" w:rsidR="00FD35BF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D35BF" w:rsidP="00FD35BF" w:rsidR="00FD35BF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Prilog: </w:t>
      </w:r>
    </w:p>
    <w:p w:rsidRDefault="00295B51" w:rsidP="0036535E" w:rsidR="0036535E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Novi </w:t>
      </w:r>
      <w:r w:rsidR="0036535E">
        <w:rPr>
          <w:rStyle w:val="Naglaeno"/>
          <w:rFonts w:hAnsi="Croswisnormal" w:ascii="Croswisnormal"/>
          <w:b w:val="false"/>
          <w:sz w:val="24"/>
          <w:szCs w:val="24"/>
        </w:rPr>
        <w:t>Vlasnički list</w:t>
      </w:r>
    </w:p>
    <w:p w:rsidRDefault="00B44E7D" w:rsidP="00967851" w:rsid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66786E" w:rsidP="0066786E" w:rsidR="0066786E" w:rsidRPr="0066786E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 w:rsidRPr="0066786E">
        <w:rPr>
          <w:rStyle w:val="Naglaeno"/>
          <w:rFonts w:hAnsi="Croswisnormal" w:ascii="Croswisnormal"/>
          <w:sz w:val="24"/>
          <w:szCs w:val="24"/>
        </w:rPr>
        <w:t>Ovr- 2001/12</w:t>
      </w:r>
    </w:p>
    <w:p w:rsidRDefault="00D2410C" w:rsidP="00D2410C" w:rsidR="00D2410C" w:rsidRPr="0066786E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35A1F" w:rsidP="00B35A1F" w:rsidR="00B35A1F">
      <w:pPr>
        <w:numPr>
          <w:ilvl w:val="0"/>
          <w:numId w:val="4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66786E">
        <w:rPr>
          <w:rStyle w:val="Naglaeno"/>
          <w:rFonts w:hAnsi="Croswisnormal" w:ascii="Croswisnormal"/>
          <w:b w:val="false"/>
          <w:sz w:val="24"/>
          <w:szCs w:val="24"/>
        </w:rPr>
        <w:t>Knjigovodstvena vrijednost 775.000,00 kuna</w:t>
      </w:r>
    </w:p>
    <w:p w:rsidRDefault="0066786E" w:rsidP="00967851" w:rsidR="0066786E" w:rsidRPr="0066786E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35A1F" w:rsidR="00B35A1F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35A1F" w:rsidR="00B35A1F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Četverosoban stan VIII-9 na 8 katu, NKP 97,27 m2 </w:t>
      </w:r>
    </w:p>
    <w:p w:rsidRDefault="00B35A1F" w:rsidP="00B35A1F" w:rsidR="00B35A1F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Parkirališno  mjesto P-68 u podrumu, NKP 7,02m2</w:t>
      </w:r>
    </w:p>
    <w:p w:rsidRDefault="00B35A1F" w:rsidP="00B35A1F" w:rsidR="00B35A1F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 Svačićevoj ulici 1/B Slavonski Brod</w:t>
      </w:r>
    </w:p>
    <w:p w:rsidRDefault="00B35A1F" w:rsidP="00B35A1F" w:rsidR="00B35A1F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35A1F" w:rsidR="00B35A1F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>Na navedenim nekretninama upisano je razlučno pravo:</w:t>
      </w:r>
    </w:p>
    <w:p w:rsidRDefault="00B35A1F" w:rsidP="00B35A1F" w:rsidR="00B35A1F" w:rsidRPr="007C156C">
      <w:pPr>
        <w:numPr>
          <w:ilvl w:val="0"/>
          <w:numId w:val="5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 Austria d.d. Podružnica Slavonski Brod</w:t>
      </w:r>
    </w:p>
    <w:p w:rsidRDefault="00B35A1F" w:rsidP="00B35A1F" w:rsidR="00B35A1F">
      <w:pPr>
        <w:numPr>
          <w:ilvl w:val="0"/>
          <w:numId w:val="5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MF, Porezna uprava</w:t>
      </w:r>
    </w:p>
    <w:p w:rsidRDefault="00967851" w:rsidP="00967851" w:rsidR="00967851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D35BF" w:rsidP="00FD35BF" w:rsidR="00967851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Stalno se šalju požurnice za nastavak postupka</w:t>
      </w:r>
    </w:p>
    <w:p w:rsidRDefault="00FD35BF" w:rsidP="00FD35BF" w:rsidR="00FD35BF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35A1F" w:rsidR="00B35A1F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Na navedenim nekretninama je  ovrha u tijeku  na Općinskom sudu u Slavonskom brodu</w:t>
      </w:r>
    </w:p>
    <w:p w:rsidRDefault="00B35A1F" w:rsidP="00B35A1F" w:rsidR="00B35A1F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pod brojem  Ovr- 2001/12</w:t>
      </w:r>
    </w:p>
    <w:p w:rsidRDefault="00B35A1F" w:rsidP="00B35A1F" w:rsidR="00B35A1F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35A1F" w:rsidP="00B35A1F" w:rsidR="00B35A1F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Nakon prekida postupka nije zakazana niti jedna rasprava, šalju se požurnice.</w:t>
      </w:r>
    </w:p>
    <w:p w:rsidRDefault="00B35A1F" w:rsidP="00B35A1F" w:rsidR="00B35A1F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4F7416" w:rsidR="004F7416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908C9" w:rsidP="004F7416" w:rsidR="004F7416" w:rsidRPr="002768FB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Od ostale imovine dužnik je naveo da ima</w:t>
      </w:r>
    </w:p>
    <w:p w:rsidRDefault="004F7416" w:rsidP="004F7416" w:rsidR="004F7416" w:rsidRPr="002768FB">
      <w:pPr>
        <w:numPr>
          <w:ilvl w:val="0"/>
          <w:numId w:val="4"/>
        </w:num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Udjel</w:t>
      </w:r>
      <w:r w:rsidR="002908C9" w:rsidRPr="002768FB">
        <w:rPr>
          <w:rStyle w:val="Naglaeno"/>
          <w:rFonts w:hAnsi="Croswisnormal" w:ascii="Croswisnormal"/>
          <w:b w:val="false"/>
          <w:sz w:val="24"/>
          <w:szCs w:val="24"/>
        </w:rPr>
        <w:t>i</w:t>
      </w: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kod povezanih poduzetnika u iznosu od 14.460.000,00 kuna</w:t>
      </w:r>
    </w:p>
    <w:p w:rsidRDefault="004F7416" w:rsidP="004F7416" w:rsidR="004F7416" w:rsidRPr="002768FB">
      <w:pPr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I to:</w:t>
      </w:r>
    </w:p>
    <w:p w:rsidRDefault="004F7416" w:rsidP="004F7416" w:rsidR="004F7416" w:rsidRPr="002768FB">
      <w:pPr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4F7416" w:rsidR="004F7416" w:rsidRPr="002768FB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Poslovni udjeli u </w:t>
      </w:r>
      <w:r w:rsidR="002908C9"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slijedećim </w:t>
      </w: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trgovačkim društvima:</w:t>
      </w:r>
    </w:p>
    <w:p w:rsidRDefault="004F7416" w:rsidP="004F7416" w:rsidR="004F7416" w:rsidRPr="002768FB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4F7416" w:rsidR="004F7416" w:rsidRPr="002768FB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BUDAINKA d.o.o. Sjeverna vezna cesta 29, Slavonski Brod</w:t>
      </w:r>
    </w:p>
    <w:p w:rsidRDefault="004F7416" w:rsidP="004F7416" w:rsidR="004F7416" w:rsidRPr="002768FB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lastRenderedPageBreak/>
        <w:t xml:space="preserve">U iznosu od 10.000.000,00 kuna </w:t>
      </w:r>
    </w:p>
    <w:p w:rsidRDefault="008A5644" w:rsidP="004F7416" w:rsidR="004F7416" w:rsidRPr="007C156C">
      <w:pPr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</w:t>
      </w:r>
      <w:r w:rsidR="00295B51">
        <w:rPr>
          <w:rStyle w:val="Naglaeno"/>
          <w:rFonts w:hAnsi="Croswisnormal" w:ascii="Croswisnormal"/>
          <w:sz w:val="24"/>
          <w:szCs w:val="24"/>
        </w:rPr>
        <w:t xml:space="preserve">Subjekt </w:t>
      </w:r>
      <w:r>
        <w:rPr>
          <w:rStyle w:val="Naglaeno"/>
          <w:rFonts w:hAnsi="Croswisnormal" w:ascii="Croswisnormal"/>
          <w:sz w:val="24"/>
          <w:szCs w:val="24"/>
        </w:rPr>
        <w:t xml:space="preserve"> brisan u sudskom registru.</w:t>
      </w:r>
    </w:p>
    <w:p w:rsidRDefault="004F7416" w:rsidP="004F7416" w:rsidR="004F7416" w:rsidRPr="007C156C">
      <w:pPr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tab/>
      </w:r>
    </w:p>
    <w:p w:rsidRDefault="004F7416" w:rsidP="004F7416" w:rsidR="004F7416" w:rsidRPr="007C156C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t>EKO SLAVONIJA d.o.o. Sjeverna vezna cesta bb, Slavonski Brod</w:t>
      </w: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t xml:space="preserve">U iznosu od 4.460.000,00 kuna </w:t>
      </w: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Navedeno trgovačko društvo je u blokadi od 05.06.2012.</w:t>
      </w: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Visina aktive je cca 5 mil.kuna</w:t>
      </w:r>
    </w:p>
    <w:p w:rsidRDefault="008A5644" w:rsidP="004F7416" w:rsidR="004F7416">
      <w:pPr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 Otvoren stečajni postupak 18. veljače 2016. godine.</w:t>
      </w:r>
    </w:p>
    <w:p w:rsidRDefault="002908C9" w:rsidP="004F7416" w:rsidR="002908C9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908C9" w:rsidP="004F7416" w:rsidR="002908C9" w:rsidRPr="002908C9">
      <w:p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Vidljivo je da nema mogućnosti prodaje istih.</w:t>
      </w:r>
    </w:p>
    <w:p w:rsidRDefault="004F7416" w:rsidP="004F7416" w:rsidR="004F7416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44E7D" w:rsidP="004F7416" w:rsidR="00B44E7D" w:rsidRPr="007C156C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E4715D" w:rsidP="009211F3" w:rsidR="00E4715D" w:rsidRPr="007C156C">
      <w:pPr>
        <w:jc w:val="both"/>
        <w:rPr>
          <w:bCs/>
          <w:sz w:val="24"/>
          <w:szCs w:val="24"/>
        </w:rPr>
      </w:pPr>
    </w:p>
    <w:p w:rsidRDefault="002908C9" w:rsidP="009211F3" w:rsidR="004D2C0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Potraživanja od kupaca Mostarkić d.o.o. i </w:t>
      </w:r>
      <w:r w:rsidR="002854B0">
        <w:rPr>
          <w:bCs/>
          <w:sz w:val="24"/>
          <w:szCs w:val="24"/>
        </w:rPr>
        <w:t>EURO-STAN d.o.o.</w:t>
      </w:r>
    </w:p>
    <w:p w:rsidRDefault="002908C9" w:rsidP="009211F3" w:rsidR="002908C9" w:rsidRPr="007C156C">
      <w:pPr>
        <w:jc w:val="both"/>
        <w:rPr>
          <w:bCs/>
          <w:sz w:val="24"/>
          <w:szCs w:val="24"/>
        </w:rPr>
      </w:pPr>
    </w:p>
    <w:p w:rsidRDefault="002854B0" w:rsidP="007C156C" w:rsidR="002854B0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Navedenim kupcima prodane su nekretnine na kojima je upisano razlučno pravo Reifeissen bank d.d. prije otvaranja stečajnog postupka, prema sklopljenim kupoprodajnim ugovorima iasplata će biti nakon prodaje nekretnina.</w:t>
      </w:r>
    </w:p>
    <w:p w:rsidRDefault="002854B0" w:rsidP="007C156C" w:rsidR="007C156C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 međuvremenu je prodan dio nekretnina i za iste su</w:t>
      </w:r>
      <w:r w:rsidR="007C156C" w:rsidRPr="000C47F9">
        <w:rPr>
          <w:b/>
          <w:bCs/>
          <w:sz w:val="24"/>
          <w:szCs w:val="24"/>
        </w:rPr>
        <w:t xml:space="preserve"> sklap</w:t>
      </w:r>
      <w:r>
        <w:rPr>
          <w:b/>
          <w:bCs/>
          <w:sz w:val="24"/>
          <w:szCs w:val="24"/>
        </w:rPr>
        <w:t xml:space="preserve">ljeni </w:t>
      </w:r>
      <w:r w:rsidR="007C156C" w:rsidRPr="000C47F9">
        <w:rPr>
          <w:b/>
          <w:bCs/>
          <w:sz w:val="24"/>
          <w:szCs w:val="24"/>
        </w:rPr>
        <w:t xml:space="preserve"> Kupoprodajni ugovori odnosno ugovori o pristupu dugu </w:t>
      </w:r>
      <w:r w:rsidR="000C47F9">
        <w:rPr>
          <w:b/>
          <w:bCs/>
          <w:sz w:val="24"/>
          <w:szCs w:val="24"/>
        </w:rPr>
        <w:t xml:space="preserve">s </w:t>
      </w:r>
      <w:r w:rsidR="007C156C" w:rsidRPr="000C47F9">
        <w:rPr>
          <w:b/>
          <w:bCs/>
          <w:sz w:val="24"/>
          <w:szCs w:val="24"/>
        </w:rPr>
        <w:t>kupcima i Reifeissen bank d.d.</w:t>
      </w:r>
      <w:r>
        <w:rPr>
          <w:b/>
          <w:bCs/>
          <w:sz w:val="24"/>
          <w:szCs w:val="24"/>
        </w:rPr>
        <w:t xml:space="preserve"> tako da isplata ide direktno razlučnom vjerovniku.</w:t>
      </w:r>
    </w:p>
    <w:p w:rsidRDefault="000C47F9" w:rsidP="007C156C" w:rsidR="000C47F9">
      <w:pPr>
        <w:ind w:left="720"/>
        <w:jc w:val="both"/>
        <w:rPr>
          <w:b/>
          <w:bCs/>
          <w:sz w:val="24"/>
          <w:szCs w:val="24"/>
        </w:rPr>
      </w:pPr>
    </w:p>
    <w:p w:rsidRDefault="000C47F9" w:rsidP="007C156C" w:rsidR="000C47F9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 sada su naplaćena potraživanja u iznosu od  </w:t>
      </w:r>
      <w:r w:rsidR="00F54183">
        <w:rPr>
          <w:b/>
          <w:bCs/>
          <w:sz w:val="24"/>
          <w:szCs w:val="24"/>
        </w:rPr>
        <w:t xml:space="preserve">1.336.123,50 </w:t>
      </w:r>
      <w:r w:rsidR="00470BDC">
        <w:rPr>
          <w:b/>
          <w:bCs/>
          <w:sz w:val="24"/>
          <w:szCs w:val="24"/>
        </w:rPr>
        <w:t xml:space="preserve"> kuna,</w:t>
      </w:r>
      <w:r>
        <w:rPr>
          <w:b/>
          <w:bCs/>
          <w:sz w:val="24"/>
          <w:szCs w:val="24"/>
        </w:rPr>
        <w:t xml:space="preserve">  koja su odmah uplaćena na žiro račun razlučnog vjerovnika Reiffeisen bank d.d.</w:t>
      </w:r>
      <w:r w:rsidR="002854B0">
        <w:rPr>
          <w:b/>
          <w:bCs/>
          <w:sz w:val="24"/>
          <w:szCs w:val="24"/>
        </w:rPr>
        <w:t>,</w:t>
      </w:r>
    </w:p>
    <w:p w:rsidRDefault="002854B0" w:rsidP="007C156C" w:rsidR="002854B0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Znači do sada su podmirene obveze razlučnom vjerovniku u iznosu od 1.336.123,50 kuna.</w:t>
      </w:r>
    </w:p>
    <w:p w:rsidRDefault="002854B0" w:rsidP="007C156C" w:rsidR="002854B0">
      <w:pPr>
        <w:ind w:left="720"/>
        <w:jc w:val="both"/>
        <w:rPr>
          <w:b/>
          <w:bCs/>
          <w:sz w:val="24"/>
          <w:szCs w:val="24"/>
        </w:rPr>
      </w:pPr>
    </w:p>
    <w:p w:rsidRDefault="0036535E" w:rsidP="007C156C" w:rsidR="0036535E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.</w:t>
      </w:r>
    </w:p>
    <w:p w:rsidRDefault="000C47F9" w:rsidP="007C156C" w:rsidR="000C47F9">
      <w:pPr>
        <w:ind w:left="720"/>
        <w:jc w:val="both"/>
        <w:rPr>
          <w:b/>
          <w:bCs/>
          <w:sz w:val="24"/>
          <w:szCs w:val="24"/>
        </w:rPr>
      </w:pPr>
    </w:p>
    <w:p w:rsidRDefault="007C156C" w:rsidP="007C156C" w:rsidR="007C156C">
      <w:pPr>
        <w:ind w:left="720"/>
        <w:jc w:val="both"/>
        <w:rPr>
          <w:bCs/>
          <w:sz w:val="24"/>
          <w:szCs w:val="24"/>
        </w:rPr>
      </w:pPr>
    </w:p>
    <w:p w:rsidRDefault="007C156C" w:rsidP="007C156C" w:rsidR="007C156C" w:rsidRPr="007C156C">
      <w:pPr>
        <w:ind w:left="720"/>
        <w:jc w:val="both"/>
        <w:rPr>
          <w:bCs/>
          <w:sz w:val="24"/>
          <w:szCs w:val="24"/>
        </w:rPr>
      </w:pPr>
    </w:p>
    <w:p w:rsidRDefault="00B07E10" w:rsidP="009211F3" w:rsidR="00B07E10" w:rsidRPr="007C156C">
      <w:pPr>
        <w:jc w:val="both"/>
        <w:rPr>
          <w:bCs/>
          <w:sz w:val="24"/>
          <w:szCs w:val="24"/>
        </w:rPr>
      </w:pPr>
    </w:p>
    <w:p w:rsidRDefault="00E80116" w:rsidR="00C97F8B" w:rsidRPr="007C156C">
      <w:pPr>
        <w:pStyle w:val="Tijeloteksta"/>
        <w:rPr>
          <w:rFonts w:cs="Arial"/>
          <w:bCs/>
          <w:sz w:val="24"/>
          <w:szCs w:val="24"/>
          <w:lang w:val="hr-HR"/>
        </w:rPr>
      </w:pPr>
      <w:r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8A5047" w:rsidRPr="007C156C">
        <w:rPr>
          <w:rFonts w:cs="Arial"/>
          <w:bCs/>
          <w:sz w:val="24"/>
          <w:szCs w:val="24"/>
          <w:lang w:val="hr-HR"/>
        </w:rPr>
        <w:t xml:space="preserve">             </w:t>
      </w:r>
      <w:r w:rsidR="00C97F8B" w:rsidRPr="007C156C">
        <w:rPr>
          <w:rFonts w:cs="Arial"/>
          <w:bCs/>
          <w:sz w:val="24"/>
          <w:szCs w:val="24"/>
          <w:lang w:val="hr-HR"/>
        </w:rPr>
        <w:t xml:space="preserve">   Stečajni upravitelj:</w:t>
      </w:r>
    </w:p>
    <w:p w:rsidRDefault="00E80116" w:rsidR="00E80116" w:rsidRPr="007C156C">
      <w:pPr>
        <w:pStyle w:val="Tijeloteksta"/>
        <w:rPr>
          <w:rFonts w:cs="Arial"/>
          <w:bCs/>
          <w:sz w:val="24"/>
          <w:szCs w:val="24"/>
          <w:lang w:val="hr-HR"/>
        </w:rPr>
      </w:pP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  <w:t xml:space="preserve">    Branka Malbašić</w:t>
      </w:r>
    </w:p>
    <w:p w:rsidRDefault="00C97F8B" w:rsidR="00C97F8B" w:rsidRPr="007C156C">
      <w:pPr>
        <w:pStyle w:val="Tijeloteksta"/>
        <w:rPr>
          <w:rFonts w:cs="Arial"/>
          <w:bCs/>
          <w:sz w:val="24"/>
          <w:szCs w:val="24"/>
          <w:lang w:val="hr-HR"/>
        </w:rPr>
      </w:pPr>
    </w:p>
    <w:p w:rsidRDefault="00C97F8B" w:rsidP="00E80116" w:rsidR="00C97F8B" w:rsidRPr="00461CE9">
      <w:pPr>
        <w:pStyle w:val="Tijeloteksta"/>
        <w:rPr>
          <w:sz w:val="24"/>
          <w:szCs w:val="24"/>
          <w:lang w:val="hr-HR"/>
        </w:rPr>
      </w:pP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="008A5047" w:rsidRPr="009C4D9A">
        <w:rPr>
          <w:rFonts w:cs="Arial"/>
          <w:bCs/>
          <w:sz w:val="24"/>
          <w:szCs w:val="24"/>
          <w:lang w:val="hr-HR"/>
        </w:rPr>
        <w:t xml:space="preserve">            </w:t>
      </w:r>
    </w:p>
    <w:sectPr w:rsidR="00C97F8B" w:rsidRPr="00461CE9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roswisnorm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A7BA0"/>
    <w:multiLevelType w:val="hybridMultilevel"/>
    <w:tmpl w:val="39780C50"/>
    <w:lvl w:tplc="DF4E6E06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8965CE"/>
    <w:multiLevelType w:val="hybridMultilevel"/>
    <w:tmpl w:val="6B2854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BB3F43"/>
    <w:multiLevelType w:val="hybridMultilevel"/>
    <w:tmpl w:val="6D3E60DE"/>
    <w:lvl w:tplc="5D3A022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0266CA9"/>
    <w:multiLevelType w:val="hybridMultilevel"/>
    <w:tmpl w:val="B930F9B2"/>
    <w:lvl w:tplc="4662873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5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50162A10"/>
    <w:multiLevelType w:val="hybridMultilevel"/>
    <w:tmpl w:val="3BB2ACAE"/>
    <w:lvl w:tplc="AB3E014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E27135E"/>
    <w:multiLevelType w:val="hybridMultilevel"/>
    <w:tmpl w:val="B930F9B2"/>
    <w:lvl w:tplc="4662873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66827"/>
    <w:rsid w:val="00071823"/>
    <w:rsid w:val="00073A82"/>
    <w:rsid w:val="000C1B34"/>
    <w:rsid w:val="000C47F9"/>
    <w:rsid w:val="000D57EE"/>
    <w:rsid w:val="000E564C"/>
    <w:rsid w:val="00116A07"/>
    <w:rsid w:val="00151EBA"/>
    <w:rsid w:val="001F3170"/>
    <w:rsid w:val="001F4759"/>
    <w:rsid w:val="002239C0"/>
    <w:rsid w:val="00253A03"/>
    <w:rsid w:val="002768FB"/>
    <w:rsid w:val="002854B0"/>
    <w:rsid w:val="002908C9"/>
    <w:rsid w:val="00295B51"/>
    <w:rsid w:val="002A0235"/>
    <w:rsid w:val="002E0249"/>
    <w:rsid w:val="00313EC2"/>
    <w:rsid w:val="0033669B"/>
    <w:rsid w:val="00351618"/>
    <w:rsid w:val="0036535E"/>
    <w:rsid w:val="00375E21"/>
    <w:rsid w:val="003A5A55"/>
    <w:rsid w:val="003C2CA1"/>
    <w:rsid w:val="003E015E"/>
    <w:rsid w:val="003E2DFB"/>
    <w:rsid w:val="00461CE9"/>
    <w:rsid w:val="00470BDC"/>
    <w:rsid w:val="004D2C06"/>
    <w:rsid w:val="004F7416"/>
    <w:rsid w:val="00517126"/>
    <w:rsid w:val="00606EF7"/>
    <w:rsid w:val="00615C1F"/>
    <w:rsid w:val="0063049E"/>
    <w:rsid w:val="0066786E"/>
    <w:rsid w:val="006D4628"/>
    <w:rsid w:val="006E5394"/>
    <w:rsid w:val="00723A77"/>
    <w:rsid w:val="0073436E"/>
    <w:rsid w:val="00754CC8"/>
    <w:rsid w:val="00780238"/>
    <w:rsid w:val="007C06CA"/>
    <w:rsid w:val="007C156C"/>
    <w:rsid w:val="00841DAB"/>
    <w:rsid w:val="008930A5"/>
    <w:rsid w:val="008A5047"/>
    <w:rsid w:val="008A5644"/>
    <w:rsid w:val="008C7C74"/>
    <w:rsid w:val="008D6F29"/>
    <w:rsid w:val="008E785A"/>
    <w:rsid w:val="00917A18"/>
    <w:rsid w:val="009211F3"/>
    <w:rsid w:val="00967851"/>
    <w:rsid w:val="00985FC9"/>
    <w:rsid w:val="009B5E09"/>
    <w:rsid w:val="009C4D9A"/>
    <w:rsid w:val="009E2697"/>
    <w:rsid w:val="00A719CB"/>
    <w:rsid w:val="00A8389B"/>
    <w:rsid w:val="00B0470B"/>
    <w:rsid w:val="00B07E10"/>
    <w:rsid w:val="00B35A1F"/>
    <w:rsid w:val="00B44E7D"/>
    <w:rsid w:val="00B45466"/>
    <w:rsid w:val="00B80AFB"/>
    <w:rsid w:val="00BA365B"/>
    <w:rsid w:val="00BC07EC"/>
    <w:rsid w:val="00BD2B05"/>
    <w:rsid w:val="00BF75FA"/>
    <w:rsid w:val="00C06BD6"/>
    <w:rsid w:val="00C51711"/>
    <w:rsid w:val="00C675FD"/>
    <w:rsid w:val="00C77935"/>
    <w:rsid w:val="00C97F8B"/>
    <w:rsid w:val="00CB47DB"/>
    <w:rsid w:val="00D21A15"/>
    <w:rsid w:val="00D2410C"/>
    <w:rsid w:val="00D241CB"/>
    <w:rsid w:val="00DD4719"/>
    <w:rsid w:val="00DF1FBD"/>
    <w:rsid w:val="00E37DB2"/>
    <w:rsid w:val="00E4715D"/>
    <w:rsid w:val="00E62F67"/>
    <w:rsid w:val="00E80116"/>
    <w:rsid w:val="00EB1C9D"/>
    <w:rsid w:val="00EC18A8"/>
    <w:rsid w:val="00F14ED0"/>
    <w:rsid w:val="00F54183"/>
    <w:rsid w:val="00F545E3"/>
    <w:rsid w:val="00F74DA2"/>
    <w:rsid w:val="00F851AC"/>
    <w:rsid w:val="00FD35BF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hAnsi="CRO_Swiss-Normal" w:asci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balonia" w:type="paragraph">
    <w:name w:val="Balloon Text"/>
    <w:basedOn w:val="Normal"/>
    <w:link w:val="TekstbaloniaChar"/>
    <w:rsid w:val="003E2DF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3E2DFB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54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CC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CC8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CC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CC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ascii="CRO_Swiss-Normal" w:hAns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balonia" w:type="paragraph">
    <w:name w:val="Balloon Text"/>
    <w:basedOn w:val="Normal"/>
    <w:link w:val="TekstbaloniaChar"/>
    <w:rsid w:val="003E2DF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3E2DFB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54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CC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CC8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CC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CC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61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05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St-815/2014-62</izvorni_sadrzaj>
    <derivirana_varijabla naziv="DomainObject.Oznaka_1">St-815/2014-62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St-815/2014</izvorni_sadrzaj>
    <derivirana_varijabla naziv="DomainObject.Predmet.OznakaBroj_1">St-815/2014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TEMO d. o. o. za usluge i graditeljstvo u stečaju</izvorni_sadrzaj>
    <derivirana_varijabla naziv="DomainObject.Predmet.ProtustrankaFormated_1">  TEMO d. o. o. za usluge i graditeljstvo u stečaju</derivirana_varijabla>
  </DomainObject.Predmet.ProtustrankaFormated>
  <DomainObject.Predmet.ProtustrankaFormatedOIB>
    <izvorni_sadrzaj>  TEMO d. o. o. za usluge i graditeljstvo u stečaju, OIB 84941858945</izvorni_sadrzaj>
    <derivirana_varijabla naziv="DomainObject.Predmet.ProtustrankaFormatedOIB_1">  TEMO d. o. o. za usluge i graditeljstvo u stečaju, OIB 84941858945</derivirana_varijabla>
  </DomainObject.Predmet.ProtustrankaFormatedOIB>
  <DomainObject.Predmet.ProtustrankaFormatedWithAdress>
    <izvorni_sadrzaj> TEMO d. o. o. za usluge i graditeljstvo u stečaju, Škorpikova 22, Zagreb</izvorni_sadrzaj>
    <derivirana_varijabla naziv="DomainObject.Predmet.ProtustrankaFormatedWithAdress_1"> TEMO d. o. o. za usluge i graditeljstvo u stečaju, Škorpikova 22, Zagreb</derivirana_varijabla>
  </DomainObject.Predmet.ProtustrankaFormatedWithAdress>
  <DomainObject.Predmet.ProtustrankaFormatedWithAdressOIB>
    <izvorni_sadrzaj> TEMO d. o. o. za usluge i graditeljstvo u stečaju, OIB 84941858945, Škorpikova 22, Zagreb</izvorni_sadrzaj>
    <derivirana_varijabla naziv="DomainObject.Predmet.ProtustrankaFormatedWithAdressOIB_1"> TEMO d. o. o. za usluge i graditeljstvo u stečaju, OIB 84941858945, Škorpikova 22, Zagreb</derivirana_varijabla>
  </DomainObject.Predmet.ProtustrankaFormatedWithAdressOIB>
  <DomainObject.Predmet.ProtustrankaWithAdress>
    <izvorni_sadrzaj>TEMO d. o. o. za usluge i graditeljstvo u stečaju Škorpikova 22, Zagreb</izvorni_sadrzaj>
    <derivirana_varijabla naziv="DomainObject.Predmet.ProtustrankaWithAdress_1">TEMO d. o. o. za usluge i graditeljstvo u stečaju Škorpikova 22, Zagreb</derivirana_varijabla>
  </DomainObject.Predmet.ProtustrankaWithAdress>
  <DomainObject.Predmet.ProtustrankaWithAdressOIB>
    <izvorni_sadrzaj>TEMO d. o. o. za usluge i graditeljstvo u stečaju, OIB 84941858945, Škorpikova 22, Zagreb</izvorni_sadrzaj>
    <derivirana_varijabla naziv="DomainObject.Predmet.ProtustrankaWithAdressOIB_1">TEMO d. o. o. za usluge i graditeljstvo u stečaju, OIB 84941858945, Škorpikova 22, Zagreb</derivirana_varijabla>
  </DomainObject.Predmet.ProtustrankaWithAdressOIB>
  <DomainObject.Predmet.ProtustrankaNazivFormated>
    <izvorni_sadrzaj>TEMO d. o. o. za usluge i graditeljstvo u stečaju</izvorni_sadrzaj>
    <derivirana_varijabla naziv="DomainObject.Predmet.ProtustrankaNazivFormated_1">TEMO d. o. o. za usluge i graditeljstvo u stečaju</derivirana_varijabla>
  </DomainObject.Predmet.ProtustrankaNazivFormated>
  <DomainObject.Predmet.ProtustrankaNazivFormatedOIB>
    <izvorni_sadrzaj>TEMO d. o. o. za usluge i graditeljstvo u stečaju, OIB 84941858945</izvorni_sadrzaj>
    <derivirana_varijabla naziv="DomainObject.Predmet.ProtustrankaNazivFormatedOIB_1">TEMO d. o. o. za usluge i graditeljstvo u stečaju, OIB 84941858945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 d. o. o. za usluge i graditeljstvo u stečaju</item>
    </izvorni_sadrzaj>
    <derivirana_varijabla naziv="DomainObject.Predmet.ProtuStrankaListFormated_1">
      <item>TEMO d. o. o. za usluge i graditeljstvo u stečaju</item>
    </derivirana_varijabla>
  </DomainObject.Predmet.ProtuStrankaListFormated>
  <DomainObject.Predmet.ProtuStrankaListFormatedOIB>
    <izvorni_sadrzaj>
      <item>TEMO d. o. o. za usluge i graditeljstvo u stečaju, OIB 84941858945</item>
    </izvorni_sadrzaj>
    <derivirana_varijabla naziv="DomainObject.Predmet.ProtuStrankaListFormatedOIB_1">
      <item>TEMO d. o. o. za usluge i graditeljstvo u stečaju, OIB 84941858945</item>
    </derivirana_varijabla>
  </DomainObject.Predmet.ProtuStrankaListFormatedOIB>
  <DomainObject.Predmet.ProtuStrankaListFormatedWithAdress>
    <izvorni_sadrzaj>
      <item>TEMO d. o. o. za usluge i graditeljstvo u stečaju, Škorpikova 22, Zagreb</item>
    </izvorni_sadrzaj>
    <derivirana_varijabla naziv="DomainObject.Predmet.ProtuStrankaListFormatedWithAdress_1">
      <item>TEMO d. o. o. za usluge i graditeljstvo u stečaju, Škorpikova 22, Zagreb</item>
    </derivirana_varijabla>
  </DomainObject.Predmet.ProtuStrankaListFormatedWithAdress>
  <DomainObject.Predmet.ProtuStrankaListFormatedWithAdressOIB>
    <izvorni_sadrzaj>
      <item>TEMO d. o. o. za usluge i graditeljstvo u stečaju, OIB 84941858945, Škorpikova 22, Zagreb</item>
    </izvorni_sadrzaj>
    <derivirana_varijabla naziv="DomainObject.Predmet.ProtuStrankaListFormatedWithAdressOIB_1">
      <item>TEMO d. o. o. za usluge i graditeljstvo u stečaju, OIB 84941858945, Škorpikova 22, Zagreb</item>
    </derivirana_varijabla>
  </DomainObject.Predmet.ProtuStrankaListFormatedWithAdressOIB>
  <DomainObject.Predmet.ProtuStrankaListNazivFormated>
    <izvorni_sadrzaj>
      <item>TEMO d. o. o. za usluge i graditeljstvo u stečaju</item>
    </izvorni_sadrzaj>
    <derivirana_varijabla naziv="DomainObject.Predmet.ProtuStrankaListNazivFormated_1">
      <item>TEMO d. o. o. za usluge i graditeljstvo u stečaju</item>
    </derivirana_varijabla>
  </DomainObject.Predmet.ProtuStrankaListNazivFormated>
  <DomainObject.Predmet.ProtuStrankaListNazivFormatedOIB>
    <izvorni_sadrzaj>
      <item>TEMO d. o. o. za usluge i graditeljstvo u stečaju, OIB 84941858945</item>
    </izvorni_sadrzaj>
    <derivirana_varijabla naziv="DomainObject.Predmet.ProtuStrankaListNazivFormatedOIB_1">
      <item>TEMO d. o. o. za usluge i graditeljstvo u stečaju, OIB 84941858945</item>
    </derivirana_varijabla>
  </DomainObject.Predmet.ProtuStrankaListNazivFormatedOIB>
  <DomainObject.Predmet.OstaliListFormated>
    <izvorni_sadrzaj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OstaliListFormated_1"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OstaliListFormated>
  <DomainObject.Predmet.OstaliListFormatedOIB>
    <izvorni_sadrzaj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izvorni_sadrzaj>
    <derivirana_varijabla naziv="DomainObject.Predmet.OstaliListFormatedOIB_1"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derivirana_varijabla>
  </DomainObject.Predmet.OstaliListFormatedOIB>
  <DomainObject.Predmet.OstaliListFormatedWithAdress>
    <izvorni_sadrzaj>
      <item>Stipo Guberac, Šestinac V 7, 35000 Slavonski Brod</item>
      <item>Branka Malbašić, Tina Ujevića 13, 10000 Zagreb</item>
      <item>RH, MF, Porezna uprav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</izvorni_sadrzaj>
    <derivirana_varijabla naziv="DomainObject.Predmet.OstaliListFormatedWithAdress_1">
      <item>Stipo Guberac, Šestinac V 7, 35000 Slavonski Brod</item>
      <item>Branka Malbašić, Tina Ujevića 13, 10000 Zagreb</item>
      <item>RH, MF, Porezna uprav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</derivirana_varijabla>
  </DomainObject.Predmet.OstaliListFormatedWithAdress>
  <DomainObject.Predmet.OstaliListFormatedWithAdressOIB>
    <izvorni_sadrzaj>
      <item>Stipo Guberac, OIB 97102864478, Šestinac V 7, 35000 Slavonski Brod</item>
      <item>Branka Malbašić, OIB 93517569919, Tina Ujevića 13, 10000 Zagreb</item>
      <item>RH, MF, Porezna uprav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</izvorni_sadrzaj>
    <derivirana_varijabla naziv="DomainObject.Predmet.OstaliListFormatedWithAdressOIB_1">
      <item>Stipo Guberac, OIB 97102864478, Šestinac V 7, 35000 Slavonski Brod</item>
      <item>Branka Malbašić, OIB 93517569919, Tina Ujevića 13, 10000 Zagreb</item>
      <item>RH, MF, Porezna uprav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</derivirana_varijabla>
  </DomainObject.Predmet.OstaliListFormatedWithAdressOIB>
  <DomainObject.Predmet.OstaliListNazivFormated>
    <izvorni_sadrzaj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OstaliListNazivFormated_1"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OstaliListNazivFormated>
  <DomainObject.Predmet.OstaliListNazivFormatedOIB>
    <izvorni_sadrzaj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izvorni_sadrzaj>
    <derivirana_varijabla naziv="DomainObject.Predmet.OstaliListNazivFormatedOIB_1"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 d. o. o. za usluge i graditeljstvo u stečaju</izvorni_sadrzaj>
    <derivirana_varijabla naziv="DomainObject.Predmet.ProtustrankaIDrugi_1">TEMO d. o. o. za usluge i graditeljstvo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TEMO d. o. o. za usluge i graditeljstvo u stečaju, OIB 84941858945, Škorpikova 22, Zagreb</izvorni_sadrzaj>
    <derivirana_varijabla naziv="DomainObject.Predmet.ProtustrankaIDrugiAdressOIB_1">TEMO d. o. o. za usluge i graditeljstvo u stečaju, OIB 84941858945, Škorpikova 22,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 d. o. o. za usluge i graditeljstvo u stečaju</item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SudioniciListNaziv_1">
      <item>FINA Regionalni centar Zagreb</item>
      <item>TEMO d. o. o. za usluge i graditeljstvo u stečaju</item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SudioniciListNaziv>
  <DomainObject.Predmet.SudioniciListAdressOIB>
    <izvorni_sadrzaj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</izvorni_sadrzaj>
    <derivirana_varijabla naziv="DomainObject.Predmet.SudioniciListAdressOIB_1"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</izvorni_sadrzaj>
    <derivirana_varijabla naziv="DomainObject.Predmet.SudioniciListNazivOIB_1"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4</properties:Pages>
  <properties:Words>759</properties:Words>
  <properties:Characters>4394</properties:Characters>
  <properties:Lines>177</properties:Lines>
  <properties:Paragraphs>83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2017-07-11T08:31:00Z</dcterms:created>
  <dc:creator>Kresimir Kolonic</dc:creator>
  <cp:lastModifiedBy>Monika Grbac</cp:lastModifiedBy>
  <cp:lastPrinted>2017-06-28T15:05:00Z</cp:lastPrinted>
  <dcterms:modified xmlns:xsi="http://www.w3.org/2001/XMLSchema-instance" xsi:type="dcterms:W3CDTF">2017-07-11T08:32:00Z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St-815/2014-62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