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2A46F1" w:rsidR="0055534C" w:rsidRPr="00013D98">
        <w:trPr>
          <w:trHeight w:val="2358"/>
        </w:trPr>
        <w:tc>
          <w:tcPr>
            <w:tcW w:type="dxa" w:w="4342"/>
            <w:tcMar>
              <w:top w:type="dxa" w:w="0"/>
              <w:left w:type="dxa" w:w="108"/>
              <w:bottom w:type="dxa" w:w="0"/>
              <w:right w:type="dxa" w:w="108"/>
            </w:tcMar>
          </w:tcPr>
          <w:p w:rsidRDefault="0055534C" w:rsidP="002A46F1" w:rsidR="0055534C" w:rsidRPr="00013D98">
            <w:pPr>
              <w:jc w:val="center"/>
              <w:rPr>
                <w:rFonts w:hAnsi="Times New Roman" w:ascii="Times New Roman"/>
                <w:sz w:val="24"/>
                <w:szCs w:val="24"/>
              </w:rPr>
            </w:pPr>
            <w:bookmarkStart w:name="_GoBack" w:id="0"/>
            <w:bookmarkEnd w:id="0"/>
            <w:r w:rsidRPr="00013D98">
              <w:rPr>
                <w:rFonts w:hAnsi="Times New Roman" w:ascii="Times New Roman"/>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5534C" w:rsidP="002A46F1" w:rsidR="0055534C" w:rsidRPr="00013D98">
            <w:pPr>
              <w:jc w:val="center"/>
              <w:rPr>
                <w:rFonts w:hAnsi="Times New Roman" w:ascii="Times New Roman"/>
                <w:sz w:val="24"/>
                <w:szCs w:val="24"/>
              </w:rPr>
            </w:pP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REPUBLIKA HRVATSKA</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TRGOVAČKI SUD U ZAGREBU</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Zagreb, Amruševa 2/II</w:t>
            </w:r>
          </w:p>
          <w:p w:rsidRDefault="0055534C" w:rsidP="002A46F1" w:rsidR="0055534C" w:rsidRPr="00013D98">
            <w:pPr>
              <w:jc w:val="center"/>
              <w:rPr>
                <w:rFonts w:hAnsi="Times New Roman" w:ascii="Times New Roman"/>
                <w:sz w:val="24"/>
                <w:szCs w:val="24"/>
              </w:rPr>
            </w:pPr>
          </w:p>
        </w:tc>
      </w:tr>
    </w:tbl>
    <w:p w14:textId="32451a8" w14:paraId="32451a8" w:rsidRDefault="002A46F1" w:rsidP="002A46F1" w:rsidR="002A46F1" w:rsidRPr="00013D98">
      <w:pPr>
        <w:jc w:val="right"/>
        <w15:collapsed w:val="false"/>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right"/>
        <w:rPr>
          <w:rFonts w:hAnsi="Times New Roman" w:ascii="Times New Roman"/>
          <w:sz w:val="24"/>
          <w:szCs w:val="24"/>
        </w:rPr>
      </w:pPr>
    </w:p>
    <w:p w:rsidRDefault="002A46F1" w:rsidP="002A46F1" w:rsidR="002A46F1" w:rsidRPr="00013D98">
      <w:pPr>
        <w:jc w:val="right"/>
        <w:rPr>
          <w:rFonts w:hAnsi="Times New Roman" w:ascii="Times New Roman"/>
          <w:sz w:val="24"/>
          <w:szCs w:val="24"/>
        </w:rPr>
      </w:pPr>
      <w:r w:rsidRPr="00013D98">
        <w:rPr>
          <w:rFonts w:hAnsi="Times New Roman" w:ascii="Times New Roman"/>
          <w:sz w:val="24"/>
          <w:szCs w:val="24"/>
        </w:rPr>
        <w:tab/>
        <w:t>3 St-</w:t>
      </w:r>
      <w:r w:rsidR="002C1F39">
        <w:rPr>
          <w:rFonts w:hAnsi="Times New Roman" w:ascii="Times New Roman"/>
          <w:sz w:val="24"/>
          <w:szCs w:val="24"/>
        </w:rPr>
        <w:t>4</w:t>
      </w:r>
      <w:r w:rsidR="005D7036">
        <w:rPr>
          <w:rFonts w:hAnsi="Times New Roman" w:ascii="Times New Roman"/>
          <w:sz w:val="24"/>
          <w:szCs w:val="24"/>
        </w:rPr>
        <w:t>8</w:t>
      </w:r>
      <w:r w:rsidR="002C1F39">
        <w:rPr>
          <w:rFonts w:hAnsi="Times New Roman" w:ascii="Times New Roman"/>
          <w:sz w:val="24"/>
          <w:szCs w:val="24"/>
        </w:rPr>
        <w:t>2/15-10</w:t>
      </w:r>
    </w:p>
    <w:p w:rsidRDefault="002A46F1" w:rsidP="002A46F1" w:rsidR="002A46F1" w:rsidRPr="00013D98">
      <w:pPr>
        <w:tabs>
          <w:tab w:pos="3747" w:val="left"/>
        </w:tabs>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U   I M E   R E P U B L I K E   H R V A T S K E</w:t>
      </w:r>
    </w:p>
    <w:p w:rsidRDefault="002A46F1" w:rsidP="002A46F1" w:rsidR="002A46F1" w:rsidRPr="00013D98">
      <w:pPr>
        <w:jc w:val="cente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J E Š E N J E</w:t>
      </w:r>
    </w:p>
    <w:p w:rsidRDefault="002A46F1" w:rsidP="002A46F1" w:rsidR="002A46F1" w:rsidRPr="00013D98">
      <w:pPr>
        <w:rPr>
          <w:rFonts w:hAnsi="Times New Roman" w:ascii="Times New Roman"/>
          <w:sz w:val="24"/>
          <w:szCs w:val="24"/>
        </w:rPr>
      </w:pPr>
    </w:p>
    <w:p w:rsidRDefault="002A46F1" w:rsidP="002A46F1" w:rsidR="002A46F1">
      <w:pPr>
        <w:rPr>
          <w:rFonts w:hAnsi="Times New Roman" w:ascii="Times New Roman"/>
          <w:sz w:val="24"/>
          <w:szCs w:val="24"/>
        </w:rPr>
      </w:pPr>
      <w:r w:rsidRPr="00013D98">
        <w:rPr>
          <w:rFonts w:hAnsi="Times New Roman" w:ascii="Times New Roman"/>
          <w:sz w:val="24"/>
          <w:szCs w:val="24"/>
        </w:rPr>
        <w:tab/>
        <w:t xml:space="preserve">Trgovački sud u Zagrebu, po sudcu Mihaelu Kovačiću, u skraćenom stečajnom postupku nad dužnikom </w:t>
      </w:r>
      <w:r w:rsidR="005D7036">
        <w:rPr>
          <w:rFonts w:hAnsi="Times New Roman" w:ascii="Times New Roman"/>
          <w:sz w:val="24"/>
          <w:szCs w:val="24"/>
        </w:rPr>
        <w:t>GEOGRADNJA d.o.o., Samobor, Mala Gorica, Gaja Ljudevita bb</w:t>
      </w:r>
      <w:r w:rsidR="005D7036" w:rsidRPr="00E46ABC">
        <w:rPr>
          <w:rFonts w:hAnsi="Times New Roman" w:ascii="Times New Roman"/>
          <w:sz w:val="24"/>
          <w:szCs w:val="24"/>
        </w:rPr>
        <w:t xml:space="preserve">, OIB </w:t>
      </w:r>
      <w:r w:rsidR="005D7036">
        <w:rPr>
          <w:rFonts w:hAnsi="Times New Roman" w:ascii="Times New Roman"/>
          <w:sz w:val="24"/>
          <w:szCs w:val="24"/>
        </w:rPr>
        <w:t>64407702478</w:t>
      </w:r>
      <w:r w:rsidRPr="00013D98">
        <w:rPr>
          <w:rFonts w:hAnsi="Times New Roman" w:ascii="Times New Roman"/>
          <w:sz w:val="24"/>
          <w:szCs w:val="24"/>
        </w:rPr>
        <w:t xml:space="preserve">, pokrenutom na prijedlog Ministarstva financija, Porezne uprave, Područnog ureda </w:t>
      </w:r>
      <w:r w:rsidR="005D7036">
        <w:rPr>
          <w:rFonts w:hAnsi="Times New Roman" w:ascii="Times New Roman"/>
          <w:sz w:val="24"/>
          <w:szCs w:val="24"/>
        </w:rPr>
        <w:t>Središnja Hrvatska</w:t>
      </w:r>
      <w:r w:rsidRPr="00013D98">
        <w:rPr>
          <w:rFonts w:hAnsi="Times New Roman" w:ascii="Times New Roman"/>
          <w:sz w:val="24"/>
          <w:szCs w:val="24"/>
        </w:rPr>
        <w:t xml:space="preserve">, </w:t>
      </w:r>
      <w:r w:rsidR="005D7036">
        <w:rPr>
          <w:rFonts w:hAnsi="Times New Roman" w:ascii="Times New Roman"/>
          <w:sz w:val="24"/>
          <w:szCs w:val="24"/>
        </w:rPr>
        <w:t>Karlovac, 7</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w:t>
      </w:r>
    </w:p>
    <w:p w:rsidRDefault="002C1F39" w:rsidP="002A46F1" w:rsidR="002C1F39"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i j e š i o   j e</w:t>
      </w:r>
    </w:p>
    <w:p w:rsidRDefault="002A46F1" w:rsidP="002A46F1" w:rsidR="002A46F1" w:rsidRPr="00013D98">
      <w:pPr>
        <w:rPr>
          <w:rFonts w:hAnsi="Times New Roman" w:ascii="Times New Roman"/>
          <w:sz w:val="24"/>
          <w:szCs w:val="24"/>
        </w:rPr>
      </w:pP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 Otvara se stečajni postupak nad dužnikom </w:t>
      </w:r>
      <w:r w:rsidR="005D7036">
        <w:rPr>
          <w:rFonts w:hAnsi="Times New Roman" w:ascii="Times New Roman"/>
          <w:sz w:val="24"/>
          <w:szCs w:val="24"/>
        </w:rPr>
        <w:t>GEOGRADNJA d.o.o., Samobor, Mala Gorica, Gaja Ljudevita bb</w:t>
      </w:r>
      <w:r w:rsidR="005D7036" w:rsidRPr="00E46ABC">
        <w:rPr>
          <w:rFonts w:hAnsi="Times New Roman" w:ascii="Times New Roman"/>
          <w:sz w:val="24"/>
          <w:szCs w:val="24"/>
        </w:rPr>
        <w:t xml:space="preserve">, OIB </w:t>
      </w:r>
      <w:r w:rsidR="005D7036">
        <w:rPr>
          <w:rFonts w:hAnsi="Times New Roman" w:ascii="Times New Roman"/>
          <w:sz w:val="24"/>
          <w:szCs w:val="24"/>
        </w:rPr>
        <w:t>64407702478</w:t>
      </w:r>
      <w:r w:rsidR="00FE2F32" w:rsidRPr="00BD34B4">
        <w:rPr>
          <w:rFonts w:hAnsi="Times New Roman" w:ascii="Times New Roman"/>
          <w:szCs w:val="24"/>
        </w:rPr>
        <w:t>,</w:t>
      </w:r>
      <w:r w:rsidR="00FE2F32" w:rsidRPr="00FE2F32">
        <w:rPr>
          <w:rFonts w:hAnsi="Times New Roman" w:ascii="Times New Roman"/>
          <w:szCs w:val="24"/>
        </w:rPr>
        <w:t xml:space="preserve"> </w:t>
      </w:r>
      <w:r w:rsidR="005D7036">
        <w:rPr>
          <w:rFonts w:hAnsi="Times New Roman" w:ascii="Times New Roman"/>
          <w:sz w:val="24"/>
          <w:szCs w:val="24"/>
        </w:rPr>
        <w:t xml:space="preserve"> s danom 7</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 u 1</w:t>
      </w:r>
      <w:r w:rsidR="00163C98">
        <w:rPr>
          <w:rFonts w:hAnsi="Times New Roman" w:ascii="Times New Roman"/>
          <w:sz w:val="24"/>
          <w:szCs w:val="24"/>
        </w:rPr>
        <w:t>4</w:t>
      </w:r>
      <w:r w:rsidRPr="00013D98">
        <w:rPr>
          <w:rFonts w:hAnsi="Times New Roman" w:ascii="Times New Roman"/>
          <w:sz w:val="24"/>
          <w:szCs w:val="24"/>
        </w:rPr>
        <w:t>.00 sati.</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II. Zaključuje se stečajni postupak nad dužnikom </w:t>
      </w:r>
      <w:r w:rsidR="005D7036">
        <w:rPr>
          <w:rFonts w:hAnsi="Times New Roman" w:ascii="Times New Roman"/>
          <w:sz w:val="24"/>
          <w:szCs w:val="24"/>
        </w:rPr>
        <w:t>GEOGRADNJA d.o.o., Samobor, Mala Gorica, Gaja Ljudevita bb</w:t>
      </w:r>
      <w:r w:rsidR="005D7036" w:rsidRPr="00E46ABC">
        <w:rPr>
          <w:rFonts w:hAnsi="Times New Roman" w:ascii="Times New Roman"/>
          <w:sz w:val="24"/>
          <w:szCs w:val="24"/>
        </w:rPr>
        <w:t xml:space="preserve">, OIB </w:t>
      </w:r>
      <w:r w:rsidR="005D7036">
        <w:rPr>
          <w:rFonts w:hAnsi="Times New Roman" w:ascii="Times New Roman"/>
          <w:sz w:val="24"/>
          <w:szCs w:val="24"/>
        </w:rPr>
        <w:t>64407702478</w:t>
      </w:r>
      <w:r w:rsidRPr="00013D98">
        <w:rPr>
          <w:rFonts w:hAnsi="Times New Roman" w:ascii="Times New Roman"/>
          <w:sz w:val="24"/>
          <w:szCs w:val="24"/>
        </w:rPr>
        <w:t>.</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III. Troškovi nastali tijekom ovog postupka, koji se ne mogu namiriti iz položenog predujma, isplatit će se na teret Fonda za pokriće troškova stečajnih postupaka.</w:t>
      </w:r>
    </w:p>
    <w:p w:rsidRDefault="002A46F1" w:rsidP="002A46F1" w:rsidR="002A46F1" w:rsidRPr="00013D98">
      <w:pPr>
        <w:spacing w:after="240"/>
        <w:ind w:firstLine="708"/>
        <w:rPr>
          <w:rFonts w:hAnsi="Times New Roman" w:ascii="Times New Roman"/>
          <w:sz w:val="24"/>
          <w:szCs w:val="24"/>
        </w:rPr>
      </w:pPr>
      <w:r w:rsidRPr="00013D98">
        <w:rPr>
          <w:rFonts w:hAnsi="Times New Roman" w:ascii="Times New Roman"/>
          <w:sz w:val="24"/>
          <w:szCs w:val="24"/>
        </w:rPr>
        <w:t xml:space="preserve">IV. Ovo rješenje objaviti će se u Narodnim novinama te dostaviti sudskom registru ovoga suda radi upisa brisanja dužnika iz registra. </w:t>
      </w: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Obrazloženje</w:t>
      </w: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sz w:val="24"/>
          <w:szCs w:val="24"/>
        </w:rPr>
        <w:tab/>
        <w:t>Na prijedlog Ministarstva financija – Porezne uprave, pokrenut je skraćeni stečajni postupak nad dužnikom temeljem članka 335.a stavak 1. Stečajnog zakona (NN</w:t>
      </w:r>
      <w:r w:rsidRPr="00013D98">
        <w:rPr>
          <w:rFonts w:hAnsi="Times New Roman" w:ascii="Times New Roman"/>
          <w:bCs/>
          <w:iCs/>
          <w:sz w:val="24"/>
          <w:szCs w:val="24"/>
        </w:rPr>
        <w:t xml:space="preserve"> 44/96, 29/99, 129/00, 123/03, 82/06, 116/10, 25/12 i 133/12; nastavno: SZ).</w:t>
      </w:r>
    </w:p>
    <w:p w:rsidRDefault="002A46F1" w:rsidP="002A46F1" w:rsidR="002A46F1" w:rsidRPr="00013D98">
      <w:pPr>
        <w:rPr>
          <w:rFonts w:hAnsi="Times New Roman" w:ascii="Times New Roman"/>
          <w:bCs/>
          <w:iCs/>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Sud je potom postupio sukladno članku 335.e SZ i zatražio od članova uprave, odnosno osoba ovlaštenih za zastupanje da u roku od petnaest dana podnesu sudu javnobilježnički ovjerovljen prokazni popis imovine pravne osobe, uz upozorenje da se davanjem netočnih ili nepotpunih podataka izlažu odgovornosti kao za lažan iskaz pred sudom te objavio oglas u Narodnim novinama kojim je će pozvao vjerovnike da najkasnije u roku od četrdeset pet dana od objave poziva predlože otvaranje stečajnoga postupka.</w:t>
      </w: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Budući da su se ispunili uvjeti iz članka 335.h stavak 1. SZ, temeljem stavka 2. istog članka valjalo je donijeti rješenje kao u izreci.</w:t>
      </w:r>
    </w:p>
    <w:p w:rsidRDefault="002A46F1" w:rsidP="002A46F1" w:rsidR="002A46F1" w:rsidRPr="00013D98">
      <w:pPr>
        <w:jc w:val="center"/>
        <w:rPr>
          <w:rFonts w:hAnsi="Times New Roman" w:ascii="Times New Roman"/>
          <w:sz w:val="24"/>
          <w:szCs w:val="24"/>
        </w:rPr>
      </w:pPr>
    </w:p>
    <w:p w:rsidRDefault="002C1F39" w:rsidP="002A46F1" w:rsidR="002A46F1" w:rsidRPr="00700283">
      <w:pPr>
        <w:jc w:val="center"/>
        <w:rPr>
          <w:rFonts w:hAnsi="Times New Roman" w:ascii="Times New Roman"/>
          <w:sz w:val="24"/>
          <w:szCs w:val="24"/>
        </w:rPr>
      </w:pPr>
      <w:r>
        <w:rPr>
          <w:rFonts w:hAnsi="Times New Roman" w:ascii="Times New Roman"/>
          <w:sz w:val="24"/>
          <w:szCs w:val="24"/>
        </w:rPr>
        <w:t xml:space="preserve">U Zagrebu, </w:t>
      </w:r>
      <w:r w:rsidR="005D7036">
        <w:rPr>
          <w:rFonts w:hAnsi="Times New Roman" w:ascii="Times New Roman"/>
          <w:sz w:val="24"/>
          <w:szCs w:val="24"/>
        </w:rPr>
        <w:t>7</w:t>
      </w:r>
      <w:r w:rsidR="002A46F1" w:rsidRPr="00013D98">
        <w:rPr>
          <w:rFonts w:hAnsi="Times New Roman" w:ascii="Times New Roman"/>
          <w:sz w:val="24"/>
          <w:szCs w:val="24"/>
        </w:rPr>
        <w:t xml:space="preserve">. </w:t>
      </w:r>
      <w:r>
        <w:rPr>
          <w:rFonts w:hAnsi="Times New Roman" w:ascii="Times New Roman"/>
          <w:sz w:val="24"/>
          <w:szCs w:val="24"/>
        </w:rPr>
        <w:t>listopada</w:t>
      </w:r>
      <w:r w:rsidR="002A46F1" w:rsidRPr="00013D98">
        <w:rPr>
          <w:rFonts w:hAnsi="Times New Roman" w:ascii="Times New Roman"/>
          <w:sz w:val="24"/>
          <w:szCs w:val="24"/>
        </w:rPr>
        <w:t xml:space="preserve"> 2015.</w:t>
      </w:r>
    </w:p>
    <w:p w:rsidRDefault="002A46F1" w:rsidP="002A46F1" w:rsidR="002A46F1" w:rsidRPr="00700283">
      <w:pPr>
        <w:ind w:left="705"/>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t xml:space="preserve">                              S U D A C:</w:t>
      </w:r>
    </w:p>
    <w:p w:rsidRDefault="002A46F1" w:rsidP="002A46F1" w:rsidR="002A46F1" w:rsidRPr="005841DA">
      <w:pPr>
        <w:ind w:left="705"/>
        <w:rPr>
          <w:rFonts w:hAnsi="Times New Roman" w:ascii="Times New Roman"/>
          <w:color w:themeColor="background1" w:val="FFFFFF"/>
          <w:sz w:val="24"/>
          <w:szCs w:val="24"/>
        </w:rPr>
      </w:pPr>
      <w:r w:rsidRPr="00700283">
        <w:rPr>
          <w:rFonts w:hAnsi="Times New Roman" w:ascii="Times New Roman"/>
          <w:sz w:val="24"/>
          <w:szCs w:val="24"/>
        </w:rPr>
        <w:tab/>
      </w:r>
      <w:r w:rsidRPr="00700283">
        <w:rPr>
          <w:rFonts w:hAnsi="Times New Roman" w:ascii="Times New Roman"/>
          <w:sz w:val="24"/>
          <w:szCs w:val="24"/>
        </w:rPr>
        <w:tab/>
        <w:t xml:space="preserve">                                                                                MIHAEL </w:t>
      </w:r>
      <w:r w:rsidRPr="002916C4">
        <w:rPr>
          <w:rFonts w:hAnsi="Times New Roman" w:ascii="Times New Roman"/>
          <w:sz w:val="24"/>
          <w:szCs w:val="24"/>
        </w:rPr>
        <w:t>KOVAČIĆ</w:t>
      </w:r>
      <w:r w:rsidRPr="005841DA">
        <w:rPr>
          <w:rFonts w:hAnsi="Times New Roman" w:ascii="Times New Roman"/>
          <w:color w:themeColor="background1" w:val="FFFFFF"/>
          <w:sz w:val="24"/>
          <w:szCs w:val="24"/>
        </w:rPr>
        <w:t>, v.r.</w:t>
      </w:r>
    </w:p>
    <w:p w:rsidRDefault="00811B31" w:rsidP="002A46F1" w:rsidR="00811B31" w:rsidRPr="00700283">
      <w:pPr>
        <w:ind w:left="705"/>
        <w:rPr>
          <w:rFonts w:hAnsi="Times New Roman" w:ascii="Times New Roman"/>
          <w:sz w:val="24"/>
          <w:szCs w:val="24"/>
        </w:rPr>
      </w:pPr>
    </w:p>
    <w:p w:rsidRDefault="000310FA" w:rsidP="000310FA" w:rsidR="002A46F1" w:rsidRPr="00700283">
      <w:pPr>
        <w:ind w:left="705"/>
        <w:jc w:val="right"/>
        <w:rPr>
          <w:rFonts w:hAnsi="Times New Roman" w:ascii="Times New Roman"/>
          <w:sz w:val="24"/>
          <w:szCs w:val="24"/>
        </w:rPr>
      </w:pPr>
      <w:r w:rsidRPr="00700283">
        <w:rPr>
          <w:rFonts w:hAnsi="Times New Roman" w:ascii="Times New Roman"/>
          <w:sz w:val="24"/>
          <w:szCs w:val="24"/>
        </w:rPr>
        <w:t>3-St-</w:t>
      </w:r>
      <w:r w:rsidR="002C1F39">
        <w:rPr>
          <w:rFonts w:hAnsi="Times New Roman" w:ascii="Times New Roman"/>
          <w:sz w:val="24"/>
          <w:szCs w:val="24"/>
        </w:rPr>
        <w:t>4</w:t>
      </w:r>
      <w:r w:rsidR="005D7036">
        <w:rPr>
          <w:rFonts w:hAnsi="Times New Roman" w:ascii="Times New Roman"/>
          <w:sz w:val="24"/>
          <w:szCs w:val="24"/>
        </w:rPr>
        <w:t>8</w:t>
      </w:r>
      <w:r w:rsidR="002C1F39">
        <w:rPr>
          <w:rFonts w:hAnsi="Times New Roman" w:ascii="Times New Roman"/>
          <w:sz w:val="24"/>
          <w:szCs w:val="24"/>
        </w:rPr>
        <w:t>2/15-10</w:t>
      </w:r>
    </w:p>
    <w:p w:rsidRDefault="002A46F1" w:rsidP="002A46F1" w:rsidR="002A46F1" w:rsidRPr="00F01F25">
      <w:pPr>
        <w:ind w:left="705"/>
        <w:rPr>
          <w:rFonts w:hAnsi="Times New Roman" w:ascii="Times New Roman"/>
          <w:sz w:val="24"/>
          <w:szCs w:val="24"/>
          <w:lang w:val="sl-SI"/>
        </w:rPr>
      </w:pPr>
    </w:p>
    <w:p w:rsidRDefault="002A46F1" w:rsidP="002A46F1" w:rsidR="002A46F1" w:rsidRPr="00F01F25">
      <w:pPr>
        <w:rPr>
          <w:rFonts w:hAnsi="Times New Roman" w:ascii="Times New Roman"/>
          <w:sz w:val="24"/>
          <w:szCs w:val="24"/>
        </w:rPr>
      </w:pPr>
      <w:r w:rsidRPr="00F01F25">
        <w:rPr>
          <w:rFonts w:hAnsi="Times New Roman" w:ascii="Times New Roman"/>
          <w:sz w:val="24"/>
          <w:szCs w:val="24"/>
          <w:lang w:val="sl-SI"/>
        </w:rPr>
        <w:t>Pravna pouka:</w:t>
      </w:r>
    </w:p>
    <w:p w:rsidRDefault="002A46F1" w:rsidP="002A46F1" w:rsidR="002A46F1" w:rsidRPr="00F01F25">
      <w:pPr>
        <w:rPr>
          <w:rFonts w:hAnsi="Times New Roman" w:ascii="Times New Roman"/>
          <w:sz w:val="24"/>
          <w:szCs w:val="24"/>
        </w:rPr>
      </w:pPr>
      <w:r w:rsidRPr="00F01F25">
        <w:rPr>
          <w:rFonts w:hAnsi="Times New Roman" w:ascii="Times New Roman"/>
          <w:sz w:val="24"/>
          <w:szCs w:val="24"/>
        </w:rPr>
        <w:t xml:space="preserve">Protiv ovog rješenja dopuštena je u roku od osam dana, koja se podnosi ovome sudu u tri primjerka. </w:t>
      </w:r>
    </w:p>
    <w:p w:rsidRDefault="002A46F1" w:rsidP="002A46F1" w:rsidR="002A46F1" w:rsidRPr="00700283">
      <w:pPr>
        <w:rPr>
          <w:rFonts w:hAnsi="Times New Roman" w:ascii="Times New Roman"/>
          <w:sz w:val="24"/>
          <w:szCs w:val="24"/>
        </w:rPr>
      </w:pPr>
    </w:p>
    <w:p w:rsidRDefault="002A46F1" w:rsidP="002A46F1" w:rsidR="002A46F1" w:rsidRPr="005841DA">
      <w:pPr>
        <w:rPr>
          <w:rFonts w:hAnsi="Times New Roman" w:ascii="Times New Roman"/>
          <w:color w:themeColor="background1" w:val="FFFFFF"/>
          <w:sz w:val="24"/>
          <w:szCs w:val="24"/>
        </w:rPr>
      </w:pP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2916C4">
        <w:rPr>
          <w:rFonts w:hAnsi="Times New Roman" w:ascii="Times New Roman"/>
          <w:sz w:val="24"/>
          <w:szCs w:val="24"/>
        </w:rPr>
        <w:tab/>
      </w:r>
      <w:r w:rsidRPr="005841DA">
        <w:rPr>
          <w:rFonts w:hAnsi="Times New Roman" w:ascii="Times New Roman"/>
          <w:color w:themeColor="background1" w:val="FFFFFF"/>
          <w:sz w:val="24"/>
          <w:szCs w:val="24"/>
        </w:rPr>
        <w:t>Za točnost otpravka ovlašteni službenik</w:t>
      </w:r>
    </w:p>
    <w:p w:rsidRDefault="002A46F1" w:rsidP="002A46F1" w:rsidR="002A46F1" w:rsidRPr="005841DA">
      <w:pPr>
        <w:rPr>
          <w:rFonts w:hAnsi="Times New Roman" w:ascii="Times New Roman"/>
          <w:color w:themeColor="background1" w:val="FFFFFF"/>
          <w:sz w:val="24"/>
          <w:szCs w:val="24"/>
        </w:rPr>
      </w:pP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r>
      <w:r w:rsidRPr="005841DA">
        <w:rPr>
          <w:rFonts w:hAnsi="Times New Roman" w:ascii="Times New Roman"/>
          <w:color w:themeColor="background1" w:val="FFFFFF"/>
          <w:sz w:val="24"/>
          <w:szCs w:val="24"/>
        </w:rPr>
        <w:tab/>
        <w:t>Sonja Pilić</w:t>
      </w:r>
    </w:p>
    <w:p w:rsidRDefault="002A46F1" w:rsidP="002A46F1" w:rsidR="002A46F1" w:rsidRPr="002C1F39">
      <w:pPr>
        <w:rPr>
          <w:rFonts w:hAnsi="Times New Roman" w:ascii="Times New Roman"/>
          <w:sz w:val="24"/>
          <w:szCs w:val="24"/>
        </w:rPr>
      </w:pPr>
    </w:p>
    <w:p w:rsidRDefault="002A46F1" w:rsidP="002A46F1" w:rsidR="002A46F1" w:rsidRPr="005841DA">
      <w:pPr>
        <w:rPr>
          <w:rFonts w:hAnsi="Times New Roman" w:ascii="Times New Roman"/>
          <w:sz w:val="24"/>
          <w:szCs w:val="24"/>
        </w:rPr>
      </w:pPr>
    </w:p>
    <w:p w:rsidRDefault="002A46F1" w:rsidP="002A46F1" w:rsidR="002A46F1" w:rsidRPr="005841DA">
      <w:pPr>
        <w:rPr>
          <w:rFonts w:hAnsi="Times New Roman" w:ascii="Times New Roman"/>
          <w:sz w:val="24"/>
          <w:szCs w:val="24"/>
        </w:rPr>
      </w:pPr>
      <w:r w:rsidRPr="005841DA">
        <w:rPr>
          <w:rFonts w:hAnsi="Times New Roman" w:ascii="Times New Roman"/>
          <w:sz w:val="24"/>
          <w:szCs w:val="24"/>
        </w:rPr>
        <w:t>DNA:</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Predlagatelju</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Dužniku</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FINA Zagreb</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Županijsko državno odvjetništvo u Zagrebu</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Oglasna ploča</w:t>
      </w:r>
    </w:p>
    <w:p w:rsidRDefault="002A46F1" w:rsidP="002A46F1" w:rsidR="002A46F1" w:rsidRPr="005841DA">
      <w:pPr>
        <w:numPr>
          <w:ilvl w:val="0"/>
          <w:numId w:val="1"/>
        </w:numPr>
        <w:rPr>
          <w:rFonts w:hAnsi="Times New Roman" w:ascii="Times New Roman"/>
          <w:sz w:val="24"/>
          <w:szCs w:val="24"/>
        </w:rPr>
      </w:pPr>
      <w:r w:rsidRPr="005841DA">
        <w:rPr>
          <w:rFonts w:hAnsi="Times New Roman" w:ascii="Times New Roman"/>
          <w:sz w:val="24"/>
          <w:szCs w:val="24"/>
        </w:rPr>
        <w:t>Sudski registar – po pravomoćnosti</w:t>
      </w:r>
    </w:p>
    <w:p w:rsidRDefault="002A46F1" w:rsidP="002A46F1" w:rsidR="002A46F1" w:rsidRPr="005841DA">
      <w:pPr>
        <w:rPr>
          <w:rFonts w:hAnsi="Times New Roman" w:ascii="Times New Roman"/>
          <w:sz w:val="24"/>
          <w:szCs w:val="24"/>
        </w:rPr>
      </w:pPr>
    </w:p>
    <w:p w:rsidRDefault="002A46F1" w:rsidP="002A46F1" w:rsidR="002A46F1" w:rsidRPr="005841DA">
      <w:pPr>
        <w:rPr>
          <w:rFonts w:hAnsi="Times New Roman" w:ascii="Times New Roman"/>
          <w:sz w:val="24"/>
          <w:szCs w:val="24"/>
        </w:rPr>
      </w:pPr>
    </w:p>
    <w:p w:rsidRDefault="002A46F1" w:rsidP="002A46F1" w:rsidR="002A46F1" w:rsidRPr="005841DA">
      <w:pPr>
        <w:rPr>
          <w:rFonts w:hAnsi="Times New Roman" w:ascii="Times New Roman"/>
          <w:sz w:val="24"/>
          <w:szCs w:val="24"/>
        </w:rPr>
      </w:pPr>
      <w:r w:rsidRPr="005841DA">
        <w:rPr>
          <w:rFonts w:hAnsi="Times New Roman" w:ascii="Times New Roman"/>
          <w:sz w:val="24"/>
          <w:szCs w:val="24"/>
        </w:rPr>
        <w:t>NK:</w:t>
      </w:r>
    </w:p>
    <w:p w:rsidRDefault="002A46F1" w:rsidP="002A46F1" w:rsidR="002A46F1" w:rsidRPr="005841DA">
      <w:pPr>
        <w:rPr>
          <w:rFonts w:hAnsi="Times New Roman" w:ascii="Times New Roman"/>
          <w:sz w:val="24"/>
          <w:szCs w:val="24"/>
        </w:rPr>
      </w:pPr>
      <w:r w:rsidRPr="005841DA">
        <w:rPr>
          <w:rFonts w:hAnsi="Times New Roman" w:ascii="Times New Roman"/>
          <w:sz w:val="24"/>
          <w:szCs w:val="24"/>
        </w:rPr>
        <w:t>1. Nepravomoćno</w:t>
      </w:r>
    </w:p>
    <w:p w:rsidRDefault="002A46F1" w:rsidP="002A46F1" w:rsidR="002A46F1" w:rsidRPr="005841DA">
      <w:pPr>
        <w:rPr>
          <w:rFonts w:hAnsi="Times New Roman" w:ascii="Times New Roman"/>
          <w:sz w:val="24"/>
          <w:szCs w:val="24"/>
        </w:rPr>
      </w:pPr>
      <w:r w:rsidRPr="005841DA">
        <w:rPr>
          <w:rFonts w:hAnsi="Times New Roman" w:ascii="Times New Roman"/>
          <w:sz w:val="24"/>
          <w:szCs w:val="24"/>
        </w:rPr>
        <w:t>2. Kal. 30 d.</w:t>
      </w:r>
    </w:p>
    <w:p w:rsidRDefault="002A46F1" w:rsidP="002A46F1" w:rsidR="002A46F1" w:rsidRPr="005841DA">
      <w:pPr>
        <w:rPr>
          <w:rFonts w:hAnsi="Times New Roman" w:ascii="Times New Roman"/>
          <w:sz w:val="24"/>
          <w:szCs w:val="24"/>
        </w:rPr>
      </w:pPr>
    </w:p>
    <w:p w:rsidRDefault="002A46F1" w:rsidP="002A46F1" w:rsidR="002A46F1" w:rsidRPr="005841DA">
      <w:pPr>
        <w:rPr>
          <w:rFonts w:hAnsi="Times New Roman" w:ascii="Times New Roman"/>
          <w:sz w:val="24"/>
          <w:szCs w:val="24"/>
        </w:rPr>
      </w:pPr>
      <w:r w:rsidRPr="005841DA">
        <w:rPr>
          <w:rFonts w:hAnsi="Times New Roman" w:ascii="Times New Roman"/>
          <w:sz w:val="24"/>
          <w:szCs w:val="24"/>
        </w:rPr>
        <w:t xml:space="preserve">                               </w:t>
      </w:r>
    </w:p>
    <w:p w:rsidRDefault="00CF67E5" w:rsidR="00CF67E5" w:rsidRPr="005841DA">
      <w:pPr>
        <w:rPr>
          <w:rFonts w:hAnsi="Times New Roman" w:ascii="Times New Roman"/>
          <w:sz w:val="24"/>
          <w:szCs w:val="24"/>
        </w:rPr>
      </w:pPr>
    </w:p>
    <w:sectPr w:rsidR="00CF67E5" w:rsidRPr="005841DA">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0FA" w:rsidP="000310FA" w:rsidR="000310FA">
      <w:r>
        <w:separator/>
      </w:r>
    </w:p>
  </w:endnote>
  <w:endnote w:id="0" w:type="continuationSeparator">
    <w:p w:rsidRDefault="000310FA" w:rsidP="000310FA" w:rsidR="000310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0FA" w:rsidP="000310FA" w:rsidR="000310FA">
      <w:r>
        <w:separator/>
      </w:r>
    </w:p>
  </w:footnote>
  <w:footnote w:id="0" w:type="continuationSeparator">
    <w:p w:rsidRDefault="000310FA" w:rsidP="000310FA" w:rsidR="000310F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34C"/>
    <w:rsid w:val="000046BB"/>
    <w:rsid w:val="00013D98"/>
    <w:rsid w:val="000310FA"/>
    <w:rsid w:val="00163C98"/>
    <w:rsid w:val="001C08DF"/>
    <w:rsid w:val="002916C4"/>
    <w:rsid w:val="002A46F1"/>
    <w:rsid w:val="002C1F39"/>
    <w:rsid w:val="00361F0C"/>
    <w:rsid w:val="0055534C"/>
    <w:rsid w:val="005841DA"/>
    <w:rsid w:val="005A35B8"/>
    <w:rsid w:val="005D7036"/>
    <w:rsid w:val="00700283"/>
    <w:rsid w:val="00806C37"/>
    <w:rsid w:val="00811B31"/>
    <w:rsid w:val="009A3C5E"/>
    <w:rsid w:val="00B43B15"/>
    <w:rsid w:val="00C7140D"/>
    <w:rsid w:val="00CF67E5"/>
    <w:rsid w:val="00DE4B54"/>
    <w:rsid w:val="00E64149"/>
    <w:rsid w:val="00F0000A"/>
    <w:rsid w:val="00F01F25"/>
    <w:rsid w:val="00F85EE0"/>
    <w:rsid w:val="00FE2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34C"/>
    <w:pPr>
      <w:spacing w:lineRule="auto" w:line="240"/>
      <w:jc w:val="both"/>
    </w:pPr>
    <w:rPr>
      <w:rFonts w:cs="Times New Roman" w:eastAsia="Times New Roman" w:hAnsi="Georgia" w:ascii="Georgi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34C"/>
    <w:rPr>
      <w:rFonts w:cs="Tahoma" w:eastAsia="Times New Roman" w:hAnsi="Tahoma" w:asci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true" w:styleId="ZaglavljeChar" w:type="character">
    <w:name w:val="Zaglavlje Char"/>
    <w:basedOn w:val="Zadanifontodlomka"/>
    <w:link w:val="Zaglavlje"/>
    <w:uiPriority w:val="99"/>
    <w:rsid w:val="000310FA"/>
    <w:rPr>
      <w:rFonts w:cs="Times New Roman" w:eastAsia="Times New Roman" w:hAnsi="Georgia" w:ascii="Georgia"/>
      <w:noProof/>
    </w:rPr>
  </w:style>
  <w:style w:styleId="Podnoje" w:type="paragraph">
    <w:name w:val="footer"/>
    <w:basedOn w:val="Normal"/>
    <w:link w:val="PodnojeChar"/>
    <w:uiPriority w:val="99"/>
    <w:unhideWhenUsed/>
    <w:rsid w:val="000310FA"/>
    <w:pPr>
      <w:tabs>
        <w:tab w:pos="4536" w:val="center"/>
        <w:tab w:pos="9072" w:val="right"/>
      </w:tabs>
    </w:pPr>
  </w:style>
  <w:style w:customStyle="true" w:styleId="PodnojeChar" w:type="character">
    <w:name w:val="Podnožje Char"/>
    <w:basedOn w:val="Zadanifontodlomka"/>
    <w:link w:val="Podnoje"/>
    <w:uiPriority w:val="99"/>
    <w:rsid w:val="000310FA"/>
    <w:rPr>
      <w:rFonts w:cs="Times New Roman" w:eastAsia="Times New Roman" w:hAnsi="Georgia" w:ascii="Georgia"/>
      <w:noProof/>
    </w:rPr>
  </w:style>
  <w:style w:styleId="Tekstrezerviranogmjesta" w:type="character">
    <w:name w:val="Placeholder Text"/>
    <w:basedOn w:val="Zadanifontodlomka"/>
    <w:uiPriority w:val="99"/>
    <w:semiHidden/>
    <w:rsid w:val="005A35B8"/>
    <w:rPr>
      <w:color w:val="808080"/>
      <w:bdr w:space="0" w:sz="0" w:color="auto" w:val="none"/>
      <w:shd w:fill="auto" w:color="auto" w:val="clear"/>
    </w:rPr>
  </w:style>
  <w:style w:customStyle="true" w:styleId="eSPISCCParagraphDefaultFont" w:type="character">
    <w:name w:val="eSPIS_CC_Paragraph Default Font"/>
    <w:basedOn w:val="Zadanifontodlomka"/>
    <w:rsid w:val="005A35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35B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35B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35B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34C"/>
    <w:pPr>
      <w:spacing w:line="240" w:lineRule="auto"/>
      <w:jc w:val="both"/>
    </w:pPr>
    <w:rPr>
      <w:rFonts w:ascii="Georgia" w:cs="Times New Roman" w:eastAsia="Times New Roman" w:hAnsi="Georgi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34C"/>
    <w:rPr>
      <w:rFonts w:ascii="Tahoma" w:cs="Tahoma" w:eastAsia="Times New Roman" w:hAns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1" w:styleId="ZaglavljeChar" w:type="character">
    <w:name w:val="Zaglavlje Char"/>
    <w:basedOn w:val="Zadanifontodlomka"/>
    <w:link w:val="Zaglavlje"/>
    <w:uiPriority w:val="99"/>
    <w:rsid w:val="000310FA"/>
    <w:rPr>
      <w:rFonts w:ascii="Georgia" w:cs="Times New Roman" w:eastAsia="Times New Roman" w:hAnsi="Georgia"/>
      <w:noProof/>
    </w:rPr>
  </w:style>
  <w:style w:styleId="Podnoje" w:type="paragraph">
    <w:name w:val="footer"/>
    <w:basedOn w:val="Normal"/>
    <w:link w:val="PodnojeChar"/>
    <w:uiPriority w:val="99"/>
    <w:unhideWhenUsed/>
    <w:rsid w:val="000310FA"/>
    <w:pPr>
      <w:tabs>
        <w:tab w:pos="4536" w:val="center"/>
        <w:tab w:pos="9072" w:val="right"/>
      </w:tabs>
    </w:pPr>
  </w:style>
  <w:style w:customStyle="1" w:styleId="PodnojeChar" w:type="character">
    <w:name w:val="Podnožje Char"/>
    <w:basedOn w:val="Zadanifontodlomka"/>
    <w:link w:val="Podnoje"/>
    <w:uiPriority w:val="99"/>
    <w:rsid w:val="000310FA"/>
    <w:rPr>
      <w:rFonts w:ascii="Georgia" w:cs="Times New Roman" w:eastAsia="Times New Roman" w:hAnsi="Georgia"/>
      <w:noProof/>
    </w:rPr>
  </w:style>
  <w:style w:styleId="Tekstrezerviranogmjesta" w:type="character">
    <w:name w:val="Placeholder Text"/>
    <w:basedOn w:val="Zadanifontodlomka"/>
    <w:uiPriority w:val="99"/>
    <w:semiHidden/>
    <w:rsid w:val="005A35B8"/>
    <w:rPr>
      <w:color w:val="808080"/>
      <w:bdr w:color="auto" w:space="0" w:sz="0" w:val="none"/>
      <w:shd w:color="auto" w:fill="auto" w:val="clear"/>
    </w:rPr>
  </w:style>
  <w:style w:customStyle="1" w:styleId="eSPISCCParagraphDefaultFont" w:type="character">
    <w:name w:val="eSPIS_CC_Paragraph Default Font"/>
    <w:basedOn w:val="Zadanifontodlomka"/>
    <w:rsid w:val="005A35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35B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35B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35B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1817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2015.</izvorni_sadrzaj>
    <derivirana_varijabla naziv="DomainObject.Predmet.DatumOsnivanja_1">26.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St-167/2015</izvorni_sadrzaj>
    <derivirana_varijabla naziv="DomainObject.Predmet.OznakaBroj_1">St-167/2015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APPELLO d.o.o.</izvorni_sadrzaj>
    <derivirana_varijabla naziv="DomainObject.Predmet.ProtustrankaFormated_1">  APPELLO d.o.o.</derivirana_varijabla>
  </DomainObject.Predmet.ProtustrankaFormated>
  <DomainObject.Predmet.ProtustrankaFormatedOIB>
    <izvorni_sadrzaj>  APPELLO d.o.o., OIB 18121056464</izvorni_sadrzaj>
    <derivirana_varijabla naziv="DomainObject.Predmet.ProtustrankaFormatedOIB_1">  APPELLO d.o.o., OIB 18121056464</derivirana_varijabla>
  </DomainObject.Predmet.ProtustrankaFormatedOIB>
  <DomainObject.Predmet.ProtustrankaFormatedWithAdress>
    <izvorni_sadrzaj> APPELLO d.o.o., Oreškovićeva 8, 10000 Zagreb</izvorni_sadrzaj>
    <derivirana_varijabla naziv="DomainObject.Predmet.ProtustrankaFormatedWithAdress_1"> APPELLO d.o.o., Oreškovićeva 8, 10000 Zagreb</derivirana_varijabla>
  </DomainObject.Predmet.ProtustrankaFormatedWithAdress>
  <DomainObject.Predmet.ProtustrankaFormatedWithAdressOIB>
    <izvorni_sadrzaj> APPELLO d.o.o., OIB 18121056464, Oreškovićeva 8, 10000 Zagreb</izvorni_sadrzaj>
    <derivirana_varijabla naziv="DomainObject.Predmet.ProtustrankaFormatedWithAdressOIB_1"> APPELLO d.o.o., OIB 18121056464, Oreškovićeva 8, 10000 Zagreb</derivirana_varijabla>
  </DomainObject.Predmet.ProtustrankaFormatedWithAdressOIB>
  <DomainObject.Predmet.ProtustrankaWithAdress>
    <izvorni_sadrzaj>APPELLO d.o.o. Oreškovićeva 8, 10000 Zagreb</izvorni_sadrzaj>
    <derivirana_varijabla naziv="DomainObject.Predmet.ProtustrankaWithAdress_1">APPELLO d.o.o. Oreškovićeva 8, 10000 Zagreb</derivirana_varijabla>
  </DomainObject.Predmet.ProtustrankaWithAdress>
  <DomainObject.Predmet.ProtustrankaWithAdressOIB>
    <izvorni_sadrzaj>APPELLO d.o.o., OIB 18121056464, Oreškovićeva 8, 10000 Zagreb</izvorni_sadrzaj>
    <derivirana_varijabla naziv="DomainObject.Predmet.ProtustrankaWithAdressOIB_1">APPELLO d.o.o., OIB 18121056464, Oreškovićeva 8, 10000 Zagreb</derivirana_varijabla>
  </DomainObject.Predmet.ProtustrankaWithAdressOIB>
  <DomainObject.Predmet.ProtustrankaNazivFormated>
    <izvorni_sadrzaj>APPELLO d.o.o.</izvorni_sadrzaj>
    <derivirana_varijabla naziv="DomainObject.Predmet.ProtustrankaNazivFormated_1">APPELLO d.o.o.</derivirana_varijabla>
  </DomainObject.Predmet.ProtustrankaNazivFormated>
  <DomainObject.Predmet.ProtustrankaNazivFormatedOIB>
    <izvorni_sadrzaj>APPELLO d.o.o., OIB 18121056464</izvorni_sadrzaj>
    <derivirana_varijabla naziv="DomainObject.Predmet.ProtustrankaNazivFormatedOIB_1">APPELLO d.o.o., OIB 18121056464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izvorni_sadrzaj>
    <derivirana_varijabla naziv="DomainObject.Predmet.StrankaFormated_1">  MF PU</derivirana_varijabla>
  </DomainObject.Predmet.StrankaFormated>
  <DomainObject.Predmet.StrankaFormatedOIB>
    <izvorni_sadrzaj>  MF PU, OIB 18683136487</izvorni_sadrzaj>
    <derivirana_varijabla naziv="DomainObject.Predmet.StrankaFormatedOIB_1">  MF PU, OIB 18683136487</derivirana_varijabla>
  </DomainObject.Predmet.StrankaFormatedOIB>
  <DomainObject.Predmet.StrankaFormatedWithAdress>
    <izvorni_sadrzaj> MF PU, ALBRECHTOVA 42, 10000 Zagreb</izvorni_sadrzaj>
    <derivirana_varijabla naziv="DomainObject.Predmet.StrankaFormatedWithAdress_1"> MF PU, ALBRECHTOVA 42, 10000 Zagreb</derivirana_varijabla>
  </DomainObject.Predmet.StrankaFormatedWithAdress>
  <DomainObject.Predmet.StrankaFormatedWithAdressOIB>
    <izvorni_sadrzaj> MF PU, OIB 18683136487, ALBRECHTOVA 42, 10000 Zagreb</izvorni_sadrzaj>
    <derivirana_varijabla naziv="DomainObject.Predmet.StrankaFormatedWithAdressOIB_1"> MF PU, OIB 18683136487, ALBRECHTOVA 42, 10000 Zagreb</derivirana_varijabla>
  </DomainObject.Predmet.StrankaFormatedWithAdressOIB>
  <DomainObject.Predmet.StrankaWithAdress>
    <izvorni_sadrzaj>MF PU ALBRECHTOVA 42,10000 Zagreb</izvorni_sadrzaj>
    <derivirana_varijabla naziv="DomainObject.Predmet.StrankaWithAdress_1">MF PU ALBRECHTOVA 42,10000 Zagreb</derivirana_varijabla>
  </DomainObject.Predmet.StrankaWithAdress>
  <DomainObject.Predmet.StrankaWithAdressOIB>
    <izvorni_sadrzaj>MF PU, OIB 18683136487, ALBRECHTOVA 42,10000 Zagreb</izvorni_sadrzaj>
    <derivirana_varijabla naziv="DomainObject.Predmet.StrankaWithAdressOIB_1">MF PU, OIB 18683136487, ALBRECHTOVA 42,10000 Zagreb</derivirana_varijabla>
  </DomainObject.Predmet.StrankaWithAdressOIB>
  <DomainObject.Predmet.StrankaNazivFormated>
    <izvorni_sadrzaj>MF PU</izvorni_sadrzaj>
    <derivirana_varijabla naziv="DomainObject.Predmet.StrankaNazivFormated_1">MF PU</derivirana_varijabla>
  </DomainObject.Predmet.StrankaNazivFormated>
  <DomainObject.Predmet.StrankaNazivFormatedOIB>
    <izvorni_sadrzaj>MF PU, OIB 18683136487</izvorni_sadrzaj>
    <derivirana_varijabla naziv="DomainObject.Predmet.StrankaNazivFormatedOIB_1">MF PU,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MF PU</item>
    </izvorni_sadrzaj>
    <derivirana_varijabla naziv="DomainObject.Predmet.StrankaListFormated_1">
      <item>MF PU</item>
    </derivirana_varijabla>
  </DomainObject.Predmet.StrankaListFormated>
  <DomainObject.Predmet.StrankaListFormatedOIB>
    <izvorni_sadrzaj>
      <item>MF PU, OIB 18683136487</item>
    </izvorni_sadrzaj>
    <derivirana_varijabla naziv="DomainObject.Predmet.StrankaListFormatedOIB_1">
      <item>MF PU, OIB 18683136487</item>
    </derivirana_varijabla>
  </DomainObject.Predmet.StrankaListFormatedOIB>
  <DomainObject.Predmet.StrankaListFormatedWithAdress>
    <izvorni_sadrzaj>
      <item>MF PU, ALBRECHTOVA 42, 10000 Zagreb</item>
    </izvorni_sadrzaj>
    <derivirana_varijabla naziv="DomainObject.Predmet.StrankaListFormatedWithAdress_1">
      <item>MF PU, ALBRECHTOVA 42, 10000 Zagreb</item>
    </derivirana_varijabla>
  </DomainObject.Predmet.StrankaListFormatedWithAdress>
  <DomainObject.Predmet.StrankaListFormatedWithAdressOIB>
    <izvorni_sadrzaj>
      <item>MF PU, OIB 18683136487, ALBRECHTOVA 42, 10000 Zagreb</item>
    </izvorni_sadrzaj>
    <derivirana_varijabla naziv="DomainObject.Predmet.StrankaListFormatedWithAdressOIB_1">
      <item>MF PU, OIB 18683136487, ALBRECHTOVA 42, 10000 Zagreb</item>
    </derivirana_varijabla>
  </DomainObject.Predmet.StrankaListFormatedWithAdressOIB>
  <DomainObject.Predmet.StrankaListNazivFormated>
    <izvorni_sadrzaj>
      <item>MF PU</item>
    </izvorni_sadrzaj>
    <derivirana_varijabla naziv="DomainObject.Predmet.StrankaListNazivFormated_1">
      <item>MF PU</item>
    </derivirana_varijabla>
  </DomainObject.Predmet.StrankaListNazivFormated>
  <DomainObject.Predmet.StrankaListNazivFormatedOIB>
    <izvorni_sadrzaj>
      <item>MF PU, OIB 18683136487</item>
    </izvorni_sadrzaj>
    <derivirana_varijabla naziv="DomainObject.Predmet.StrankaListNazivFormatedOIB_1">
      <item>MF PU, OIB 18683136487</item>
    </derivirana_varijabla>
  </DomainObject.Predmet.StrankaListNazivFormatedOIB>
  <DomainObject.Predmet.ProtuStrankaListFormated>
    <izvorni_sadrzaj>
      <item>APPELLO d.o.o.</item>
    </izvorni_sadrzaj>
    <derivirana_varijabla naziv="DomainObject.Predmet.ProtuStrankaListFormated_1">
      <item>APPELLO d.o.o.</item>
    </derivirana_varijabla>
  </DomainObject.Predmet.ProtuStrankaListFormated>
  <DomainObject.Predmet.ProtuStrankaListFormatedOIB>
    <izvorni_sadrzaj>
      <item>APPELLO d.o.o., OIB 18121056464</item>
    </izvorni_sadrzaj>
    <derivirana_varijabla naziv="DomainObject.Predmet.ProtuStrankaListFormatedOIB_1">
      <item>APPELLO d.o.o., OIB 18121056464</item>
    </derivirana_varijabla>
  </DomainObject.Predmet.ProtuStrankaListFormatedOIB>
  <DomainObject.Predmet.ProtuStrankaListFormatedWithAdress>
    <izvorni_sadrzaj>
      <item>APPELLO d.o.o., Oreškovićeva 8, 10000 Zagreb</item>
    </izvorni_sadrzaj>
    <derivirana_varijabla naziv="DomainObject.Predmet.ProtuStrankaListFormatedWithAdress_1">
      <item>APPELLO d.o.o., Oreškovićeva 8, 10000 Zagreb</item>
    </derivirana_varijabla>
  </DomainObject.Predmet.ProtuStrankaListFormatedWithAdress>
  <DomainObject.Predmet.ProtuStrankaListFormatedWithAdressOIB>
    <izvorni_sadrzaj>
      <item>APPELLO d.o.o., OIB 18121056464, Oreškovićeva 8, 10000 Zagreb</item>
    </izvorni_sadrzaj>
    <derivirana_varijabla naziv="DomainObject.Predmet.ProtuStrankaListFormatedWithAdressOIB_1">
      <item>APPELLO d.o.o., OIB 18121056464, Oreškovićeva 8, 10000 Zagreb</item>
    </derivirana_varijabla>
  </DomainObject.Predmet.ProtuStrankaListFormatedWithAdressOIB>
  <DomainObject.Predmet.ProtuStrankaListNazivFormated>
    <izvorni_sadrzaj>
      <item>APPELLO d.o.o.</item>
    </izvorni_sadrzaj>
    <derivirana_varijabla naziv="DomainObject.Predmet.ProtuStrankaListNazivFormated_1">
      <item>APPELLO d.o.o.</item>
    </derivirana_varijabla>
  </DomainObject.Predmet.ProtuStrankaListNazivFormated>
  <DomainObject.Predmet.ProtuStrankaListNazivFormatedOIB>
    <izvorni_sadrzaj>
      <item>APPELLO d.o.o., OIB 18121056464</item>
    </izvorni_sadrzaj>
    <derivirana_varijabla naziv="DomainObject.Predmet.ProtuStrankaListNazivFormatedOIB_1">
      <item>APPELLO d.o.o., OIB 18121056464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MF PU</izvorni_sadrzaj>
    <derivirana_varijabla naziv="DomainObject.Predmet.StrankaIDrugi_1">MF PU</derivirana_varijabla>
  </DomainObject.Predmet.StrankaIDrugi>
  <DomainObject.Predmet.ProtustrankaIDrugi>
    <izvorni_sadrzaj>APPELLO d.o.o.</izvorni_sadrzaj>
    <derivirana_varijabla naziv="DomainObject.Predmet.ProtustrankaIDrugi_1">APPELLO d.o.o.</derivirana_varijabla>
  </DomainObject.Predmet.ProtustrankaIDrugi>
  <DomainObject.Predmet.StrankaIDrugiAdressOIB>
    <izvorni_sadrzaj>MF PU, OIB 18683136487, ALBRECHTOVA 42, 10000 Zagreb</izvorni_sadrzaj>
    <derivirana_varijabla naziv="DomainObject.Predmet.StrankaIDrugiAdressOIB_1">MF PU, OIB 18683136487, ALBRECHTOVA 42, 10000 Zagreb</derivirana_varijabla>
  </DomainObject.Predmet.StrankaIDrugiAdressOIB>
  <DomainObject.Predmet.ProtustrankaIDrugiAdressOIB>
    <izvorni_sadrzaj>APPELLO d.o.o., OIB 18121056464, Oreškovićeva 8, 10000 Zagreb</izvorni_sadrzaj>
    <derivirana_varijabla naziv="DomainObject.Predmet.ProtustrankaIDrugiAdressOIB_1">APPELLO d.o.o., OIB 18121056464, Oreškovićeva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item>
      <item>APPELLO d.o.o.</item>
    </izvorni_sadrzaj>
    <derivirana_varijabla naziv="DomainObject.Predmet.SudioniciListNaziv_1">
      <item>MF PU</item>
      <item>APPELLO d.o.o.</item>
    </derivirana_varijabla>
  </DomainObject.Predmet.SudioniciListNaziv>
  <DomainObject.Predmet.SudioniciListAdressOIB>
    <izvorni_sadrzaj>
      <item>MF PU, OIB 18683136487, ALBRECHTOVA 42,10000 Zagreb</item>
      <item>APPELLO d.o.o., OIB 18121056464, Oreškovićeva 8,10000 Zagreb</item>
    </izvorni_sadrzaj>
    <derivirana_varijabla naziv="DomainObject.Predmet.SudioniciListAdressOIB_1">
      <item>MF PU, OIB 18683136487, ALBRECHTOVA 42,10000 Zagreb</item>
      <item>APPELLO d.o.o., OIB 18121056464, Oreškovićeva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18121056464</item>
    </izvorni_sadrzaj>
    <derivirana_varijabla naziv="DomainObject.Predmet.SudioniciListNazivOIB_1">
      <item>, OIB 18683136487</item>
      <item>, OIB 18121056464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1973</properties:Characters>
  <properties:Lines>78</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2015-10-07T09:16:00Z</dcterms:created>
  <dc:creator>Aleksandra Mažić</dc:creator>
  <cp:lastModifiedBy>Sonja Pilić</cp:lastModifiedBy>
  <cp:lastPrinted>2015-10-07T09:18:00Z</cp:lastPrinted>
  <dcterms:modified xmlns:xsi="http://www.w3.org/2001/XMLSchema-instance" xsi:type="dcterms:W3CDTF">2015-10-07T09:33:00Z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