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6dd2d" w14:paraId="ec6dd2d" w:rsidRDefault="00C87713" w:rsidP="00C87713" w:rsidR="00C87713" w:rsidRPr="00E312F4">
      <w:pPr>
        <w15:collapsed w:val="false"/>
        <w:rPr>
          <w:b/>
          <w:szCs w:val="24"/>
        </w:rPr>
      </w:pPr>
      <w:bookmarkStart w:name="_GoBack" w:id="0"/>
      <w:bookmarkEnd w:id="0"/>
    </w:p>
    <w:p w:rsidRDefault="00265FCA" w:rsidP="00D31A7F" w:rsidR="00265FCA">
      <w:pPr>
        <w:rPr>
          <w:szCs w:val="24"/>
        </w:rPr>
      </w:pPr>
    </w:p>
    <w:p w:rsidRDefault="00265FCA" w:rsidP="00D31A7F" w:rsidR="00265FCA">
      <w:pPr>
        <w:rPr>
          <w:szCs w:val="24"/>
        </w:rPr>
      </w:pPr>
    </w:p>
    <w:p w:rsidRDefault="00EA2F01" w:rsidP="00D31A7F" w:rsidR="00C87713" w:rsidRPr="00E312F4">
      <w:pPr>
        <w:rPr>
          <w:b/>
          <w:szCs w:val="24"/>
        </w:rPr>
      </w:pPr>
      <w:r w:rsidRPr="00E312F4">
        <w:rPr>
          <w:b/>
          <w:szCs w:val="24"/>
        </w:rPr>
        <w:tab/>
      </w:r>
      <w:r w:rsidRPr="00E312F4">
        <w:rPr>
          <w:b/>
          <w:szCs w:val="24"/>
        </w:rPr>
        <w:tab/>
      </w:r>
      <w:r w:rsidRPr="00E312F4">
        <w:rPr>
          <w:b/>
          <w:szCs w:val="24"/>
        </w:rPr>
        <w:tab/>
      </w:r>
      <w:r w:rsidRPr="00E312F4">
        <w:rPr>
          <w:b/>
          <w:szCs w:val="24"/>
        </w:rPr>
        <w:tab/>
      </w:r>
      <w:r w:rsidRPr="00E312F4">
        <w:rPr>
          <w:b/>
          <w:szCs w:val="24"/>
        </w:rPr>
        <w:tab/>
      </w:r>
      <w:r w:rsidRPr="00E312F4">
        <w:rPr>
          <w:b/>
          <w:szCs w:val="24"/>
        </w:rPr>
        <w:tab/>
      </w:r>
    </w:p>
    <w:p w:rsidRDefault="00EA2F01" w:rsidP="00D31A7F" w:rsidR="00172718" w:rsidRPr="00E312F4">
      <w:pPr>
        <w:rPr>
          <w:b/>
          <w:szCs w:val="24"/>
        </w:rPr>
      </w:pPr>
      <w:r w:rsidRPr="00E312F4">
        <w:rPr>
          <w:b/>
          <w:szCs w:val="24"/>
        </w:rPr>
        <w:tab/>
      </w:r>
    </w:p>
    <w:p w:rsidRDefault="00E84C46" w:rsidP="00957C18" w:rsidR="00E84C46" w:rsidRPr="00E312F4">
      <w:pPr>
        <w:ind w:firstLine="11" w:left="3544"/>
        <w:rPr>
          <w:b/>
          <w:szCs w:val="24"/>
        </w:rPr>
      </w:pPr>
      <w:bookmarkStart w:name="_Hlk522263246" w:id="1"/>
      <w:r w:rsidRPr="00E312F4">
        <w:rPr>
          <w:b/>
          <w:szCs w:val="24"/>
        </w:rPr>
        <w:t xml:space="preserve">TRGOVAČKI SUD U </w:t>
      </w:r>
      <w:r w:rsidR="00DC7609">
        <w:rPr>
          <w:b/>
          <w:szCs w:val="24"/>
        </w:rPr>
        <w:t>ZAGREBU</w:t>
      </w:r>
    </w:p>
    <w:p w:rsidRDefault="00EA2F01" w:rsidP="00957C18" w:rsidR="00EA2F01" w:rsidRPr="00E312F4">
      <w:pPr>
        <w:ind w:firstLine="11" w:left="3544"/>
        <w:rPr>
          <w:b/>
          <w:szCs w:val="24"/>
        </w:rPr>
      </w:pPr>
    </w:p>
    <w:p w:rsidRDefault="00C87713" w:rsidP="00957C18" w:rsidR="00C87713" w:rsidRPr="00E312F4">
      <w:pPr>
        <w:ind w:firstLine="11" w:left="3544"/>
        <w:rPr>
          <w:b/>
          <w:szCs w:val="24"/>
          <w:u w:val="single"/>
        </w:rPr>
      </w:pPr>
      <w:r w:rsidRPr="00E312F4">
        <w:rPr>
          <w:b/>
          <w:szCs w:val="24"/>
          <w:u w:val="single"/>
        </w:rPr>
        <w:t xml:space="preserve">Na posl. br. </w:t>
      </w:r>
      <w:r w:rsidR="005F45AB">
        <w:rPr>
          <w:b/>
          <w:szCs w:val="24"/>
          <w:u w:val="single"/>
        </w:rPr>
        <w:t>89</w:t>
      </w:r>
      <w:r w:rsidR="00265FCA" w:rsidRPr="00265FCA">
        <w:rPr>
          <w:b/>
          <w:szCs w:val="24"/>
          <w:u w:val="single"/>
        </w:rPr>
        <w:t xml:space="preserve"> St-</w:t>
      </w:r>
      <w:r w:rsidR="005F45AB">
        <w:rPr>
          <w:b/>
          <w:szCs w:val="24"/>
          <w:u w:val="single"/>
        </w:rPr>
        <w:t>4121</w:t>
      </w:r>
      <w:r w:rsidR="00DC7609">
        <w:rPr>
          <w:b/>
          <w:szCs w:val="24"/>
          <w:u w:val="single"/>
        </w:rPr>
        <w:t>/16</w:t>
      </w:r>
    </w:p>
    <w:p w:rsidRDefault="006628CC" w:rsidP="00957C18" w:rsidR="00EC1E59" w:rsidRPr="00E312F4">
      <w:pPr>
        <w:ind w:firstLine="11" w:left="3544"/>
        <w:rPr>
          <w:b/>
          <w:szCs w:val="24"/>
        </w:rPr>
      </w:pPr>
      <w:r>
        <w:rPr>
          <w:b/>
          <w:szCs w:val="24"/>
        </w:rPr>
        <w:t>Cijenjenoj sutkinji</w:t>
      </w:r>
      <w:r w:rsidR="00EC1E59" w:rsidRPr="00E312F4">
        <w:rPr>
          <w:b/>
          <w:szCs w:val="24"/>
        </w:rPr>
        <w:t xml:space="preserve"> </w:t>
      </w:r>
      <w:r w:rsidR="005F45AB">
        <w:rPr>
          <w:b/>
          <w:szCs w:val="24"/>
        </w:rPr>
        <w:t>Nikolini Dorić Hadžisejdić</w:t>
      </w:r>
      <w:r>
        <w:rPr>
          <w:b/>
          <w:szCs w:val="24"/>
        </w:rPr>
        <w:t>, stečajnom sucu</w:t>
      </w:r>
    </w:p>
    <w:p w:rsidRDefault="00E84C46" w:rsidP="00957C18" w:rsidR="00E84C46" w:rsidRPr="00E312F4">
      <w:pPr>
        <w:ind w:firstLine="11" w:left="3544"/>
        <w:jc w:val="right"/>
        <w:rPr>
          <w:b/>
          <w:szCs w:val="24"/>
        </w:rPr>
      </w:pPr>
      <w:r w:rsidRPr="00E312F4">
        <w:rPr>
          <w:b/>
          <w:szCs w:val="24"/>
        </w:rPr>
        <w:t xml:space="preserve"> </w:t>
      </w:r>
    </w:p>
    <w:p w:rsidRDefault="005F45AB" w:rsidP="00957C18" w:rsidR="00957C18" w:rsidRPr="00E312F4">
      <w:pPr>
        <w:ind w:firstLine="11" w:left="3544"/>
        <w:rPr>
          <w:b/>
          <w:szCs w:val="24"/>
        </w:rPr>
      </w:pPr>
      <w:r>
        <w:rPr>
          <w:b/>
          <w:szCs w:val="24"/>
        </w:rPr>
        <w:t>TRGO-M</w:t>
      </w:r>
      <w:r w:rsidR="00265FCA">
        <w:rPr>
          <w:b/>
          <w:szCs w:val="24"/>
        </w:rPr>
        <w:t xml:space="preserve"> d.o.o. u stečaju</w:t>
      </w:r>
    </w:p>
    <w:p w:rsidRDefault="005F45AB" w:rsidP="00957C18" w:rsidR="00265FCA">
      <w:pPr>
        <w:ind w:firstLine="11" w:left="3544"/>
        <w:rPr>
          <w:b/>
          <w:szCs w:val="24"/>
        </w:rPr>
      </w:pPr>
      <w:r>
        <w:rPr>
          <w:b/>
          <w:szCs w:val="24"/>
        </w:rPr>
        <w:t>Avenija Marina Držića 4</w:t>
      </w:r>
      <w:r w:rsidR="00DC7609">
        <w:rPr>
          <w:b/>
          <w:szCs w:val="24"/>
        </w:rPr>
        <w:t>, Zagreb</w:t>
      </w:r>
    </w:p>
    <w:p w:rsidRDefault="00265FCA" w:rsidP="00265FCA" w:rsidR="00150301" w:rsidRPr="00E312F4">
      <w:pPr>
        <w:ind w:firstLine="720" w:left="2835"/>
        <w:rPr>
          <w:b/>
          <w:szCs w:val="24"/>
        </w:rPr>
      </w:pPr>
      <w:r w:rsidRPr="00265FCA">
        <w:rPr>
          <w:b/>
          <w:szCs w:val="24"/>
        </w:rPr>
        <w:t xml:space="preserve">OIB: </w:t>
      </w:r>
      <w:r w:rsidR="005F45AB">
        <w:rPr>
          <w:b/>
          <w:szCs w:val="24"/>
        </w:rPr>
        <w:t>02395763504</w:t>
      </w:r>
    </w:p>
    <w:bookmarkEnd w:id="1"/>
    <w:p w:rsidRDefault="00172718" w:rsidP="00342CB5" w:rsidR="00172718" w:rsidRPr="00E312F4">
      <w:pPr>
        <w:rPr>
          <w:b/>
          <w:szCs w:val="24"/>
        </w:rPr>
      </w:pPr>
    </w:p>
    <w:p w:rsidRDefault="00BA1520" w:rsidP="00342CB5" w:rsidR="00BA1520">
      <w:pPr>
        <w:rPr>
          <w:b/>
          <w:szCs w:val="24"/>
        </w:rPr>
      </w:pPr>
    </w:p>
    <w:p w:rsidRDefault="00265FCA" w:rsidP="00342CB5" w:rsidR="00265FCA">
      <w:pPr>
        <w:rPr>
          <w:b/>
          <w:szCs w:val="24"/>
        </w:rPr>
      </w:pPr>
    </w:p>
    <w:p w:rsidRDefault="00265FCA" w:rsidP="00342CB5" w:rsidR="00265FCA" w:rsidRPr="00E312F4">
      <w:pPr>
        <w:rPr>
          <w:b/>
          <w:szCs w:val="24"/>
        </w:rPr>
      </w:pPr>
    </w:p>
    <w:p w:rsidRDefault="00172718" w:rsidP="00342CB5" w:rsidR="00172718" w:rsidRPr="00E312F4">
      <w:pPr>
        <w:rPr>
          <w:b/>
          <w:szCs w:val="24"/>
        </w:rPr>
      </w:pPr>
    </w:p>
    <w:p w:rsidRDefault="00E84C46" w:rsidP="00E31FFA" w:rsidR="00E84C46" w:rsidRPr="00E31FFA">
      <w:pPr>
        <w:spacing w:lineRule="auto" w:line="360"/>
        <w:jc w:val="center"/>
        <w:rPr>
          <w:b/>
          <w:sz w:val="28"/>
          <w:szCs w:val="24"/>
        </w:rPr>
      </w:pPr>
      <w:r w:rsidRPr="00E31FFA">
        <w:rPr>
          <w:b/>
          <w:sz w:val="28"/>
          <w:szCs w:val="24"/>
        </w:rPr>
        <w:t>IZVJEŠĆE</w:t>
      </w:r>
    </w:p>
    <w:p w:rsidRDefault="00E84C46" w:rsidP="00E31FFA" w:rsidR="00E84C46" w:rsidRPr="00E31FFA">
      <w:pPr>
        <w:spacing w:lineRule="auto" w:line="360"/>
        <w:jc w:val="center"/>
        <w:rPr>
          <w:b/>
          <w:sz w:val="28"/>
          <w:szCs w:val="24"/>
        </w:rPr>
      </w:pPr>
      <w:r w:rsidRPr="00E31FFA">
        <w:rPr>
          <w:b/>
          <w:sz w:val="28"/>
          <w:szCs w:val="24"/>
        </w:rPr>
        <w:t>STEČAJNOG UPRAVITELJA</w:t>
      </w:r>
      <w:r w:rsidR="00150301" w:rsidRPr="00E31FFA">
        <w:rPr>
          <w:b/>
          <w:sz w:val="28"/>
          <w:szCs w:val="24"/>
        </w:rPr>
        <w:t xml:space="preserve"> O GOSPODARSKOM POLOŽAJU</w:t>
      </w:r>
    </w:p>
    <w:p w:rsidRDefault="00150301" w:rsidP="00E31FFA" w:rsidR="006628CC" w:rsidRPr="00E31FFA">
      <w:pPr>
        <w:spacing w:lineRule="auto" w:line="360"/>
        <w:jc w:val="center"/>
        <w:rPr>
          <w:b/>
          <w:sz w:val="28"/>
          <w:szCs w:val="24"/>
        </w:rPr>
      </w:pPr>
      <w:r w:rsidRPr="00E31FFA">
        <w:rPr>
          <w:b/>
          <w:sz w:val="28"/>
          <w:szCs w:val="24"/>
        </w:rPr>
        <w:t>STEČAJNOG DUŽNIKA</w:t>
      </w:r>
      <w:r w:rsidR="00265FCA" w:rsidRPr="00E31FFA">
        <w:rPr>
          <w:b/>
          <w:sz w:val="28"/>
          <w:szCs w:val="24"/>
        </w:rPr>
        <w:t xml:space="preserve"> Z</w:t>
      </w:r>
      <w:r w:rsidR="006628CC" w:rsidRPr="00E31FFA">
        <w:rPr>
          <w:b/>
          <w:sz w:val="28"/>
          <w:szCs w:val="24"/>
        </w:rPr>
        <w:t>A</w:t>
      </w:r>
    </w:p>
    <w:p w:rsidRDefault="00265FCA" w:rsidP="00E31FFA" w:rsidR="00150301" w:rsidRPr="00E31FFA">
      <w:pPr>
        <w:spacing w:lineRule="auto" w:line="360"/>
        <w:jc w:val="center"/>
        <w:rPr>
          <w:b/>
          <w:sz w:val="28"/>
          <w:szCs w:val="24"/>
        </w:rPr>
      </w:pPr>
      <w:r w:rsidRPr="00E31FFA">
        <w:rPr>
          <w:b/>
          <w:sz w:val="28"/>
          <w:szCs w:val="24"/>
        </w:rPr>
        <w:t xml:space="preserve">IZVJEŠTAJNO ROČIŠTE </w:t>
      </w:r>
      <w:r w:rsidR="005F45AB">
        <w:rPr>
          <w:b/>
          <w:sz w:val="28"/>
          <w:szCs w:val="24"/>
        </w:rPr>
        <w:t>5</w:t>
      </w:r>
      <w:r w:rsidRPr="00E31FFA">
        <w:rPr>
          <w:b/>
          <w:sz w:val="28"/>
          <w:szCs w:val="24"/>
        </w:rPr>
        <w:t xml:space="preserve">. </w:t>
      </w:r>
      <w:r w:rsidR="005F45AB">
        <w:rPr>
          <w:b/>
          <w:sz w:val="28"/>
          <w:szCs w:val="24"/>
        </w:rPr>
        <w:t>rujna</w:t>
      </w:r>
      <w:r w:rsidRPr="00E31FFA">
        <w:rPr>
          <w:b/>
          <w:sz w:val="28"/>
          <w:szCs w:val="24"/>
        </w:rPr>
        <w:t xml:space="preserve"> 201</w:t>
      </w:r>
      <w:r w:rsidR="00DC7609" w:rsidRPr="00E31FFA">
        <w:rPr>
          <w:b/>
          <w:sz w:val="28"/>
          <w:szCs w:val="24"/>
        </w:rPr>
        <w:t>8</w:t>
      </w:r>
      <w:r w:rsidRPr="00E31FFA">
        <w:rPr>
          <w:b/>
          <w:sz w:val="28"/>
          <w:szCs w:val="24"/>
        </w:rPr>
        <w:t>. godine</w:t>
      </w:r>
    </w:p>
    <w:p w:rsidRDefault="00E84C46" w:rsidP="00E84C46" w:rsidR="00E84C46" w:rsidRPr="00E312F4">
      <w:pPr>
        <w:jc w:val="center"/>
        <w:rPr>
          <w:szCs w:val="24"/>
        </w:rPr>
      </w:pPr>
    </w:p>
    <w:p w:rsidRDefault="006D4B30" w:rsidP="00E84C46" w:rsidR="006D4B30" w:rsidRPr="00E312F4">
      <w:pPr>
        <w:jc w:val="center"/>
        <w:rPr>
          <w:szCs w:val="24"/>
        </w:rPr>
      </w:pPr>
    </w:p>
    <w:p w:rsidRDefault="00265FCA" w:rsidP="003E33CB" w:rsidR="00265FCA">
      <w:pPr>
        <w:jc w:val="both"/>
        <w:rPr>
          <w:szCs w:val="24"/>
        </w:rPr>
      </w:pPr>
    </w:p>
    <w:p w:rsidRDefault="00265FCA" w:rsidP="003E33CB" w:rsidR="00265FCA">
      <w:pPr>
        <w:jc w:val="both"/>
        <w:rPr>
          <w:szCs w:val="24"/>
        </w:rPr>
      </w:pPr>
    </w:p>
    <w:p w:rsidRDefault="00265FCA" w:rsidP="003E33CB" w:rsidR="00265FCA">
      <w:pPr>
        <w:jc w:val="both"/>
        <w:rPr>
          <w:szCs w:val="24"/>
        </w:rPr>
      </w:pPr>
    </w:p>
    <w:p w:rsidRDefault="00265FCA" w:rsidP="003E33CB" w:rsidR="00265FCA">
      <w:pPr>
        <w:jc w:val="both"/>
        <w:rPr>
          <w:szCs w:val="24"/>
        </w:rPr>
      </w:pPr>
    </w:p>
    <w:p w:rsidRDefault="00265FCA" w:rsidP="003E33CB" w:rsidR="00265FCA">
      <w:pPr>
        <w:jc w:val="both"/>
        <w:rPr>
          <w:szCs w:val="24"/>
        </w:rPr>
      </w:pPr>
    </w:p>
    <w:p w:rsidRDefault="00E45391" w:rsidP="003E33CB" w:rsidR="00E45391">
      <w:pPr>
        <w:jc w:val="both"/>
        <w:rPr>
          <w:szCs w:val="24"/>
        </w:rPr>
      </w:pPr>
    </w:p>
    <w:p w:rsidRDefault="00E45391" w:rsidP="003E33CB" w:rsidR="00E45391">
      <w:pPr>
        <w:jc w:val="both"/>
        <w:rPr>
          <w:szCs w:val="24"/>
        </w:rPr>
      </w:pPr>
    </w:p>
    <w:p w:rsidRDefault="00E45391" w:rsidP="003E33CB" w:rsidR="00E45391">
      <w:pPr>
        <w:jc w:val="both"/>
        <w:rPr>
          <w:szCs w:val="24"/>
        </w:rPr>
      </w:pPr>
    </w:p>
    <w:p w:rsidRDefault="00265FCA" w:rsidP="003E33CB" w:rsidR="00265FCA">
      <w:pPr>
        <w:jc w:val="both"/>
        <w:rPr>
          <w:szCs w:val="24"/>
        </w:rPr>
      </w:pPr>
    </w:p>
    <w:p w:rsidRDefault="006628CC" w:rsidP="003E33CB" w:rsidR="006628CC">
      <w:pPr>
        <w:jc w:val="both"/>
        <w:rPr>
          <w:szCs w:val="24"/>
        </w:rPr>
      </w:pPr>
    </w:p>
    <w:p w:rsidRDefault="006628CC" w:rsidP="003E33CB" w:rsidR="006628CC">
      <w:pPr>
        <w:jc w:val="both"/>
        <w:rPr>
          <w:szCs w:val="24"/>
        </w:rPr>
      </w:pPr>
    </w:p>
    <w:p w:rsidRDefault="006628CC" w:rsidP="003E33CB" w:rsidR="006628CC">
      <w:pPr>
        <w:jc w:val="both"/>
        <w:rPr>
          <w:szCs w:val="24"/>
        </w:rPr>
      </w:pPr>
    </w:p>
    <w:p w:rsidRDefault="00A45AF1" w:rsidP="00E31FFA" w:rsidR="00A45AF1">
      <w:pPr>
        <w:rPr>
          <w:szCs w:val="24"/>
        </w:rPr>
      </w:pPr>
    </w:p>
    <w:p w:rsidRDefault="007151BE" w:rsidP="00E31FFA" w:rsidR="00265FCA">
      <w:pPr>
        <w:jc w:val="center"/>
        <w:rPr>
          <w:szCs w:val="24"/>
        </w:rPr>
      </w:pPr>
      <w:r>
        <w:rPr>
          <w:szCs w:val="24"/>
        </w:rPr>
        <w:t xml:space="preserve">U Zagrebu, </w:t>
      </w:r>
      <w:r w:rsidR="005F45AB">
        <w:rPr>
          <w:szCs w:val="24"/>
        </w:rPr>
        <w:t>16</w:t>
      </w:r>
      <w:r w:rsidR="00265FCA" w:rsidRPr="00186648">
        <w:rPr>
          <w:szCs w:val="24"/>
        </w:rPr>
        <w:t xml:space="preserve">. </w:t>
      </w:r>
      <w:r w:rsidR="005F45AB">
        <w:rPr>
          <w:szCs w:val="24"/>
        </w:rPr>
        <w:t>kolovoza</w:t>
      </w:r>
      <w:r w:rsidR="00186648" w:rsidRPr="00186648">
        <w:rPr>
          <w:szCs w:val="24"/>
        </w:rPr>
        <w:t xml:space="preserve"> </w:t>
      </w:r>
      <w:r w:rsidR="00265FCA" w:rsidRPr="00186648">
        <w:rPr>
          <w:szCs w:val="24"/>
        </w:rPr>
        <w:t>201</w:t>
      </w:r>
      <w:r w:rsidR="00DC7609">
        <w:rPr>
          <w:szCs w:val="24"/>
        </w:rPr>
        <w:t>8</w:t>
      </w:r>
      <w:r w:rsidR="00265FCA" w:rsidRPr="00186648">
        <w:rPr>
          <w:szCs w:val="24"/>
        </w:rPr>
        <w:t>. god.</w:t>
      </w:r>
    </w:p>
    <w:p w:rsidRDefault="001527CC" w:rsidP="001527CC" w:rsidR="001527CC">
      <w:pPr>
        <w:pStyle w:val="Nastavakpopisa4"/>
        <w:ind w:left="0"/>
      </w:pPr>
      <w:r>
        <w:t>SADRŽAJ</w:t>
      </w:r>
    </w:p>
    <w:p w:rsidRDefault="001527CC" w:rsidP="001527CC" w:rsidR="001527CC" w:rsidRPr="001527CC">
      <w:pPr>
        <w:pStyle w:val="Nastavakpopisa4"/>
      </w:pPr>
    </w:p>
    <w:p w:rsidRDefault="001527CC" w:rsidR="00CD54FF">
      <w:pPr>
        <w:pStyle w:val="Sadraj1"/>
        <w:tabs>
          <w:tab w:pos="440" w:val="left"/>
          <w:tab w:pos="9062" w:leader="dot" w:val="right"/>
        </w:tabs>
        <w:rPr>
          <w:rFonts w:cstheme="minorBidi" w:eastAsiaTheme="minorEastAsia" w:hAnsiTheme="minorHAnsi" w:asciiTheme="minorHAnsi"/>
          <w:noProof/>
          <w:sz w:val="22"/>
          <w:szCs w:val="22"/>
          <w:lang w:eastAsia="hr-HR"/>
        </w:rPr>
      </w:pPr>
      <w:r w:rsidRPr="001527CC">
        <w:fldChar w:fldCharType="begin"/>
      </w:r>
      <w:r w:rsidRPr="001527CC">
        <w:instrText xml:space="preserve"> TOC \o "2-2" \h \z \t "Naslov 1;2;Naslov 3;2;Naslov 4;2;Naslov 5;2;Naslov 6;2;Naslov 7;2;Naslov 8;2;Naslov 9;2;Naslov;1;Podnaslov;2" </w:instrText>
      </w:r>
      <w:r w:rsidRPr="001527CC">
        <w:fldChar w:fldCharType="separate"/>
      </w:r>
      <w:hyperlink w:anchor="_Toc522262337" w:history="true">
        <w:r w:rsidR="00CD54FF" w:rsidRPr="00B80869">
          <w:rPr>
            <w:rStyle w:val="Hiperveza"/>
            <w:noProof/>
          </w:rPr>
          <w:t>1.</w:t>
        </w:r>
        <w:r w:rsidR="00CD54FF">
          <w:rPr>
            <w:rFonts w:cstheme="minorBidi" w:eastAsiaTheme="minorEastAsia" w:hAnsiTheme="minorHAnsi" w:asciiTheme="minorHAnsi"/>
            <w:noProof/>
            <w:sz w:val="22"/>
            <w:szCs w:val="22"/>
            <w:lang w:eastAsia="hr-HR"/>
          </w:rPr>
          <w:tab/>
        </w:r>
        <w:r w:rsidR="00CD54FF" w:rsidRPr="00B80869">
          <w:rPr>
            <w:rStyle w:val="Hiperveza"/>
            <w:noProof/>
          </w:rPr>
          <w:t>OSNOVNI PODACI O STEČAJNOM DUŽNIKU</w:t>
        </w:r>
        <w:r w:rsidR="00CD54FF">
          <w:rPr>
            <w:noProof/>
            <w:webHidden/>
          </w:rPr>
          <w:tab/>
        </w:r>
        <w:r w:rsidR="00CD54FF">
          <w:rPr>
            <w:noProof/>
            <w:webHidden/>
          </w:rPr>
          <w:fldChar w:fldCharType="begin"/>
        </w:r>
        <w:r w:rsidR="00CD54FF">
          <w:rPr>
            <w:noProof/>
            <w:webHidden/>
          </w:rPr>
          <w:instrText xml:space="preserve"> PAGEREF _Toc522262337 \h </w:instrText>
        </w:r>
        <w:r w:rsidR="00CD54FF">
          <w:rPr>
            <w:noProof/>
            <w:webHidden/>
          </w:rPr>
        </w:r>
        <w:r w:rsidR="00CD54FF">
          <w:rPr>
            <w:noProof/>
            <w:webHidden/>
          </w:rPr>
          <w:fldChar w:fldCharType="separate"/>
        </w:r>
        <w:r w:rsidR="00CD54FF">
          <w:rPr>
            <w:noProof/>
            <w:webHidden/>
          </w:rPr>
          <w:t>1</w:t>
        </w:r>
        <w:r w:rsidR="00CD54FF">
          <w:rPr>
            <w:noProof/>
            <w:webHidden/>
          </w:rPr>
          <w:fldChar w:fldCharType="end"/>
        </w:r>
      </w:hyperlink>
    </w:p>
    <w:p w:rsidRDefault="00A92B90" w:rsidR="00CD54FF">
      <w:pPr>
        <w:pStyle w:val="Sadraj2"/>
        <w:tabs>
          <w:tab w:pos="880" w:val="left"/>
          <w:tab w:pos="9062" w:leader="dot" w:val="right"/>
        </w:tabs>
        <w:rPr>
          <w:rFonts w:cstheme="minorBidi" w:eastAsiaTheme="minorEastAsia" w:hAnsiTheme="minorHAnsi" w:asciiTheme="minorHAnsi"/>
          <w:noProof/>
          <w:sz w:val="22"/>
          <w:szCs w:val="22"/>
          <w:lang w:eastAsia="hr-HR"/>
        </w:rPr>
      </w:pPr>
      <w:hyperlink w:anchor="_Toc522262338" w:history="true">
        <w:r w:rsidR="00CD54FF" w:rsidRPr="00B80869">
          <w:rPr>
            <w:rStyle w:val="Hiperveza"/>
            <w:noProof/>
          </w:rPr>
          <w:t>1.1.</w:t>
        </w:r>
        <w:r w:rsidR="00CD54FF">
          <w:rPr>
            <w:rFonts w:cstheme="minorBidi" w:eastAsiaTheme="minorEastAsia" w:hAnsiTheme="minorHAnsi" w:asciiTheme="minorHAnsi"/>
            <w:noProof/>
            <w:sz w:val="22"/>
            <w:szCs w:val="22"/>
            <w:lang w:eastAsia="hr-HR"/>
          </w:rPr>
          <w:tab/>
        </w:r>
        <w:r w:rsidR="00CD54FF" w:rsidRPr="00B80869">
          <w:rPr>
            <w:rStyle w:val="Hiperveza"/>
            <w:noProof/>
          </w:rPr>
          <w:t>IZVJEŠĆE O GOSPODARSKOM POLOŽAJU STEČAJNOG DUŽNIKA</w:t>
        </w:r>
        <w:r w:rsidR="00CD54FF">
          <w:rPr>
            <w:noProof/>
            <w:webHidden/>
          </w:rPr>
          <w:tab/>
        </w:r>
        <w:r w:rsidR="00CD54FF">
          <w:rPr>
            <w:noProof/>
            <w:webHidden/>
          </w:rPr>
          <w:fldChar w:fldCharType="begin"/>
        </w:r>
        <w:r w:rsidR="00CD54FF">
          <w:rPr>
            <w:noProof/>
            <w:webHidden/>
          </w:rPr>
          <w:instrText xml:space="preserve"> PAGEREF _Toc522262338 \h </w:instrText>
        </w:r>
        <w:r w:rsidR="00CD54FF">
          <w:rPr>
            <w:noProof/>
            <w:webHidden/>
          </w:rPr>
        </w:r>
        <w:r w:rsidR="00CD54FF">
          <w:rPr>
            <w:noProof/>
            <w:webHidden/>
          </w:rPr>
          <w:fldChar w:fldCharType="separate"/>
        </w:r>
        <w:r w:rsidR="00CD54FF">
          <w:rPr>
            <w:noProof/>
            <w:webHidden/>
          </w:rPr>
          <w:t>3</w:t>
        </w:r>
        <w:r w:rsidR="00CD54FF">
          <w:rPr>
            <w:noProof/>
            <w:webHidden/>
          </w:rPr>
          <w:fldChar w:fldCharType="end"/>
        </w:r>
      </w:hyperlink>
    </w:p>
    <w:p w:rsidRDefault="00A92B90" w:rsidR="00CD54FF">
      <w:pPr>
        <w:pStyle w:val="Sadraj2"/>
        <w:tabs>
          <w:tab w:pos="880" w:val="left"/>
          <w:tab w:pos="9062" w:leader="dot" w:val="right"/>
        </w:tabs>
        <w:rPr>
          <w:rFonts w:cstheme="minorBidi" w:eastAsiaTheme="minorEastAsia" w:hAnsiTheme="minorHAnsi" w:asciiTheme="minorHAnsi"/>
          <w:noProof/>
          <w:sz w:val="22"/>
          <w:szCs w:val="22"/>
          <w:lang w:eastAsia="hr-HR"/>
        </w:rPr>
      </w:pPr>
      <w:hyperlink w:anchor="_Toc522262339" w:history="true">
        <w:r w:rsidR="00CD54FF" w:rsidRPr="00B80869">
          <w:rPr>
            <w:rStyle w:val="Hiperveza"/>
            <w:noProof/>
          </w:rPr>
          <w:t>1.2.</w:t>
        </w:r>
        <w:r w:rsidR="00CD54FF">
          <w:rPr>
            <w:rFonts w:cstheme="minorBidi" w:eastAsiaTheme="minorEastAsia" w:hAnsiTheme="minorHAnsi" w:asciiTheme="minorHAnsi"/>
            <w:noProof/>
            <w:sz w:val="22"/>
            <w:szCs w:val="22"/>
            <w:lang w:eastAsia="hr-HR"/>
          </w:rPr>
          <w:tab/>
        </w:r>
        <w:r w:rsidR="00CD54FF" w:rsidRPr="00B80869">
          <w:rPr>
            <w:rStyle w:val="Hiperveza"/>
            <w:noProof/>
          </w:rPr>
          <w:t>PRIJEDLOG ZA OTVARANJE STEČAJNOG POSTUPKA</w:t>
        </w:r>
        <w:r w:rsidR="00CD54FF">
          <w:rPr>
            <w:noProof/>
            <w:webHidden/>
          </w:rPr>
          <w:tab/>
        </w:r>
        <w:r w:rsidR="00CD54FF">
          <w:rPr>
            <w:noProof/>
            <w:webHidden/>
          </w:rPr>
          <w:fldChar w:fldCharType="begin"/>
        </w:r>
        <w:r w:rsidR="00CD54FF">
          <w:rPr>
            <w:noProof/>
            <w:webHidden/>
          </w:rPr>
          <w:instrText xml:space="preserve"> PAGEREF _Toc522262339 \h </w:instrText>
        </w:r>
        <w:r w:rsidR="00CD54FF">
          <w:rPr>
            <w:noProof/>
            <w:webHidden/>
          </w:rPr>
        </w:r>
        <w:r w:rsidR="00CD54FF">
          <w:rPr>
            <w:noProof/>
            <w:webHidden/>
          </w:rPr>
          <w:fldChar w:fldCharType="separate"/>
        </w:r>
        <w:r w:rsidR="00CD54FF">
          <w:rPr>
            <w:noProof/>
            <w:webHidden/>
          </w:rPr>
          <w:t>3</w:t>
        </w:r>
        <w:r w:rsidR="00CD54FF">
          <w:rPr>
            <w:noProof/>
            <w:webHidden/>
          </w:rPr>
          <w:fldChar w:fldCharType="end"/>
        </w:r>
      </w:hyperlink>
    </w:p>
    <w:p w:rsidRDefault="00A92B90" w:rsidR="00CD54FF">
      <w:pPr>
        <w:pStyle w:val="Sadraj1"/>
        <w:tabs>
          <w:tab w:pos="440" w:val="left"/>
          <w:tab w:pos="9062" w:leader="dot" w:val="right"/>
        </w:tabs>
        <w:rPr>
          <w:rFonts w:cstheme="minorBidi" w:eastAsiaTheme="minorEastAsia" w:hAnsiTheme="minorHAnsi" w:asciiTheme="minorHAnsi"/>
          <w:noProof/>
          <w:sz w:val="22"/>
          <w:szCs w:val="22"/>
          <w:lang w:eastAsia="hr-HR"/>
        </w:rPr>
      </w:pPr>
      <w:hyperlink w:anchor="_Toc522262340" w:history="true">
        <w:r w:rsidR="00CD54FF" w:rsidRPr="00B80869">
          <w:rPr>
            <w:rStyle w:val="Hiperveza"/>
            <w:noProof/>
          </w:rPr>
          <w:t>2.</w:t>
        </w:r>
        <w:r w:rsidR="00CD54FF">
          <w:rPr>
            <w:rFonts w:cstheme="minorBidi" w:eastAsiaTheme="minorEastAsia" w:hAnsiTheme="minorHAnsi" w:asciiTheme="minorHAnsi"/>
            <w:noProof/>
            <w:sz w:val="22"/>
            <w:szCs w:val="22"/>
            <w:lang w:eastAsia="hr-HR"/>
          </w:rPr>
          <w:tab/>
        </w:r>
        <w:r w:rsidR="00CD54FF" w:rsidRPr="00B80869">
          <w:rPr>
            <w:rStyle w:val="Hiperveza"/>
            <w:noProof/>
          </w:rPr>
          <w:t>TIJEK STEČAJNOG POSTUPKA</w:t>
        </w:r>
        <w:r w:rsidR="00CD54FF">
          <w:rPr>
            <w:noProof/>
            <w:webHidden/>
          </w:rPr>
          <w:tab/>
        </w:r>
        <w:r w:rsidR="00CD54FF">
          <w:rPr>
            <w:noProof/>
            <w:webHidden/>
          </w:rPr>
          <w:fldChar w:fldCharType="begin"/>
        </w:r>
        <w:r w:rsidR="00CD54FF">
          <w:rPr>
            <w:noProof/>
            <w:webHidden/>
          </w:rPr>
          <w:instrText xml:space="preserve"> PAGEREF _Toc522262340 \h </w:instrText>
        </w:r>
        <w:r w:rsidR="00CD54FF">
          <w:rPr>
            <w:noProof/>
            <w:webHidden/>
          </w:rPr>
        </w:r>
        <w:r w:rsidR="00CD54FF">
          <w:rPr>
            <w:noProof/>
            <w:webHidden/>
          </w:rPr>
          <w:fldChar w:fldCharType="separate"/>
        </w:r>
        <w:r w:rsidR="00CD54FF">
          <w:rPr>
            <w:noProof/>
            <w:webHidden/>
          </w:rPr>
          <w:t>5</w:t>
        </w:r>
        <w:r w:rsidR="00CD54FF">
          <w:rPr>
            <w:noProof/>
            <w:webHidden/>
          </w:rPr>
          <w:fldChar w:fldCharType="end"/>
        </w:r>
      </w:hyperlink>
    </w:p>
    <w:p w:rsidRDefault="00A92B90" w:rsidR="00CD54FF">
      <w:pPr>
        <w:pStyle w:val="Sadraj1"/>
        <w:tabs>
          <w:tab w:pos="440" w:val="left"/>
          <w:tab w:pos="9062" w:leader="dot" w:val="right"/>
        </w:tabs>
        <w:rPr>
          <w:rFonts w:cstheme="minorBidi" w:eastAsiaTheme="minorEastAsia" w:hAnsiTheme="minorHAnsi" w:asciiTheme="minorHAnsi"/>
          <w:noProof/>
          <w:sz w:val="22"/>
          <w:szCs w:val="22"/>
          <w:lang w:eastAsia="hr-HR"/>
        </w:rPr>
      </w:pPr>
      <w:hyperlink w:anchor="_Toc522262341" w:history="true">
        <w:r w:rsidR="00CD54FF" w:rsidRPr="00B80869">
          <w:rPr>
            <w:rStyle w:val="Hiperveza"/>
            <w:noProof/>
          </w:rPr>
          <w:t>3.</w:t>
        </w:r>
        <w:r w:rsidR="00CD54FF">
          <w:rPr>
            <w:rFonts w:cstheme="minorBidi" w:eastAsiaTheme="minorEastAsia" w:hAnsiTheme="minorHAnsi" w:asciiTheme="minorHAnsi"/>
            <w:noProof/>
            <w:sz w:val="22"/>
            <w:szCs w:val="22"/>
            <w:lang w:eastAsia="hr-HR"/>
          </w:rPr>
          <w:tab/>
        </w:r>
        <w:r w:rsidR="00CD54FF" w:rsidRPr="00B80869">
          <w:rPr>
            <w:rStyle w:val="Hiperveza"/>
            <w:noProof/>
          </w:rPr>
          <w:t>IMOVINA DRUŠTVA</w:t>
        </w:r>
        <w:r w:rsidR="00CD54FF">
          <w:rPr>
            <w:noProof/>
            <w:webHidden/>
          </w:rPr>
          <w:tab/>
        </w:r>
        <w:r w:rsidR="00CD54FF">
          <w:rPr>
            <w:noProof/>
            <w:webHidden/>
          </w:rPr>
          <w:fldChar w:fldCharType="begin"/>
        </w:r>
        <w:r w:rsidR="00CD54FF">
          <w:rPr>
            <w:noProof/>
            <w:webHidden/>
          </w:rPr>
          <w:instrText xml:space="preserve"> PAGEREF _Toc522262341 \h </w:instrText>
        </w:r>
        <w:r w:rsidR="00CD54FF">
          <w:rPr>
            <w:noProof/>
            <w:webHidden/>
          </w:rPr>
        </w:r>
        <w:r w:rsidR="00CD54FF">
          <w:rPr>
            <w:noProof/>
            <w:webHidden/>
          </w:rPr>
          <w:fldChar w:fldCharType="separate"/>
        </w:r>
        <w:r w:rsidR="00CD54FF">
          <w:rPr>
            <w:noProof/>
            <w:webHidden/>
          </w:rPr>
          <w:t>6</w:t>
        </w:r>
        <w:r w:rsidR="00CD54FF">
          <w:rPr>
            <w:noProof/>
            <w:webHidden/>
          </w:rPr>
          <w:fldChar w:fldCharType="end"/>
        </w:r>
      </w:hyperlink>
    </w:p>
    <w:p w:rsidRDefault="00A92B90" w:rsidR="00CD54FF">
      <w:pPr>
        <w:pStyle w:val="Sadraj2"/>
        <w:tabs>
          <w:tab w:pos="880" w:val="left"/>
          <w:tab w:pos="9062" w:leader="dot" w:val="right"/>
        </w:tabs>
        <w:rPr>
          <w:rFonts w:cstheme="minorBidi" w:eastAsiaTheme="minorEastAsia" w:hAnsiTheme="minorHAnsi" w:asciiTheme="minorHAnsi"/>
          <w:noProof/>
          <w:sz w:val="22"/>
          <w:szCs w:val="22"/>
          <w:lang w:eastAsia="hr-HR"/>
        </w:rPr>
      </w:pPr>
      <w:hyperlink w:anchor="_Toc522262342" w:history="true">
        <w:r w:rsidR="00CD54FF" w:rsidRPr="00B80869">
          <w:rPr>
            <w:rStyle w:val="Hiperveza"/>
            <w:noProof/>
          </w:rPr>
          <w:t>3.1.</w:t>
        </w:r>
        <w:r w:rsidR="00CD54FF">
          <w:rPr>
            <w:rFonts w:cstheme="minorBidi" w:eastAsiaTheme="minorEastAsia" w:hAnsiTheme="minorHAnsi" w:asciiTheme="minorHAnsi"/>
            <w:noProof/>
            <w:sz w:val="22"/>
            <w:szCs w:val="22"/>
            <w:lang w:eastAsia="hr-HR"/>
          </w:rPr>
          <w:tab/>
        </w:r>
        <w:r w:rsidR="00CD54FF" w:rsidRPr="00B80869">
          <w:rPr>
            <w:rStyle w:val="Hiperveza"/>
            <w:noProof/>
          </w:rPr>
          <w:t>POKRETNINE/ TRANSPORTNA SREDSTVA</w:t>
        </w:r>
        <w:r w:rsidR="00CD54FF">
          <w:rPr>
            <w:noProof/>
            <w:webHidden/>
          </w:rPr>
          <w:tab/>
        </w:r>
        <w:r w:rsidR="00CD54FF">
          <w:rPr>
            <w:noProof/>
            <w:webHidden/>
          </w:rPr>
          <w:fldChar w:fldCharType="begin"/>
        </w:r>
        <w:r w:rsidR="00CD54FF">
          <w:rPr>
            <w:noProof/>
            <w:webHidden/>
          </w:rPr>
          <w:instrText xml:space="preserve"> PAGEREF _Toc522262342 \h </w:instrText>
        </w:r>
        <w:r w:rsidR="00CD54FF">
          <w:rPr>
            <w:noProof/>
            <w:webHidden/>
          </w:rPr>
        </w:r>
        <w:r w:rsidR="00CD54FF">
          <w:rPr>
            <w:noProof/>
            <w:webHidden/>
          </w:rPr>
          <w:fldChar w:fldCharType="separate"/>
        </w:r>
        <w:r w:rsidR="00CD54FF">
          <w:rPr>
            <w:noProof/>
            <w:webHidden/>
          </w:rPr>
          <w:t>6</w:t>
        </w:r>
        <w:r w:rsidR="00CD54FF">
          <w:rPr>
            <w:noProof/>
            <w:webHidden/>
          </w:rPr>
          <w:fldChar w:fldCharType="end"/>
        </w:r>
      </w:hyperlink>
    </w:p>
    <w:p w:rsidRDefault="00A92B90" w:rsidR="00CD54FF">
      <w:pPr>
        <w:pStyle w:val="Sadraj1"/>
        <w:tabs>
          <w:tab w:pos="440" w:val="left"/>
          <w:tab w:pos="9062" w:leader="dot" w:val="right"/>
        </w:tabs>
        <w:rPr>
          <w:rFonts w:cstheme="minorBidi" w:eastAsiaTheme="minorEastAsia" w:hAnsiTheme="minorHAnsi" w:asciiTheme="minorHAnsi"/>
          <w:noProof/>
          <w:sz w:val="22"/>
          <w:szCs w:val="22"/>
          <w:lang w:eastAsia="hr-HR"/>
        </w:rPr>
      </w:pPr>
      <w:hyperlink w:anchor="_Toc522262343" w:history="true">
        <w:r w:rsidR="00CD54FF" w:rsidRPr="00B80869">
          <w:rPr>
            <w:rStyle w:val="Hiperveza"/>
            <w:noProof/>
          </w:rPr>
          <w:t>4.</w:t>
        </w:r>
        <w:r w:rsidR="00CD54FF">
          <w:rPr>
            <w:rFonts w:cstheme="minorBidi" w:eastAsiaTheme="minorEastAsia" w:hAnsiTheme="minorHAnsi" w:asciiTheme="minorHAnsi"/>
            <w:noProof/>
            <w:sz w:val="22"/>
            <w:szCs w:val="22"/>
            <w:lang w:eastAsia="hr-HR"/>
          </w:rPr>
          <w:tab/>
        </w:r>
        <w:r w:rsidR="00CD54FF" w:rsidRPr="00B80869">
          <w:rPr>
            <w:rStyle w:val="Hiperveza"/>
            <w:noProof/>
          </w:rPr>
          <w:t>OBVEZE STEČAJNE MASE</w:t>
        </w:r>
        <w:r w:rsidR="00CD54FF">
          <w:rPr>
            <w:noProof/>
            <w:webHidden/>
          </w:rPr>
          <w:tab/>
        </w:r>
        <w:r w:rsidR="00CD54FF">
          <w:rPr>
            <w:noProof/>
            <w:webHidden/>
          </w:rPr>
          <w:fldChar w:fldCharType="begin"/>
        </w:r>
        <w:r w:rsidR="00CD54FF">
          <w:rPr>
            <w:noProof/>
            <w:webHidden/>
          </w:rPr>
          <w:instrText xml:space="preserve"> PAGEREF _Toc522262343 \h </w:instrText>
        </w:r>
        <w:r w:rsidR="00CD54FF">
          <w:rPr>
            <w:noProof/>
            <w:webHidden/>
          </w:rPr>
        </w:r>
        <w:r w:rsidR="00CD54FF">
          <w:rPr>
            <w:noProof/>
            <w:webHidden/>
          </w:rPr>
          <w:fldChar w:fldCharType="separate"/>
        </w:r>
        <w:r w:rsidR="00CD54FF">
          <w:rPr>
            <w:noProof/>
            <w:webHidden/>
          </w:rPr>
          <w:t>7</w:t>
        </w:r>
        <w:r w:rsidR="00CD54FF">
          <w:rPr>
            <w:noProof/>
            <w:webHidden/>
          </w:rPr>
          <w:fldChar w:fldCharType="end"/>
        </w:r>
      </w:hyperlink>
    </w:p>
    <w:p w:rsidRDefault="00A92B90" w:rsidR="00CD54FF">
      <w:pPr>
        <w:pStyle w:val="Sadraj2"/>
        <w:tabs>
          <w:tab w:pos="880" w:val="left"/>
          <w:tab w:pos="9062" w:leader="dot" w:val="right"/>
        </w:tabs>
        <w:rPr>
          <w:rFonts w:cstheme="minorBidi" w:eastAsiaTheme="minorEastAsia" w:hAnsiTheme="minorHAnsi" w:asciiTheme="minorHAnsi"/>
          <w:noProof/>
          <w:sz w:val="22"/>
          <w:szCs w:val="22"/>
          <w:lang w:eastAsia="hr-HR"/>
        </w:rPr>
      </w:pPr>
      <w:hyperlink w:anchor="_Toc522262344" w:history="true">
        <w:r w:rsidR="00CD54FF" w:rsidRPr="00B80869">
          <w:rPr>
            <w:rStyle w:val="Hiperveza"/>
            <w:noProof/>
          </w:rPr>
          <w:t>4.1.</w:t>
        </w:r>
        <w:r w:rsidR="00CD54FF">
          <w:rPr>
            <w:rFonts w:cstheme="minorBidi" w:eastAsiaTheme="minorEastAsia" w:hAnsiTheme="minorHAnsi" w:asciiTheme="minorHAnsi"/>
            <w:noProof/>
            <w:sz w:val="22"/>
            <w:szCs w:val="22"/>
            <w:lang w:eastAsia="hr-HR"/>
          </w:rPr>
          <w:tab/>
        </w:r>
        <w:r w:rsidR="00CD54FF" w:rsidRPr="00B80869">
          <w:rPr>
            <w:rStyle w:val="Hiperveza"/>
            <w:noProof/>
          </w:rPr>
          <w:t>VJEROVNICI STEČAJNOG DUŽNIKA</w:t>
        </w:r>
        <w:r w:rsidR="00CD54FF">
          <w:rPr>
            <w:noProof/>
            <w:webHidden/>
          </w:rPr>
          <w:tab/>
        </w:r>
        <w:r w:rsidR="00CD54FF">
          <w:rPr>
            <w:noProof/>
            <w:webHidden/>
          </w:rPr>
          <w:fldChar w:fldCharType="begin"/>
        </w:r>
        <w:r w:rsidR="00CD54FF">
          <w:rPr>
            <w:noProof/>
            <w:webHidden/>
          </w:rPr>
          <w:instrText xml:space="preserve"> PAGEREF _Toc522262344 \h </w:instrText>
        </w:r>
        <w:r w:rsidR="00CD54FF">
          <w:rPr>
            <w:noProof/>
            <w:webHidden/>
          </w:rPr>
        </w:r>
        <w:r w:rsidR="00CD54FF">
          <w:rPr>
            <w:noProof/>
            <w:webHidden/>
          </w:rPr>
          <w:fldChar w:fldCharType="separate"/>
        </w:r>
        <w:r w:rsidR="00CD54FF">
          <w:rPr>
            <w:noProof/>
            <w:webHidden/>
          </w:rPr>
          <w:t>7</w:t>
        </w:r>
        <w:r w:rsidR="00CD54FF">
          <w:rPr>
            <w:noProof/>
            <w:webHidden/>
          </w:rPr>
          <w:fldChar w:fldCharType="end"/>
        </w:r>
      </w:hyperlink>
    </w:p>
    <w:p w:rsidRDefault="00A92B90" w:rsidR="00CD54FF">
      <w:pPr>
        <w:pStyle w:val="Sadraj2"/>
        <w:tabs>
          <w:tab w:pos="880" w:val="left"/>
          <w:tab w:pos="9062" w:leader="dot" w:val="right"/>
        </w:tabs>
        <w:rPr>
          <w:rFonts w:cstheme="minorBidi" w:eastAsiaTheme="minorEastAsia" w:hAnsiTheme="minorHAnsi" w:asciiTheme="minorHAnsi"/>
          <w:noProof/>
          <w:sz w:val="22"/>
          <w:szCs w:val="22"/>
          <w:lang w:eastAsia="hr-HR"/>
        </w:rPr>
      </w:pPr>
      <w:hyperlink w:anchor="_Toc522262345" w:history="true">
        <w:r w:rsidR="00CD54FF" w:rsidRPr="00B80869">
          <w:rPr>
            <w:rStyle w:val="Hiperveza"/>
            <w:noProof/>
          </w:rPr>
          <w:t>4.2.</w:t>
        </w:r>
        <w:r w:rsidR="00CD54FF">
          <w:rPr>
            <w:rFonts w:cstheme="minorBidi" w:eastAsiaTheme="minorEastAsia" w:hAnsiTheme="minorHAnsi" w:asciiTheme="minorHAnsi"/>
            <w:noProof/>
            <w:sz w:val="22"/>
            <w:szCs w:val="22"/>
            <w:lang w:eastAsia="hr-HR"/>
          </w:rPr>
          <w:tab/>
        </w:r>
        <w:r w:rsidR="00CD54FF" w:rsidRPr="00B80869">
          <w:rPr>
            <w:rStyle w:val="Hiperveza"/>
            <w:noProof/>
          </w:rPr>
          <w:t>DOSPJELI NEPODMIRENI TROŠKOVI OD OTVARANJA STEČAJNOG POSTUPKA 14. svibnja 2018.g. DO 20. kolovoza 2018.g.</w:t>
        </w:r>
        <w:r w:rsidR="00CD54FF">
          <w:rPr>
            <w:noProof/>
            <w:webHidden/>
          </w:rPr>
          <w:tab/>
        </w:r>
        <w:r w:rsidR="00CD54FF">
          <w:rPr>
            <w:noProof/>
            <w:webHidden/>
          </w:rPr>
          <w:fldChar w:fldCharType="begin"/>
        </w:r>
        <w:r w:rsidR="00CD54FF">
          <w:rPr>
            <w:noProof/>
            <w:webHidden/>
          </w:rPr>
          <w:instrText xml:space="preserve"> PAGEREF _Toc522262345 \h </w:instrText>
        </w:r>
        <w:r w:rsidR="00CD54FF">
          <w:rPr>
            <w:noProof/>
            <w:webHidden/>
          </w:rPr>
        </w:r>
        <w:r w:rsidR="00CD54FF">
          <w:rPr>
            <w:noProof/>
            <w:webHidden/>
          </w:rPr>
          <w:fldChar w:fldCharType="separate"/>
        </w:r>
        <w:r w:rsidR="00CD54FF">
          <w:rPr>
            <w:noProof/>
            <w:webHidden/>
          </w:rPr>
          <w:t>7</w:t>
        </w:r>
        <w:r w:rsidR="00CD54FF">
          <w:rPr>
            <w:noProof/>
            <w:webHidden/>
          </w:rPr>
          <w:fldChar w:fldCharType="end"/>
        </w:r>
      </w:hyperlink>
    </w:p>
    <w:p w:rsidRDefault="00A92B90" w:rsidR="00CD54FF">
      <w:pPr>
        <w:pStyle w:val="Sadraj2"/>
        <w:tabs>
          <w:tab w:pos="880" w:val="left"/>
          <w:tab w:pos="9062" w:leader="dot" w:val="right"/>
        </w:tabs>
        <w:rPr>
          <w:rFonts w:cstheme="minorBidi" w:eastAsiaTheme="minorEastAsia" w:hAnsiTheme="minorHAnsi" w:asciiTheme="minorHAnsi"/>
          <w:noProof/>
          <w:sz w:val="22"/>
          <w:szCs w:val="22"/>
          <w:lang w:eastAsia="hr-HR"/>
        </w:rPr>
      </w:pPr>
      <w:hyperlink w:anchor="_Toc522262346" w:history="true">
        <w:r w:rsidR="00CD54FF" w:rsidRPr="00B80869">
          <w:rPr>
            <w:rStyle w:val="Hiperveza"/>
            <w:noProof/>
          </w:rPr>
          <w:t>4.3.</w:t>
        </w:r>
        <w:r w:rsidR="00CD54FF">
          <w:rPr>
            <w:rFonts w:cstheme="minorBidi" w:eastAsiaTheme="minorEastAsia" w:hAnsiTheme="minorHAnsi" w:asciiTheme="minorHAnsi"/>
            <w:noProof/>
            <w:sz w:val="22"/>
            <w:szCs w:val="22"/>
            <w:lang w:eastAsia="hr-HR"/>
          </w:rPr>
          <w:tab/>
        </w:r>
        <w:r w:rsidR="00CD54FF" w:rsidRPr="00B80869">
          <w:rPr>
            <w:rStyle w:val="Hiperveza"/>
            <w:noProof/>
          </w:rPr>
          <w:t>PREDRAČUN TROŠKOVA ZA NAREDNO ŠESTOMJESEČNO RAZDOBLJE</w:t>
        </w:r>
        <w:r w:rsidR="00CD54FF">
          <w:rPr>
            <w:noProof/>
            <w:webHidden/>
          </w:rPr>
          <w:tab/>
        </w:r>
        <w:r w:rsidR="00CD54FF">
          <w:rPr>
            <w:noProof/>
            <w:webHidden/>
          </w:rPr>
          <w:fldChar w:fldCharType="begin"/>
        </w:r>
        <w:r w:rsidR="00CD54FF">
          <w:rPr>
            <w:noProof/>
            <w:webHidden/>
          </w:rPr>
          <w:instrText xml:space="preserve"> PAGEREF _Toc522262346 \h </w:instrText>
        </w:r>
        <w:r w:rsidR="00CD54FF">
          <w:rPr>
            <w:noProof/>
            <w:webHidden/>
          </w:rPr>
        </w:r>
        <w:r w:rsidR="00CD54FF">
          <w:rPr>
            <w:noProof/>
            <w:webHidden/>
          </w:rPr>
          <w:fldChar w:fldCharType="separate"/>
        </w:r>
        <w:r w:rsidR="00CD54FF">
          <w:rPr>
            <w:noProof/>
            <w:webHidden/>
          </w:rPr>
          <w:t>7</w:t>
        </w:r>
        <w:r w:rsidR="00CD54FF">
          <w:rPr>
            <w:noProof/>
            <w:webHidden/>
          </w:rPr>
          <w:fldChar w:fldCharType="end"/>
        </w:r>
      </w:hyperlink>
    </w:p>
    <w:p w:rsidRDefault="00A92B90" w:rsidR="00CD54FF">
      <w:pPr>
        <w:pStyle w:val="Sadraj1"/>
        <w:tabs>
          <w:tab w:pos="440" w:val="left"/>
          <w:tab w:pos="9062" w:leader="dot" w:val="right"/>
        </w:tabs>
        <w:rPr>
          <w:rFonts w:cstheme="minorBidi" w:eastAsiaTheme="minorEastAsia" w:hAnsiTheme="minorHAnsi" w:asciiTheme="minorHAnsi"/>
          <w:noProof/>
          <w:sz w:val="22"/>
          <w:szCs w:val="22"/>
          <w:lang w:eastAsia="hr-HR"/>
        </w:rPr>
      </w:pPr>
      <w:hyperlink w:anchor="_Toc522262347" w:history="true">
        <w:r w:rsidR="00CD54FF" w:rsidRPr="00B80869">
          <w:rPr>
            <w:rStyle w:val="Hiperveza"/>
            <w:noProof/>
          </w:rPr>
          <w:t>5.</w:t>
        </w:r>
        <w:r w:rsidR="00CD54FF">
          <w:rPr>
            <w:rFonts w:cstheme="minorBidi" w:eastAsiaTheme="minorEastAsia" w:hAnsiTheme="minorHAnsi" w:asciiTheme="minorHAnsi"/>
            <w:noProof/>
            <w:sz w:val="22"/>
            <w:szCs w:val="22"/>
            <w:lang w:eastAsia="hr-HR"/>
          </w:rPr>
          <w:tab/>
        </w:r>
        <w:r w:rsidR="00CD54FF" w:rsidRPr="00B80869">
          <w:rPr>
            <w:rStyle w:val="Hiperveza"/>
            <w:noProof/>
            <w:lang w:val="pl-PL"/>
          </w:rPr>
          <w:t>ODNOS IMOVINE I OBVEZA STEČAJNOG DUŽNIKA (nesporno)</w:t>
        </w:r>
        <w:r w:rsidR="00CD54FF">
          <w:rPr>
            <w:noProof/>
            <w:webHidden/>
          </w:rPr>
          <w:tab/>
        </w:r>
        <w:r w:rsidR="00CD54FF">
          <w:rPr>
            <w:noProof/>
            <w:webHidden/>
          </w:rPr>
          <w:fldChar w:fldCharType="begin"/>
        </w:r>
        <w:r w:rsidR="00CD54FF">
          <w:rPr>
            <w:noProof/>
            <w:webHidden/>
          </w:rPr>
          <w:instrText xml:space="preserve"> PAGEREF _Toc522262347 \h </w:instrText>
        </w:r>
        <w:r w:rsidR="00CD54FF">
          <w:rPr>
            <w:noProof/>
            <w:webHidden/>
          </w:rPr>
        </w:r>
        <w:r w:rsidR="00CD54FF">
          <w:rPr>
            <w:noProof/>
            <w:webHidden/>
          </w:rPr>
          <w:fldChar w:fldCharType="separate"/>
        </w:r>
        <w:r w:rsidR="00CD54FF">
          <w:rPr>
            <w:noProof/>
            <w:webHidden/>
          </w:rPr>
          <w:t>8</w:t>
        </w:r>
        <w:r w:rsidR="00CD54FF">
          <w:rPr>
            <w:noProof/>
            <w:webHidden/>
          </w:rPr>
          <w:fldChar w:fldCharType="end"/>
        </w:r>
      </w:hyperlink>
    </w:p>
    <w:p w:rsidRDefault="00A92B90" w:rsidR="00CD54FF">
      <w:pPr>
        <w:pStyle w:val="Sadraj1"/>
        <w:tabs>
          <w:tab w:pos="440" w:val="left"/>
          <w:tab w:pos="9062" w:leader="dot" w:val="right"/>
        </w:tabs>
        <w:rPr>
          <w:rFonts w:cstheme="minorBidi" w:eastAsiaTheme="minorEastAsia" w:hAnsiTheme="minorHAnsi" w:asciiTheme="minorHAnsi"/>
          <w:noProof/>
          <w:sz w:val="22"/>
          <w:szCs w:val="22"/>
          <w:lang w:eastAsia="hr-HR"/>
        </w:rPr>
      </w:pPr>
      <w:hyperlink w:anchor="_Toc522262348" w:history="true">
        <w:r w:rsidR="00CD54FF" w:rsidRPr="00B80869">
          <w:rPr>
            <w:rStyle w:val="Hiperveza"/>
            <w:noProof/>
          </w:rPr>
          <w:t>6.</w:t>
        </w:r>
        <w:r w:rsidR="00CD54FF">
          <w:rPr>
            <w:rFonts w:cstheme="minorBidi" w:eastAsiaTheme="minorEastAsia" w:hAnsiTheme="minorHAnsi" w:asciiTheme="minorHAnsi"/>
            <w:noProof/>
            <w:sz w:val="22"/>
            <w:szCs w:val="22"/>
            <w:lang w:eastAsia="hr-HR"/>
          </w:rPr>
          <w:tab/>
        </w:r>
        <w:r w:rsidR="00CD54FF" w:rsidRPr="00B80869">
          <w:rPr>
            <w:rStyle w:val="Hiperveza"/>
            <w:noProof/>
          </w:rPr>
          <w:t>ZAKLJUČAK</w:t>
        </w:r>
        <w:r w:rsidR="00CD54FF">
          <w:rPr>
            <w:noProof/>
            <w:webHidden/>
          </w:rPr>
          <w:tab/>
        </w:r>
        <w:r w:rsidR="00CD54FF">
          <w:rPr>
            <w:noProof/>
            <w:webHidden/>
          </w:rPr>
          <w:fldChar w:fldCharType="begin"/>
        </w:r>
        <w:r w:rsidR="00CD54FF">
          <w:rPr>
            <w:noProof/>
            <w:webHidden/>
          </w:rPr>
          <w:instrText xml:space="preserve"> PAGEREF _Toc522262348 \h </w:instrText>
        </w:r>
        <w:r w:rsidR="00CD54FF">
          <w:rPr>
            <w:noProof/>
            <w:webHidden/>
          </w:rPr>
        </w:r>
        <w:r w:rsidR="00CD54FF">
          <w:rPr>
            <w:noProof/>
            <w:webHidden/>
          </w:rPr>
          <w:fldChar w:fldCharType="separate"/>
        </w:r>
        <w:r w:rsidR="00CD54FF">
          <w:rPr>
            <w:noProof/>
            <w:webHidden/>
          </w:rPr>
          <w:t>9</w:t>
        </w:r>
        <w:r w:rsidR="00CD54FF">
          <w:rPr>
            <w:noProof/>
            <w:webHidden/>
          </w:rPr>
          <w:fldChar w:fldCharType="end"/>
        </w:r>
      </w:hyperlink>
    </w:p>
    <w:p w:rsidRDefault="001527CC" w:rsidP="001527CC" w:rsidR="001527CC">
      <w:pPr>
        <w:pStyle w:val="Nastavakpopisa4"/>
      </w:pPr>
      <w:r w:rsidRPr="001527CC">
        <w:fldChar w:fldCharType="end"/>
      </w:r>
    </w:p>
    <w:p w:rsidRDefault="001527CC" w:rsidP="001527CC" w:rsidR="001527CC">
      <w:pPr>
        <w:pStyle w:val="Nastavakpopisa4"/>
      </w:pPr>
    </w:p>
    <w:p w:rsidRDefault="001527CC" w:rsidP="00FF52C4" w:rsidR="001527CC">
      <w:pPr>
        <w:pStyle w:val="Nastavakpopisa4"/>
        <w:ind w:left="0"/>
      </w:pPr>
    </w:p>
    <w:p w:rsidRDefault="001527CC" w:rsidP="001527CC" w:rsidR="001527CC">
      <w:pPr>
        <w:pStyle w:val="Nastavakpopisa4"/>
        <w:ind w:left="0"/>
        <w:sectPr w:rsidSect="00FF52C4" w:rsidR="001527CC">
          <w:footerReference w:type="even" r:id="rId10"/>
          <w:footerReference w:type="default" r:id="rId11"/>
          <w:headerReference w:type="first" r:id="rId12"/>
          <w:pgSz w:orient="landscape" w:h="11906" w:w="16838"/>
          <w:pgMar w:gutter="0" w:footer="720" w:header="227" w:left="1417" w:bottom="1417" w:right="1417" w:top="1417"/>
          <w:cols w:space="720"/>
          <w:titlePg/>
          <w:docGrid w:linePitch="326"/>
        </w:sectPr>
      </w:pPr>
    </w:p>
    <w:p w:rsidRDefault="002B24EB" w:rsidP="001527CC" w:rsidR="00265FCA" w:rsidRPr="005C50C7">
      <w:pPr>
        <w:pStyle w:val="Naslov"/>
      </w:pPr>
      <w:bookmarkStart w:name="_Toc522262337" w:id="2"/>
      <w:r w:rsidRPr="005C50C7">
        <w:lastRenderedPageBreak/>
        <w:t>OSNOVNI PODACI O STEČAJNOM DUŽNIKU</w:t>
      </w:r>
      <w:bookmarkEnd w:id="2"/>
    </w:p>
    <w:p w:rsidRDefault="002B24EB" w:rsidP="00E31FFA" w:rsidR="002B24EB" w:rsidRPr="002B24EB">
      <w:pPr>
        <w:spacing w:lineRule="auto" w:line="360"/>
        <w:jc w:val="both"/>
        <w:rPr>
          <w:b/>
          <w:szCs w:val="24"/>
        </w:rPr>
      </w:pPr>
      <w:r w:rsidRPr="002B24EB">
        <w:rPr>
          <w:b/>
          <w:szCs w:val="24"/>
        </w:rPr>
        <w:t>STANJE UPISA - IZVADAK IZ SUDSKOG</w:t>
      </w:r>
      <w:r w:rsidR="00CD54FF">
        <w:rPr>
          <w:b/>
          <w:szCs w:val="24"/>
        </w:rPr>
        <w:t xml:space="preserve"> </w:t>
      </w:r>
      <w:r w:rsidRPr="002B24EB">
        <w:rPr>
          <w:b/>
          <w:szCs w:val="24"/>
        </w:rPr>
        <w:t xml:space="preserve">REGISTRA </w:t>
      </w:r>
    </w:p>
    <w:p w:rsidRDefault="00CD54FF" w:rsidP="002B24EB" w:rsidR="002B24EB" w:rsidRPr="002B24EB">
      <w:pPr>
        <w:jc w:val="both"/>
        <w:rPr>
          <w:szCs w:val="24"/>
        </w:rPr>
      </w:pPr>
      <w:r>
        <w:rPr>
          <w:szCs w:val="24"/>
        </w:rPr>
        <w:t xml:space="preserve"> </w:t>
      </w:r>
      <w:r w:rsidR="002B24EB" w:rsidRPr="002B24EB">
        <w:rPr>
          <w:szCs w:val="24"/>
        </w:rPr>
        <w:tab/>
      </w:r>
      <w:r w:rsidR="00E45391" w:rsidRPr="00E45391">
        <w:rPr>
          <w:szCs w:val="24"/>
        </w:rPr>
        <w:t xml:space="preserve">Trgovački sud u </w:t>
      </w:r>
      <w:r w:rsidR="00A368D0">
        <w:rPr>
          <w:szCs w:val="24"/>
        </w:rPr>
        <w:t>Zagrebu</w:t>
      </w:r>
      <w:r w:rsidR="002B24EB" w:rsidRPr="002B24EB">
        <w:rPr>
          <w:szCs w:val="24"/>
        </w:rPr>
        <w:tab/>
      </w:r>
    </w:p>
    <w:p w:rsidRDefault="002B24EB" w:rsidP="002B24EB" w:rsidR="002B24EB" w:rsidRPr="002B24EB">
      <w:pPr>
        <w:jc w:val="both"/>
        <w:rPr>
          <w:szCs w:val="24"/>
        </w:rPr>
      </w:pPr>
    </w:p>
    <w:p w:rsidRDefault="002B24EB" w:rsidP="00070456" w:rsidR="002B24EB" w:rsidRPr="002B24EB">
      <w:pPr>
        <w:spacing w:lineRule="auto" w:line="360"/>
        <w:jc w:val="both"/>
        <w:rPr>
          <w:szCs w:val="24"/>
        </w:rPr>
      </w:pPr>
      <w:r w:rsidRPr="002B24EB">
        <w:rPr>
          <w:szCs w:val="24"/>
        </w:rPr>
        <w:t>Tvrtka</w:t>
      </w:r>
    </w:p>
    <w:p w:rsidRDefault="005F45AB" w:rsidP="00070456" w:rsidR="005F45AB">
      <w:pPr>
        <w:spacing w:lineRule="auto" w:line="360"/>
        <w:jc w:val="both"/>
        <w:rPr>
          <w:szCs w:val="24"/>
        </w:rPr>
      </w:pPr>
      <w:r w:rsidRPr="005F45AB">
        <w:rPr>
          <w:szCs w:val="24"/>
        </w:rPr>
        <w:t xml:space="preserve">TRGO-M, društvo s ograničenom odgovornošću za promet i usluge u stečaju </w:t>
      </w:r>
    </w:p>
    <w:p w:rsidRDefault="002B24EB" w:rsidP="00070456" w:rsidR="002B24EB" w:rsidRPr="002B24EB">
      <w:pPr>
        <w:spacing w:lineRule="auto" w:line="360"/>
        <w:jc w:val="both"/>
        <w:rPr>
          <w:szCs w:val="24"/>
        </w:rPr>
      </w:pPr>
      <w:r w:rsidRPr="002B24EB">
        <w:rPr>
          <w:szCs w:val="24"/>
        </w:rPr>
        <w:t xml:space="preserve">MBS: </w:t>
      </w:r>
      <w:r w:rsidR="005F45AB" w:rsidRPr="005F45AB">
        <w:rPr>
          <w:szCs w:val="24"/>
        </w:rPr>
        <w:t>080156394</w:t>
      </w:r>
    </w:p>
    <w:p w:rsidRDefault="002B24EB" w:rsidP="00070456" w:rsidR="002B24EB" w:rsidRPr="002B24EB">
      <w:pPr>
        <w:spacing w:lineRule="auto" w:line="360"/>
        <w:jc w:val="both"/>
        <w:rPr>
          <w:szCs w:val="24"/>
        </w:rPr>
      </w:pPr>
      <w:r w:rsidRPr="002B24EB">
        <w:rPr>
          <w:szCs w:val="24"/>
        </w:rPr>
        <w:t xml:space="preserve">OIB: </w:t>
      </w:r>
      <w:r w:rsidR="005F45AB" w:rsidRPr="005F45AB">
        <w:rPr>
          <w:szCs w:val="24"/>
        </w:rPr>
        <w:t>02395763504</w:t>
      </w:r>
    </w:p>
    <w:p w:rsidRDefault="002B24EB" w:rsidP="00E31FFA" w:rsidR="00026FA0">
      <w:pPr>
        <w:spacing w:lineRule="auto" w:line="360"/>
        <w:jc w:val="both"/>
        <w:rPr>
          <w:szCs w:val="24"/>
        </w:rPr>
      </w:pPr>
      <w:r w:rsidRPr="002B24EB">
        <w:rPr>
          <w:szCs w:val="24"/>
        </w:rPr>
        <w:t>Uvi</w:t>
      </w:r>
      <w:r w:rsidR="00A639BE">
        <w:rPr>
          <w:szCs w:val="24"/>
        </w:rPr>
        <w:t>dom u izvadak iz sudskog regist</w:t>
      </w:r>
      <w:r w:rsidRPr="002B24EB">
        <w:rPr>
          <w:szCs w:val="24"/>
        </w:rPr>
        <w:t xml:space="preserve">ra utvrđeno je da je trgovačko društvo </w:t>
      </w:r>
      <w:r w:rsidR="00935186" w:rsidRPr="00935186">
        <w:rPr>
          <w:szCs w:val="24"/>
        </w:rPr>
        <w:t>TRGO-M d.o.o. u stečaju</w:t>
      </w:r>
      <w:r w:rsidRPr="002B24EB">
        <w:rPr>
          <w:szCs w:val="24"/>
        </w:rPr>
        <w:t xml:space="preserve">, osnovano </w:t>
      </w:r>
      <w:r w:rsidR="005F45AB" w:rsidRPr="005F45AB">
        <w:rPr>
          <w:szCs w:val="24"/>
        </w:rPr>
        <w:t>23. 04. 1990. godine</w:t>
      </w:r>
    </w:p>
    <w:p w:rsidRDefault="00026FA0" w:rsidP="00E31FFA" w:rsidR="00026FA0" w:rsidRPr="00E31FFA">
      <w:pPr>
        <w:spacing w:lineRule="auto" w:line="360"/>
        <w:jc w:val="both"/>
        <w:rPr>
          <w:bCs/>
          <w:szCs w:val="24"/>
        </w:rPr>
      </w:pPr>
      <w:r w:rsidRPr="00026FA0">
        <w:rPr>
          <w:bCs/>
          <w:szCs w:val="24"/>
        </w:rPr>
        <w:t xml:space="preserve">Sjedište dužnika registrirano je u </w:t>
      </w:r>
      <w:r w:rsidR="00070456" w:rsidRPr="00070456">
        <w:rPr>
          <w:bCs/>
          <w:szCs w:val="24"/>
        </w:rPr>
        <w:t>Zagreb (Grad Zagreb)</w:t>
      </w:r>
      <w:r w:rsidRPr="00026FA0">
        <w:rPr>
          <w:bCs/>
          <w:szCs w:val="24"/>
        </w:rPr>
        <w:t xml:space="preserve">, </w:t>
      </w:r>
      <w:r w:rsidR="00935186" w:rsidRPr="00935186">
        <w:rPr>
          <w:bCs/>
          <w:szCs w:val="24"/>
        </w:rPr>
        <w:t>Avenija Marina Držića 4</w:t>
      </w:r>
    </w:p>
    <w:p w:rsidRDefault="00026FA0" w:rsidP="00E31FFA" w:rsidR="00026FA0" w:rsidRPr="00026FA0">
      <w:pPr>
        <w:spacing w:lineRule="auto" w:line="360"/>
        <w:jc w:val="both"/>
        <w:rPr>
          <w:bCs/>
          <w:szCs w:val="24"/>
        </w:rPr>
      </w:pPr>
      <w:r w:rsidRPr="00026FA0">
        <w:rPr>
          <w:bCs/>
          <w:szCs w:val="24"/>
        </w:rPr>
        <w:t xml:space="preserve">Temeljni kapital društva je </w:t>
      </w:r>
      <w:r w:rsidR="00935186" w:rsidRPr="00935186">
        <w:rPr>
          <w:bCs/>
          <w:szCs w:val="24"/>
        </w:rPr>
        <w:t>22.400,00 kuna</w:t>
      </w:r>
      <w:r w:rsidRPr="00026FA0">
        <w:rPr>
          <w:bCs/>
          <w:szCs w:val="24"/>
        </w:rPr>
        <w:t>.</w:t>
      </w:r>
    </w:p>
    <w:p w:rsidRDefault="00026FA0" w:rsidP="00E31FFA" w:rsidR="00026FA0" w:rsidRPr="00026FA0">
      <w:pPr>
        <w:spacing w:lineRule="auto" w:line="360"/>
        <w:jc w:val="both"/>
        <w:rPr>
          <w:bCs/>
          <w:szCs w:val="24"/>
        </w:rPr>
      </w:pPr>
      <w:r w:rsidRPr="00026FA0">
        <w:rPr>
          <w:bCs/>
          <w:szCs w:val="24"/>
        </w:rPr>
        <w:t>Pravni oblik društva je</w:t>
      </w:r>
      <w:r w:rsidR="00CD54FF">
        <w:rPr>
          <w:bCs/>
          <w:szCs w:val="24"/>
        </w:rPr>
        <w:t xml:space="preserve"> </w:t>
      </w:r>
      <w:r w:rsidRPr="00026FA0">
        <w:rPr>
          <w:bCs/>
          <w:szCs w:val="24"/>
        </w:rPr>
        <w:t>društvo s ograničenom odgovornošću.</w:t>
      </w:r>
    </w:p>
    <w:p w:rsidRDefault="00175AAD" w:rsidP="002B24EB" w:rsidR="00175AAD" w:rsidRPr="002B24EB">
      <w:pPr>
        <w:jc w:val="both"/>
        <w:rPr>
          <w:szCs w:val="24"/>
        </w:rPr>
      </w:pPr>
    </w:p>
    <w:p w:rsidRDefault="002B24EB" w:rsidP="002B24EB" w:rsidR="002B24EB" w:rsidRPr="00E31FFA">
      <w:pPr>
        <w:jc w:val="both"/>
        <w:rPr>
          <w:b/>
          <w:szCs w:val="24"/>
        </w:rPr>
      </w:pPr>
      <w:r w:rsidRPr="00E31FFA">
        <w:rPr>
          <w:b/>
          <w:szCs w:val="24"/>
        </w:rPr>
        <w:t>Predmet poslovanja:</w:t>
      </w:r>
    </w:p>
    <w:p w:rsidRDefault="00070456" w:rsidP="002B24EB" w:rsidR="00070456" w:rsidRPr="002B24EB">
      <w:pPr>
        <w:jc w:val="both"/>
        <w:rPr>
          <w:szCs w:val="24"/>
        </w:rPr>
      </w:pPr>
    </w:p>
    <w:p w:rsidRDefault="00935186" w:rsidP="00935186" w:rsidR="00935186" w:rsidRPr="00935186">
      <w:pPr>
        <w:spacing w:lineRule="auto" w:line="360"/>
        <w:jc w:val="both"/>
        <w:rPr>
          <w:szCs w:val="24"/>
        </w:rPr>
      </w:pPr>
      <w:r w:rsidRPr="00935186">
        <w:rPr>
          <w:szCs w:val="24"/>
        </w:rPr>
        <w:t>50</w:t>
      </w:r>
      <w:r w:rsidRPr="00935186">
        <w:rPr>
          <w:szCs w:val="24"/>
        </w:rPr>
        <w:tab/>
        <w:t>Trgovina mot. vozilima; popravak mot. vozila</w:t>
      </w:r>
    </w:p>
    <w:p w:rsidRDefault="00935186" w:rsidP="00935186" w:rsidR="00935186" w:rsidRPr="00935186">
      <w:pPr>
        <w:spacing w:lineRule="auto" w:line="360"/>
        <w:jc w:val="both"/>
        <w:rPr>
          <w:szCs w:val="24"/>
        </w:rPr>
      </w:pPr>
      <w:r w:rsidRPr="00935186">
        <w:rPr>
          <w:szCs w:val="24"/>
        </w:rPr>
        <w:t>51</w:t>
      </w:r>
      <w:r w:rsidRPr="00935186">
        <w:rPr>
          <w:szCs w:val="24"/>
        </w:rPr>
        <w:tab/>
        <w:t>Trgovina na veliko i posredovanje u trgovini, osim trgovine motornim vozilima i motociklima</w:t>
      </w:r>
    </w:p>
    <w:p w:rsidRDefault="00935186" w:rsidP="00935186" w:rsidR="00935186" w:rsidRPr="00935186">
      <w:pPr>
        <w:spacing w:lineRule="auto" w:line="360"/>
        <w:jc w:val="both"/>
        <w:rPr>
          <w:szCs w:val="24"/>
        </w:rPr>
      </w:pPr>
      <w:r w:rsidRPr="00935186">
        <w:rPr>
          <w:szCs w:val="24"/>
        </w:rPr>
        <w:t>52.1</w:t>
      </w:r>
      <w:r w:rsidRPr="00935186">
        <w:rPr>
          <w:szCs w:val="24"/>
        </w:rPr>
        <w:tab/>
        <w:t>Trgovina na malo u nespecijaliziranim prod.</w:t>
      </w:r>
    </w:p>
    <w:p w:rsidRDefault="00935186" w:rsidP="00935186" w:rsidR="00935186" w:rsidRPr="00935186">
      <w:pPr>
        <w:spacing w:lineRule="auto" w:line="360"/>
        <w:jc w:val="both"/>
        <w:rPr>
          <w:szCs w:val="24"/>
        </w:rPr>
      </w:pPr>
      <w:r w:rsidRPr="00935186">
        <w:rPr>
          <w:szCs w:val="24"/>
        </w:rPr>
        <w:t>52.2</w:t>
      </w:r>
      <w:r w:rsidRPr="00935186">
        <w:rPr>
          <w:szCs w:val="24"/>
        </w:rPr>
        <w:tab/>
        <w:t>Trg. na malo živežnim nam. u spec. prod.</w:t>
      </w:r>
    </w:p>
    <w:p w:rsidRDefault="00935186" w:rsidP="00935186" w:rsidR="00935186" w:rsidRPr="00935186">
      <w:pPr>
        <w:spacing w:lineRule="auto" w:line="360"/>
        <w:jc w:val="both"/>
        <w:rPr>
          <w:szCs w:val="24"/>
        </w:rPr>
      </w:pPr>
      <w:r w:rsidRPr="00935186">
        <w:rPr>
          <w:szCs w:val="24"/>
        </w:rPr>
        <w:t>52.33</w:t>
      </w:r>
      <w:r w:rsidRPr="00935186">
        <w:rPr>
          <w:szCs w:val="24"/>
        </w:rPr>
        <w:tab/>
        <w:t>Trg. na malo kozmetičkim i toaletnim proizv.</w:t>
      </w:r>
    </w:p>
    <w:p w:rsidRDefault="00935186" w:rsidP="00935186" w:rsidR="00935186" w:rsidRPr="00935186">
      <w:pPr>
        <w:spacing w:lineRule="auto" w:line="360"/>
        <w:jc w:val="both"/>
        <w:rPr>
          <w:szCs w:val="24"/>
        </w:rPr>
      </w:pPr>
      <w:r w:rsidRPr="00935186">
        <w:rPr>
          <w:szCs w:val="24"/>
        </w:rPr>
        <w:t>52.41</w:t>
      </w:r>
      <w:r w:rsidRPr="00935186">
        <w:rPr>
          <w:szCs w:val="24"/>
        </w:rPr>
        <w:tab/>
        <w:t>Trgovina na malo tekstilom</w:t>
      </w:r>
    </w:p>
    <w:p w:rsidRDefault="00935186" w:rsidP="00935186" w:rsidR="00935186" w:rsidRPr="00935186">
      <w:pPr>
        <w:spacing w:lineRule="auto" w:line="360"/>
        <w:jc w:val="both"/>
        <w:rPr>
          <w:szCs w:val="24"/>
        </w:rPr>
      </w:pPr>
      <w:r w:rsidRPr="00935186">
        <w:rPr>
          <w:szCs w:val="24"/>
        </w:rPr>
        <w:t>52.42</w:t>
      </w:r>
      <w:r w:rsidRPr="00935186">
        <w:rPr>
          <w:szCs w:val="24"/>
        </w:rPr>
        <w:tab/>
        <w:t>Trgovina na malo odjevnim predmetima</w:t>
      </w:r>
    </w:p>
    <w:p w:rsidRDefault="00935186" w:rsidP="00935186" w:rsidR="00935186" w:rsidRPr="00935186">
      <w:pPr>
        <w:spacing w:lineRule="auto" w:line="360"/>
        <w:jc w:val="both"/>
        <w:rPr>
          <w:szCs w:val="24"/>
        </w:rPr>
      </w:pPr>
      <w:r w:rsidRPr="00935186">
        <w:rPr>
          <w:szCs w:val="24"/>
        </w:rPr>
        <w:t>52.43</w:t>
      </w:r>
      <w:r w:rsidRPr="00935186">
        <w:rPr>
          <w:szCs w:val="24"/>
        </w:rPr>
        <w:tab/>
        <w:t>Trgovina na malo obućom i kožnim proizvodima</w:t>
      </w:r>
    </w:p>
    <w:p w:rsidRDefault="00935186" w:rsidP="00935186" w:rsidR="00935186" w:rsidRPr="00935186">
      <w:pPr>
        <w:spacing w:lineRule="auto" w:line="360"/>
        <w:jc w:val="both"/>
        <w:rPr>
          <w:szCs w:val="24"/>
        </w:rPr>
      </w:pPr>
      <w:r w:rsidRPr="00935186">
        <w:rPr>
          <w:szCs w:val="24"/>
        </w:rPr>
        <w:t>52.44</w:t>
      </w:r>
      <w:r w:rsidRPr="00935186">
        <w:rPr>
          <w:szCs w:val="24"/>
        </w:rPr>
        <w:tab/>
        <w:t>Trgovina na malo namještajem, opremom za rasvjetu i proizvodima za kućanstvo, d.n.</w:t>
      </w:r>
    </w:p>
    <w:p w:rsidRDefault="00935186" w:rsidP="00935186" w:rsidR="00935186" w:rsidRPr="00935186">
      <w:pPr>
        <w:spacing w:lineRule="auto" w:line="360"/>
        <w:jc w:val="both"/>
        <w:rPr>
          <w:szCs w:val="24"/>
        </w:rPr>
      </w:pPr>
      <w:r w:rsidRPr="00935186">
        <w:rPr>
          <w:szCs w:val="24"/>
        </w:rPr>
        <w:t>52.45</w:t>
      </w:r>
      <w:r w:rsidRPr="00935186">
        <w:rPr>
          <w:szCs w:val="24"/>
        </w:rPr>
        <w:tab/>
        <w:t>Trgovina na malo električnim aparatima za kućanstvo, radiouređajima i TV uređajima</w:t>
      </w:r>
    </w:p>
    <w:p w:rsidRDefault="00935186" w:rsidP="00935186" w:rsidR="00935186" w:rsidRPr="00935186">
      <w:pPr>
        <w:spacing w:lineRule="auto" w:line="360"/>
        <w:jc w:val="both"/>
        <w:rPr>
          <w:szCs w:val="24"/>
        </w:rPr>
      </w:pPr>
      <w:r w:rsidRPr="00935186">
        <w:rPr>
          <w:szCs w:val="24"/>
        </w:rPr>
        <w:t>52.46</w:t>
      </w:r>
      <w:r w:rsidRPr="00935186">
        <w:rPr>
          <w:szCs w:val="24"/>
        </w:rPr>
        <w:tab/>
        <w:t>Trg. na malo željeznom robom, bojama, staklom, ostalim građevnim materijalom</w:t>
      </w:r>
    </w:p>
    <w:p w:rsidRDefault="00935186" w:rsidP="00935186" w:rsidR="00935186" w:rsidRPr="00935186">
      <w:pPr>
        <w:spacing w:lineRule="auto" w:line="360"/>
        <w:jc w:val="both"/>
        <w:rPr>
          <w:szCs w:val="24"/>
        </w:rPr>
      </w:pPr>
      <w:r w:rsidRPr="00935186">
        <w:rPr>
          <w:szCs w:val="24"/>
        </w:rPr>
        <w:t>52.47</w:t>
      </w:r>
      <w:r w:rsidRPr="00935186">
        <w:rPr>
          <w:szCs w:val="24"/>
        </w:rPr>
        <w:tab/>
        <w:t>Trgovina na malo knjigama i papirnatom robom, novinama, časopisima i pisaćim priborom</w:t>
      </w:r>
    </w:p>
    <w:p w:rsidRDefault="00935186" w:rsidP="00935186" w:rsidR="00935186" w:rsidRPr="00935186">
      <w:pPr>
        <w:spacing w:lineRule="auto" w:line="360"/>
        <w:jc w:val="both"/>
        <w:rPr>
          <w:szCs w:val="24"/>
        </w:rPr>
      </w:pPr>
      <w:r w:rsidRPr="00935186">
        <w:rPr>
          <w:szCs w:val="24"/>
        </w:rPr>
        <w:t>52.48.1</w:t>
      </w:r>
      <w:r w:rsidRPr="00935186">
        <w:rPr>
          <w:szCs w:val="24"/>
        </w:rPr>
        <w:tab/>
        <w:t>Trg. na malo uredskom opremom i računalima</w:t>
      </w:r>
    </w:p>
    <w:p w:rsidRDefault="00935186" w:rsidP="00935186" w:rsidR="00935186" w:rsidRPr="00935186">
      <w:pPr>
        <w:spacing w:lineRule="auto" w:line="360"/>
        <w:jc w:val="both"/>
        <w:rPr>
          <w:szCs w:val="24"/>
        </w:rPr>
      </w:pPr>
      <w:r w:rsidRPr="00935186">
        <w:rPr>
          <w:szCs w:val="24"/>
        </w:rPr>
        <w:t>52.48.2</w:t>
      </w:r>
      <w:r w:rsidRPr="00935186">
        <w:rPr>
          <w:szCs w:val="24"/>
        </w:rPr>
        <w:tab/>
        <w:t>Trgovina na malo satovima</w:t>
      </w:r>
    </w:p>
    <w:p w:rsidRDefault="00935186" w:rsidP="00935186" w:rsidR="00935186" w:rsidRPr="00935186">
      <w:pPr>
        <w:spacing w:lineRule="auto" w:line="360"/>
        <w:jc w:val="both"/>
        <w:rPr>
          <w:szCs w:val="24"/>
        </w:rPr>
      </w:pPr>
      <w:r w:rsidRPr="00935186">
        <w:rPr>
          <w:szCs w:val="24"/>
        </w:rPr>
        <w:t>52.48.3</w:t>
      </w:r>
      <w:r w:rsidRPr="00935186">
        <w:rPr>
          <w:szCs w:val="24"/>
        </w:rPr>
        <w:tab/>
        <w:t>Trgovina na malo sportskom opremom</w:t>
      </w:r>
    </w:p>
    <w:p w:rsidRDefault="00935186" w:rsidP="00935186" w:rsidR="00935186" w:rsidRPr="00935186">
      <w:pPr>
        <w:spacing w:lineRule="auto" w:line="360"/>
        <w:jc w:val="both"/>
        <w:rPr>
          <w:szCs w:val="24"/>
        </w:rPr>
      </w:pPr>
      <w:r w:rsidRPr="00935186">
        <w:rPr>
          <w:szCs w:val="24"/>
        </w:rPr>
        <w:t>52.48.4</w:t>
      </w:r>
      <w:r w:rsidRPr="00935186">
        <w:rPr>
          <w:szCs w:val="24"/>
        </w:rPr>
        <w:tab/>
        <w:t>Trgovina na malo igrama i igračkama</w:t>
      </w:r>
    </w:p>
    <w:p w:rsidRDefault="00935186" w:rsidP="00935186" w:rsidR="00935186" w:rsidRPr="00935186">
      <w:pPr>
        <w:spacing w:lineRule="auto" w:line="360"/>
        <w:jc w:val="both"/>
        <w:rPr>
          <w:szCs w:val="24"/>
        </w:rPr>
      </w:pPr>
      <w:r w:rsidRPr="00935186">
        <w:rPr>
          <w:szCs w:val="24"/>
        </w:rPr>
        <w:t>52.48.5</w:t>
      </w:r>
      <w:r w:rsidRPr="00935186">
        <w:rPr>
          <w:szCs w:val="24"/>
        </w:rPr>
        <w:tab/>
        <w:t>Trgovina na malo cvijećem</w:t>
      </w:r>
    </w:p>
    <w:p w:rsidRDefault="00935186" w:rsidP="00935186" w:rsidR="00935186" w:rsidRPr="00935186">
      <w:pPr>
        <w:spacing w:lineRule="auto" w:line="360"/>
        <w:jc w:val="both"/>
        <w:rPr>
          <w:szCs w:val="24"/>
        </w:rPr>
      </w:pPr>
      <w:r w:rsidRPr="00935186">
        <w:rPr>
          <w:szCs w:val="24"/>
        </w:rPr>
        <w:lastRenderedPageBreak/>
        <w:t>52.5</w:t>
      </w:r>
      <w:r w:rsidRPr="00935186">
        <w:rPr>
          <w:szCs w:val="24"/>
        </w:rPr>
        <w:tab/>
        <w:t>Trg. na malo rabljenom robom u prodavaonicama</w:t>
      </w:r>
    </w:p>
    <w:p w:rsidRDefault="00935186" w:rsidP="00935186" w:rsidR="00935186" w:rsidRPr="00935186">
      <w:pPr>
        <w:spacing w:lineRule="auto" w:line="360"/>
        <w:jc w:val="both"/>
        <w:rPr>
          <w:szCs w:val="24"/>
        </w:rPr>
      </w:pPr>
      <w:r w:rsidRPr="00935186">
        <w:rPr>
          <w:szCs w:val="24"/>
        </w:rPr>
        <w:t>52.6</w:t>
      </w:r>
      <w:r w:rsidRPr="00935186">
        <w:rPr>
          <w:szCs w:val="24"/>
        </w:rPr>
        <w:tab/>
        <w:t>Trgovina na malo izvan prodavaonica</w:t>
      </w:r>
    </w:p>
    <w:p w:rsidRDefault="00935186" w:rsidP="00935186" w:rsidR="00935186" w:rsidRPr="00935186">
      <w:pPr>
        <w:spacing w:lineRule="auto" w:line="360"/>
        <w:jc w:val="both"/>
        <w:rPr>
          <w:szCs w:val="24"/>
        </w:rPr>
      </w:pPr>
      <w:r w:rsidRPr="00935186">
        <w:rPr>
          <w:szCs w:val="24"/>
        </w:rPr>
        <w:t>52.7</w:t>
      </w:r>
      <w:r w:rsidRPr="00935186">
        <w:rPr>
          <w:szCs w:val="24"/>
        </w:rPr>
        <w:tab/>
        <w:t>Popravak predmeta za osobnu uporabu i kuć.</w:t>
      </w:r>
    </w:p>
    <w:p w:rsidRDefault="00935186" w:rsidP="00935186" w:rsidR="00935186" w:rsidRPr="00935186">
      <w:pPr>
        <w:spacing w:lineRule="auto" w:line="360"/>
        <w:jc w:val="both"/>
        <w:rPr>
          <w:szCs w:val="24"/>
        </w:rPr>
      </w:pPr>
      <w:r w:rsidRPr="00935186">
        <w:rPr>
          <w:szCs w:val="24"/>
        </w:rPr>
        <w:t>63</w:t>
      </w:r>
      <w:r w:rsidRPr="00935186">
        <w:rPr>
          <w:szCs w:val="24"/>
        </w:rPr>
        <w:tab/>
        <w:t>Prateće i pomoćne djelatnosti u prometu</w:t>
      </w:r>
    </w:p>
    <w:p w:rsidRDefault="00935186" w:rsidP="00935186" w:rsidR="00935186" w:rsidRPr="00935186">
      <w:pPr>
        <w:spacing w:lineRule="auto" w:line="360"/>
        <w:jc w:val="both"/>
        <w:rPr>
          <w:szCs w:val="24"/>
        </w:rPr>
      </w:pPr>
      <w:r w:rsidRPr="00935186">
        <w:rPr>
          <w:szCs w:val="24"/>
        </w:rPr>
        <w:t>*</w:t>
      </w:r>
      <w:r w:rsidRPr="00935186">
        <w:rPr>
          <w:szCs w:val="24"/>
        </w:rPr>
        <w:tab/>
        <w:t>pripremanje hrane i pružanje usluga prehrane</w:t>
      </w:r>
    </w:p>
    <w:p w:rsidRDefault="00935186" w:rsidP="00935186" w:rsidR="00935186" w:rsidRPr="00935186">
      <w:pPr>
        <w:spacing w:lineRule="auto" w:line="360"/>
        <w:jc w:val="both"/>
        <w:rPr>
          <w:szCs w:val="24"/>
        </w:rPr>
      </w:pPr>
      <w:r w:rsidRPr="00935186">
        <w:rPr>
          <w:szCs w:val="24"/>
        </w:rPr>
        <w:t>*</w:t>
      </w:r>
      <w:r w:rsidRPr="00935186">
        <w:rPr>
          <w:szCs w:val="24"/>
        </w:rPr>
        <w:tab/>
        <w:t>pripremanje i usluživanje pićem i napicima</w:t>
      </w:r>
    </w:p>
    <w:p w:rsidRDefault="00935186" w:rsidP="00935186" w:rsidR="00935186" w:rsidRPr="00935186">
      <w:pPr>
        <w:spacing w:lineRule="auto" w:line="360"/>
        <w:jc w:val="both"/>
        <w:rPr>
          <w:szCs w:val="24"/>
        </w:rPr>
      </w:pPr>
      <w:r w:rsidRPr="00935186">
        <w:rPr>
          <w:szCs w:val="24"/>
        </w:rPr>
        <w:t>*</w:t>
      </w:r>
      <w:r w:rsidRPr="00935186">
        <w:rPr>
          <w:szCs w:val="24"/>
        </w:rPr>
        <w:tab/>
        <w:t>iznajmljivanje ležaljki za plažu</w:t>
      </w:r>
    </w:p>
    <w:p w:rsidRDefault="00935186" w:rsidP="00935186" w:rsidR="00935186" w:rsidRPr="00935186">
      <w:pPr>
        <w:spacing w:lineRule="auto" w:line="360"/>
        <w:jc w:val="both"/>
        <w:rPr>
          <w:szCs w:val="24"/>
        </w:rPr>
      </w:pPr>
      <w:r w:rsidRPr="00935186">
        <w:rPr>
          <w:szCs w:val="24"/>
        </w:rPr>
        <w:t>*</w:t>
      </w:r>
      <w:r w:rsidRPr="00935186">
        <w:rPr>
          <w:szCs w:val="24"/>
        </w:rPr>
        <w:tab/>
        <w:t>iznajmljivanje suncobrana</w:t>
      </w:r>
    </w:p>
    <w:p w:rsidRDefault="00935186" w:rsidP="00935186" w:rsidR="00935186" w:rsidRPr="00935186">
      <w:pPr>
        <w:spacing w:lineRule="auto" w:line="360"/>
        <w:jc w:val="both"/>
        <w:rPr>
          <w:szCs w:val="24"/>
        </w:rPr>
      </w:pPr>
      <w:r w:rsidRPr="00935186">
        <w:rPr>
          <w:szCs w:val="24"/>
        </w:rPr>
        <w:t>*</w:t>
      </w:r>
      <w:r w:rsidRPr="00935186">
        <w:rPr>
          <w:szCs w:val="24"/>
        </w:rPr>
        <w:tab/>
        <w:t>zastupanje stranih tvrtki</w:t>
      </w:r>
    </w:p>
    <w:p w:rsidRDefault="00935186" w:rsidP="00935186" w:rsidR="00026FA0" w:rsidRPr="00935186">
      <w:pPr>
        <w:spacing w:lineRule="auto" w:line="360"/>
        <w:jc w:val="both"/>
        <w:rPr>
          <w:szCs w:val="24"/>
        </w:rPr>
      </w:pPr>
      <w:r w:rsidRPr="00935186">
        <w:rPr>
          <w:szCs w:val="24"/>
        </w:rPr>
        <w:t>*</w:t>
      </w:r>
      <w:r w:rsidRPr="00935186">
        <w:rPr>
          <w:szCs w:val="24"/>
        </w:rPr>
        <w:tab/>
        <w:t>iznajmljivanje plovila, bicikala i ostale opreme za zabavu</w:t>
      </w:r>
    </w:p>
    <w:p w:rsidRDefault="00935186" w:rsidP="00935186" w:rsidR="00935186" w:rsidRPr="00935186">
      <w:pPr>
        <w:pStyle w:val="Nastavakpopisa4"/>
      </w:pPr>
    </w:p>
    <w:p w:rsidRDefault="00026FA0" w:rsidP="00026FA0" w:rsidR="00026FA0">
      <w:pPr>
        <w:jc w:val="both"/>
        <w:rPr>
          <w:b/>
          <w:i/>
          <w:szCs w:val="24"/>
        </w:rPr>
      </w:pPr>
      <w:r w:rsidRPr="00026FA0">
        <w:rPr>
          <w:b/>
          <w:i/>
          <w:szCs w:val="24"/>
        </w:rPr>
        <w:t>Osnivači/članovi društva</w:t>
      </w:r>
    </w:p>
    <w:p w:rsidRDefault="00026FA0" w:rsidP="00026FA0" w:rsidR="00026FA0">
      <w:pPr>
        <w:jc w:val="both"/>
        <w:rPr>
          <w:b/>
          <w:i/>
          <w:szCs w:val="24"/>
        </w:rPr>
      </w:pPr>
    </w:p>
    <w:p w:rsidRDefault="00935186" w:rsidP="00935186" w:rsidR="00935186" w:rsidRPr="00935186">
      <w:pPr>
        <w:pStyle w:val="Odlomakpopisa"/>
        <w:numPr>
          <w:ilvl w:val="0"/>
          <w:numId w:val="13"/>
        </w:numPr>
        <w:spacing w:lineRule="auto" w:line="360"/>
        <w:jc w:val="both"/>
        <w:rPr>
          <w:szCs w:val="24"/>
        </w:rPr>
      </w:pPr>
      <w:r w:rsidRPr="00935186">
        <w:rPr>
          <w:szCs w:val="24"/>
        </w:rPr>
        <w:t xml:space="preserve">Marko Vukoja, OIB: 19458825798 </w:t>
      </w:r>
    </w:p>
    <w:p w:rsidRDefault="00935186" w:rsidP="00935186" w:rsidR="00935186" w:rsidRPr="00935186">
      <w:pPr>
        <w:spacing w:lineRule="auto" w:line="360"/>
        <w:ind w:left="1440"/>
        <w:jc w:val="both"/>
        <w:rPr>
          <w:szCs w:val="24"/>
        </w:rPr>
      </w:pPr>
      <w:r w:rsidRPr="00935186">
        <w:rPr>
          <w:szCs w:val="24"/>
        </w:rPr>
        <w:t>Zagreb, Ulica Dragutina Mandla 3</w:t>
      </w:r>
    </w:p>
    <w:p w:rsidRDefault="00935186" w:rsidP="00935186" w:rsidR="00026FA0">
      <w:pPr>
        <w:spacing w:lineRule="auto" w:line="360"/>
        <w:ind w:left="1440"/>
        <w:jc w:val="both"/>
        <w:rPr>
          <w:szCs w:val="24"/>
        </w:rPr>
      </w:pPr>
      <w:r w:rsidRPr="00935186">
        <w:rPr>
          <w:szCs w:val="24"/>
        </w:rPr>
        <w:t>- jedini osnivač d.o.o.</w:t>
      </w:r>
    </w:p>
    <w:p w:rsidRDefault="00935186" w:rsidP="00935186" w:rsidR="00935186" w:rsidRPr="00935186">
      <w:pPr>
        <w:pStyle w:val="Nastavakpopisa4"/>
      </w:pPr>
    </w:p>
    <w:p w:rsidRDefault="002B24EB" w:rsidP="00935186" w:rsidR="002B24EB" w:rsidRPr="00B2151C">
      <w:pPr>
        <w:spacing w:lineRule="auto" w:line="360"/>
        <w:jc w:val="both"/>
        <w:rPr>
          <w:b/>
          <w:i/>
          <w:szCs w:val="24"/>
        </w:rPr>
      </w:pPr>
      <w:r w:rsidRPr="00B2151C">
        <w:rPr>
          <w:b/>
          <w:i/>
          <w:szCs w:val="24"/>
        </w:rPr>
        <w:t>Osobe ovlaštene za zastupanje društva do dana otvaranja stečajnog postupka</w:t>
      </w:r>
    </w:p>
    <w:p w:rsidRDefault="00935186" w:rsidP="00935186" w:rsidR="00935186" w:rsidRPr="00935186">
      <w:pPr>
        <w:pStyle w:val="Odlomakpopisa"/>
        <w:numPr>
          <w:ilvl w:val="0"/>
          <w:numId w:val="13"/>
        </w:numPr>
        <w:spacing w:lineRule="auto" w:line="360"/>
        <w:jc w:val="both"/>
        <w:rPr>
          <w:szCs w:val="24"/>
        </w:rPr>
      </w:pPr>
      <w:r w:rsidRPr="00935186">
        <w:rPr>
          <w:szCs w:val="24"/>
        </w:rPr>
        <w:t xml:space="preserve">Marko Vukoja, OIB: 19458825798 </w:t>
      </w:r>
    </w:p>
    <w:p w:rsidRDefault="00935186" w:rsidP="00935186" w:rsidR="00935186" w:rsidRPr="00935186">
      <w:pPr>
        <w:spacing w:lineRule="auto" w:line="360"/>
        <w:ind w:firstLine="720"/>
        <w:jc w:val="both"/>
        <w:rPr>
          <w:szCs w:val="24"/>
        </w:rPr>
      </w:pPr>
      <w:r w:rsidRPr="00935186">
        <w:rPr>
          <w:szCs w:val="24"/>
        </w:rPr>
        <w:t>Zagreb, Ulica Dragutina Mandla 3</w:t>
      </w:r>
    </w:p>
    <w:p w:rsidRDefault="00B2151C" w:rsidP="00E31FFA" w:rsidR="00B2151C" w:rsidRPr="00B2151C">
      <w:pPr>
        <w:pStyle w:val="Odlomakpopisa"/>
        <w:spacing w:lineRule="auto" w:line="360"/>
        <w:ind w:left="1440"/>
        <w:jc w:val="both"/>
        <w:rPr>
          <w:szCs w:val="24"/>
        </w:rPr>
      </w:pPr>
      <w:r w:rsidRPr="00B2151C">
        <w:rPr>
          <w:szCs w:val="24"/>
        </w:rPr>
        <w:t>-direktor</w:t>
      </w:r>
    </w:p>
    <w:p w:rsidRDefault="00B2151C" w:rsidP="001527CC" w:rsidR="001527CC">
      <w:pPr>
        <w:pStyle w:val="Odlomakpopisa"/>
        <w:spacing w:lineRule="auto" w:line="360"/>
        <w:ind w:left="1440"/>
        <w:jc w:val="both"/>
        <w:rPr>
          <w:szCs w:val="24"/>
        </w:rPr>
      </w:pPr>
      <w:r w:rsidRPr="00B2151C">
        <w:rPr>
          <w:szCs w:val="24"/>
        </w:rPr>
        <w:t>-zastupa društvo pojedinačno i samostalno</w:t>
      </w:r>
    </w:p>
    <w:p w:rsidRDefault="00B2151C" w:rsidP="001527CC" w:rsidR="00B2151C" w:rsidRPr="001527CC">
      <w:pPr>
        <w:spacing w:lineRule="auto" w:line="360"/>
        <w:jc w:val="both"/>
        <w:rPr>
          <w:szCs w:val="24"/>
        </w:rPr>
      </w:pPr>
      <w:r w:rsidRPr="001527CC">
        <w:rPr>
          <w:b/>
          <w:bCs/>
          <w:i/>
          <w:szCs w:val="24"/>
        </w:rPr>
        <w:t>Pravni odnosi:</w:t>
      </w:r>
    </w:p>
    <w:p w:rsidRDefault="00F42633" w:rsidP="00E31FFA" w:rsidR="00F42633" w:rsidRPr="00F42633">
      <w:pPr>
        <w:spacing w:lineRule="auto" w:line="360"/>
        <w:jc w:val="both"/>
        <w:rPr>
          <w:b/>
          <w:bCs/>
          <w:i/>
          <w:szCs w:val="24"/>
        </w:rPr>
      </w:pPr>
      <w:r w:rsidRPr="00F42633">
        <w:rPr>
          <w:b/>
          <w:bCs/>
          <w:i/>
          <w:szCs w:val="24"/>
        </w:rPr>
        <w:t>Osnivački akt:</w:t>
      </w:r>
    </w:p>
    <w:p w:rsidRDefault="00935186" w:rsidP="00935186" w:rsidR="00935186" w:rsidRPr="00935186">
      <w:pPr>
        <w:spacing w:lineRule="auto" w:line="360"/>
        <w:jc w:val="both"/>
        <w:rPr>
          <w:bCs/>
          <w:szCs w:val="24"/>
        </w:rPr>
      </w:pPr>
      <w:r w:rsidRPr="00935186">
        <w:rPr>
          <w:bCs/>
          <w:szCs w:val="24"/>
        </w:rPr>
        <w:t>Ugovor o osnivanju od 23. 04. 1990. godine usklađen sa Zakonom o trgovačkim društvima 20. studenog 1995. godine i sastavljen u novom obliku kao Izjava</w:t>
      </w:r>
    </w:p>
    <w:p w:rsidRDefault="00935186" w:rsidP="00935186" w:rsidR="00935186" w:rsidRPr="00935186">
      <w:pPr>
        <w:spacing w:lineRule="auto" w:line="360"/>
        <w:jc w:val="both"/>
        <w:rPr>
          <w:bCs/>
          <w:szCs w:val="24"/>
        </w:rPr>
      </w:pPr>
      <w:r w:rsidRPr="00935186">
        <w:rPr>
          <w:bCs/>
          <w:szCs w:val="24"/>
        </w:rPr>
        <w:t>Izjava društva od 20.11.1995. godine izmijenjena je odlukom osnivača u cijelosti, te je usvojen novi tekst Izjave društva od 02.09.2013. godine koji se dostavlja u zbirku isprava.</w:t>
      </w:r>
    </w:p>
    <w:p w:rsidRDefault="00935186" w:rsidP="00935186" w:rsidR="00935186" w:rsidRPr="00935186">
      <w:pPr>
        <w:spacing w:lineRule="auto" w:line="360"/>
        <w:jc w:val="both"/>
        <w:rPr>
          <w:b/>
          <w:bCs/>
          <w:szCs w:val="24"/>
        </w:rPr>
      </w:pPr>
      <w:r w:rsidRPr="00935186">
        <w:rPr>
          <w:b/>
          <w:bCs/>
          <w:szCs w:val="24"/>
        </w:rPr>
        <w:t>Promjene temeljnog kapitala:</w:t>
      </w:r>
    </w:p>
    <w:p w:rsidRDefault="00935186" w:rsidP="00935186" w:rsidR="00935186" w:rsidRPr="00935186">
      <w:pPr>
        <w:spacing w:lineRule="auto" w:line="360"/>
        <w:jc w:val="both"/>
        <w:rPr>
          <w:bCs/>
          <w:szCs w:val="24"/>
        </w:rPr>
      </w:pPr>
      <w:r w:rsidRPr="00935186">
        <w:rPr>
          <w:bCs/>
          <w:szCs w:val="24"/>
        </w:rPr>
        <w:t>Temeljni kapital društva povećava se sa iznosa od 3.800,00 kn za iznos od 18.600,00 kn na iznos od 22.400,00 kn</w:t>
      </w:r>
    </w:p>
    <w:p w:rsidRDefault="00935186" w:rsidP="00935186" w:rsidR="00935186" w:rsidRPr="00935186">
      <w:pPr>
        <w:spacing w:lineRule="auto" w:line="360"/>
        <w:jc w:val="both"/>
        <w:rPr>
          <w:bCs/>
          <w:szCs w:val="24"/>
        </w:rPr>
      </w:pPr>
      <w:r w:rsidRPr="00935186">
        <w:rPr>
          <w:b/>
          <w:bCs/>
          <w:szCs w:val="24"/>
        </w:rPr>
        <w:t>Odluke suda</w:t>
      </w:r>
      <w:r w:rsidRPr="00935186">
        <w:rPr>
          <w:bCs/>
          <w:szCs w:val="24"/>
        </w:rPr>
        <w:t>: otvaranje stečajnoga postupka</w:t>
      </w:r>
    </w:p>
    <w:p w:rsidRDefault="00935186" w:rsidP="00935186" w:rsidR="00F42633">
      <w:pPr>
        <w:spacing w:lineRule="auto" w:line="360"/>
        <w:jc w:val="both"/>
        <w:rPr>
          <w:bCs/>
          <w:szCs w:val="24"/>
        </w:rPr>
      </w:pPr>
      <w:r w:rsidRPr="00935186">
        <w:rPr>
          <w:bCs/>
          <w:szCs w:val="24"/>
        </w:rPr>
        <w:lastRenderedPageBreak/>
        <w:t>Trgovački sud u Zagrebu rješenjem broj 89. St-4121/2016 od 14.05.2018. godine otvara stečajni postupak nad dužnikom TRGO-M, društvo s ograničenom odgovornošću za promet i usluge, Zagreb, Avenija Marina Držića 4, MBS: 080156394, OIB: 02395763504.</w:t>
      </w:r>
    </w:p>
    <w:p w:rsidRDefault="00EF0890" w:rsidP="00265FCA" w:rsidR="00EF0890">
      <w:pPr>
        <w:jc w:val="both"/>
        <w:rPr>
          <w:szCs w:val="24"/>
        </w:rPr>
      </w:pPr>
    </w:p>
    <w:p w:rsidRDefault="002B24EB" w:rsidP="00E31FFA" w:rsidR="002B24EB" w:rsidRPr="002B24EB">
      <w:pPr>
        <w:spacing w:lineRule="auto" w:line="360"/>
        <w:jc w:val="both"/>
        <w:rPr>
          <w:szCs w:val="24"/>
        </w:rPr>
      </w:pPr>
      <w:r w:rsidRPr="002B24EB">
        <w:rPr>
          <w:szCs w:val="24"/>
        </w:rPr>
        <w:t xml:space="preserve">Predloženi dužnik je svoje financijsko poslovanje obavljao preko </w:t>
      </w:r>
      <w:r w:rsidR="00F42633">
        <w:rPr>
          <w:szCs w:val="24"/>
        </w:rPr>
        <w:t>IBAN</w:t>
      </w:r>
      <w:r w:rsidRPr="002B24EB">
        <w:rPr>
          <w:szCs w:val="24"/>
        </w:rPr>
        <w:t xml:space="preserve"> računa broj:</w:t>
      </w:r>
    </w:p>
    <w:p w:rsidRDefault="00087227" w:rsidP="004609AB" w:rsidR="00087227" w:rsidRPr="004609AB">
      <w:pPr>
        <w:pStyle w:val="Odlomakpopisa"/>
        <w:numPr>
          <w:ilvl w:val="0"/>
          <w:numId w:val="1"/>
        </w:numPr>
        <w:spacing w:lineRule="auto" w:line="360"/>
        <w:jc w:val="both"/>
        <w:rPr>
          <w:szCs w:val="24"/>
        </w:rPr>
      </w:pPr>
      <w:bookmarkStart w:name="_Hlk510516544" w:id="3"/>
      <w:r w:rsidRPr="004609AB">
        <w:rPr>
          <w:szCs w:val="24"/>
        </w:rPr>
        <w:t xml:space="preserve">HR4023600001101695483 kod </w:t>
      </w:r>
      <w:r w:rsidR="004609AB" w:rsidRPr="004609AB">
        <w:rPr>
          <w:szCs w:val="24"/>
        </w:rPr>
        <w:t>ZAGREBAČKA BANKA d.d. Zagreb</w:t>
      </w:r>
    </w:p>
    <w:bookmarkEnd w:id="3"/>
    <w:p w:rsidRDefault="002B24EB" w:rsidR="002B24EB">
      <w:pPr>
        <w:jc w:val="both"/>
        <w:rPr>
          <w:szCs w:val="24"/>
        </w:rPr>
      </w:pPr>
    </w:p>
    <w:p w:rsidRDefault="00EA2F01" w:rsidR="00AC0FBE">
      <w:pPr>
        <w:jc w:val="both"/>
        <w:rPr>
          <w:szCs w:val="24"/>
        </w:rPr>
      </w:pPr>
      <w:r w:rsidRPr="00E312F4">
        <w:rPr>
          <w:szCs w:val="24"/>
        </w:rPr>
        <w:tab/>
      </w:r>
      <w:r w:rsidRPr="00E312F4">
        <w:rPr>
          <w:szCs w:val="24"/>
        </w:rPr>
        <w:tab/>
      </w:r>
      <w:r w:rsidRPr="00E312F4">
        <w:rPr>
          <w:szCs w:val="24"/>
        </w:rPr>
        <w:tab/>
      </w:r>
      <w:r w:rsidRPr="00E312F4">
        <w:rPr>
          <w:szCs w:val="24"/>
        </w:rPr>
        <w:tab/>
      </w:r>
    </w:p>
    <w:p w:rsidRDefault="00AC0FBE" w:rsidP="00650B4E" w:rsidR="00172718" w:rsidRPr="00650B4E">
      <w:pPr>
        <w:pStyle w:val="Podnaslov"/>
      </w:pPr>
      <w:bookmarkStart w:name="_Toc522262338" w:id="4"/>
      <w:r w:rsidRPr="00650B4E">
        <w:t>IZVJEŠĆE O GOSPODARSKOM POLOŽAJU STEČAJNOG DUŽNIKA</w:t>
      </w:r>
      <w:bookmarkEnd w:id="4"/>
      <w:r w:rsidRPr="00650B4E">
        <w:t xml:space="preserve"> </w:t>
      </w:r>
      <w:r w:rsidR="00EA2F01" w:rsidRPr="00650B4E">
        <w:tab/>
      </w:r>
    </w:p>
    <w:p w:rsidRDefault="00AC0FBE" w:rsidP="00AC0FBE" w:rsidR="00AC0FBE">
      <w:pPr>
        <w:jc w:val="both"/>
        <w:rPr>
          <w:b/>
          <w:szCs w:val="24"/>
        </w:rPr>
      </w:pPr>
    </w:p>
    <w:p w:rsidRDefault="00CB3514" w:rsidP="00CB3514" w:rsidR="00CB3514" w:rsidRPr="00CB3514">
      <w:pPr>
        <w:spacing w:lineRule="auto" w:line="360"/>
        <w:jc w:val="both"/>
        <w:rPr>
          <w:szCs w:val="24"/>
        </w:rPr>
      </w:pPr>
      <w:r w:rsidRPr="00CB3514">
        <w:rPr>
          <w:szCs w:val="24"/>
        </w:rPr>
        <w:t xml:space="preserve">Društvo </w:t>
      </w:r>
      <w:r w:rsidR="004609AB" w:rsidRPr="004609AB">
        <w:rPr>
          <w:szCs w:val="24"/>
        </w:rPr>
        <w:t>TRGO-M d.o.o. u stečaju</w:t>
      </w:r>
      <w:r w:rsidRPr="00CB3514">
        <w:rPr>
          <w:szCs w:val="24"/>
        </w:rPr>
        <w:t xml:space="preserve"> osnovano je 199</w:t>
      </w:r>
      <w:r w:rsidR="004609AB">
        <w:rPr>
          <w:szCs w:val="24"/>
        </w:rPr>
        <w:t>0</w:t>
      </w:r>
      <w:r w:rsidRPr="00CB3514">
        <w:rPr>
          <w:szCs w:val="24"/>
        </w:rPr>
        <w:t xml:space="preserve">. godine, u </w:t>
      </w:r>
      <w:r w:rsidR="004609AB">
        <w:rPr>
          <w:szCs w:val="24"/>
        </w:rPr>
        <w:t>Zagrebu</w:t>
      </w:r>
      <w:r w:rsidRPr="00CB3514">
        <w:rPr>
          <w:szCs w:val="24"/>
        </w:rPr>
        <w:t xml:space="preserve">. Registrirano je kao trgovačko društvo s ograničenom odgovornošću kod Trgovačkog suda u Zagrebu, </w:t>
      </w:r>
    </w:p>
    <w:p w:rsidRDefault="00CB3514" w:rsidP="00CB3514" w:rsidR="00CB3514" w:rsidRPr="00CB3514">
      <w:pPr>
        <w:spacing w:lineRule="auto" w:line="360"/>
        <w:jc w:val="both"/>
        <w:rPr>
          <w:szCs w:val="24"/>
        </w:rPr>
      </w:pPr>
      <w:r w:rsidRPr="00CB3514">
        <w:rPr>
          <w:szCs w:val="24"/>
        </w:rPr>
        <w:t xml:space="preserve">Predmet poslovanja je bila djelatnosti </w:t>
      </w:r>
      <w:r w:rsidR="004609AB">
        <w:rPr>
          <w:szCs w:val="24"/>
        </w:rPr>
        <w:t>trgovina i popravak motornih vozila</w:t>
      </w:r>
      <w:r w:rsidRPr="00CB3514">
        <w:rPr>
          <w:szCs w:val="24"/>
        </w:rPr>
        <w:t xml:space="preserve">. </w:t>
      </w:r>
      <w:r w:rsidR="004609AB">
        <w:rPr>
          <w:szCs w:val="24"/>
        </w:rPr>
        <w:t xml:space="preserve">Djelatnost na kojoj je registrirano je </w:t>
      </w:r>
      <w:r w:rsidR="004609AB" w:rsidRPr="004609AB">
        <w:rPr>
          <w:szCs w:val="24"/>
        </w:rPr>
        <w:t>47.19 Ostala trgovina na malo u nespecijaliziranim prodavaonicama</w:t>
      </w:r>
      <w:r w:rsidR="004609AB">
        <w:rPr>
          <w:szCs w:val="24"/>
        </w:rPr>
        <w:t xml:space="preserve">. </w:t>
      </w:r>
    </w:p>
    <w:p w:rsidRDefault="00CB3514" w:rsidP="00CB3514" w:rsidR="00CB3514">
      <w:pPr>
        <w:spacing w:lineRule="auto" w:line="360"/>
        <w:jc w:val="both"/>
        <w:rPr>
          <w:szCs w:val="24"/>
        </w:rPr>
      </w:pPr>
      <w:r w:rsidRPr="00CB3514">
        <w:rPr>
          <w:szCs w:val="24"/>
        </w:rPr>
        <w:t xml:space="preserve">Razlog prestanka obavljanja djelatnosti društva je zbog nemogućnosti normalnog poslovanja i podmirenja obveza. Društvo uspijeva sa zakašnjenjima podmirivati obveze sve do </w:t>
      </w:r>
      <w:r w:rsidR="00A21272">
        <w:rPr>
          <w:szCs w:val="24"/>
        </w:rPr>
        <w:t>16</w:t>
      </w:r>
      <w:r w:rsidRPr="00CB3514">
        <w:rPr>
          <w:szCs w:val="24"/>
        </w:rPr>
        <w:t xml:space="preserve">. </w:t>
      </w:r>
      <w:r w:rsidR="00A21272">
        <w:rPr>
          <w:szCs w:val="24"/>
        </w:rPr>
        <w:t>rujna</w:t>
      </w:r>
      <w:r w:rsidRPr="00CB3514">
        <w:rPr>
          <w:szCs w:val="24"/>
        </w:rPr>
        <w:t xml:space="preserve"> 201</w:t>
      </w:r>
      <w:r w:rsidR="00A21272">
        <w:rPr>
          <w:szCs w:val="24"/>
        </w:rPr>
        <w:t>4</w:t>
      </w:r>
      <w:r w:rsidRPr="00CB3514">
        <w:rPr>
          <w:szCs w:val="24"/>
        </w:rPr>
        <w:t>. godine od kada traje neprekidna blokada žiro računa.</w:t>
      </w:r>
    </w:p>
    <w:p w:rsidRDefault="00E330BA" w:rsidP="00E330BA" w:rsidR="00E330BA">
      <w:pPr>
        <w:pStyle w:val="Nastavakpopisa4"/>
        <w:ind w:left="0"/>
      </w:pPr>
    </w:p>
    <w:p w:rsidRDefault="00E330BA" w:rsidP="00E330BA" w:rsidR="00E330BA" w:rsidRPr="00E330BA">
      <w:pPr>
        <w:pStyle w:val="Nastavakpopisa4"/>
        <w:spacing w:lineRule="auto" w:line="360"/>
        <w:ind w:left="0"/>
        <w:jc w:val="both"/>
      </w:pPr>
      <w:r>
        <w:t>Po kazivanju bivšeg zakonskog zastupnika društva od 2015. godine ne obavlja nikakvu djelatnost te nema zaposlenika.</w:t>
      </w:r>
      <w:r w:rsidR="002D563E">
        <w:t xml:space="preserve"> Društvo je poslovalo u iznajmljenom prostoru, ali kako nisu bili u mogućnosti plaćati zakupninu ugovor je raskinut te je prostor vraćen vlasniku. Računi stečajnog dužnika su blokirani te zatvoreni jer nisu bili u mogućnosti plaćati bankovne naknade.</w:t>
      </w:r>
    </w:p>
    <w:p w:rsidRDefault="00CB3514" w:rsidP="00CB3514" w:rsidR="00CB3514" w:rsidRPr="00CB3514">
      <w:pPr>
        <w:pStyle w:val="Nastavakpopisa4"/>
      </w:pPr>
    </w:p>
    <w:p w:rsidRDefault="002B24EB" w:rsidP="00650B4E" w:rsidR="009A307F" w:rsidRPr="00650B4E">
      <w:pPr>
        <w:pStyle w:val="Podnaslov"/>
      </w:pPr>
      <w:bookmarkStart w:name="_Toc522262339" w:id="5"/>
      <w:r w:rsidRPr="00650B4E">
        <w:t>PRIJEDLOG ZA OTVARANJE STEČAJNOG POSTUPKA</w:t>
      </w:r>
      <w:bookmarkEnd w:id="5"/>
    </w:p>
    <w:p w:rsidRDefault="0094447C" w:rsidP="0094447C" w:rsidR="0094447C">
      <w:pPr>
        <w:jc w:val="both"/>
        <w:rPr>
          <w:b/>
          <w:szCs w:val="24"/>
        </w:rPr>
      </w:pPr>
    </w:p>
    <w:p w:rsidRDefault="00E31FFA" w:rsidP="002E7C26" w:rsidR="001406EE">
      <w:pPr>
        <w:spacing w:lineRule="auto" w:line="360"/>
        <w:jc w:val="both"/>
        <w:rPr>
          <w:szCs w:val="24"/>
        </w:rPr>
      </w:pPr>
      <w:r>
        <w:rPr>
          <w:szCs w:val="24"/>
        </w:rPr>
        <w:t xml:space="preserve">Financijska agencija </w:t>
      </w:r>
      <w:r w:rsidR="00935186">
        <w:rPr>
          <w:szCs w:val="24"/>
        </w:rPr>
        <w:t xml:space="preserve">je podnijela prijedlog </w:t>
      </w:r>
      <w:r>
        <w:rPr>
          <w:szCs w:val="24"/>
        </w:rPr>
        <w:t>z</w:t>
      </w:r>
      <w:r w:rsidR="0094447C">
        <w:rPr>
          <w:szCs w:val="24"/>
        </w:rPr>
        <w:t xml:space="preserve">a </w:t>
      </w:r>
      <w:r>
        <w:rPr>
          <w:szCs w:val="24"/>
        </w:rPr>
        <w:t>otvaranje</w:t>
      </w:r>
      <w:r w:rsidR="00807C6B">
        <w:rPr>
          <w:szCs w:val="24"/>
        </w:rPr>
        <w:t xml:space="preserve"> stečajnog postupka </w:t>
      </w:r>
      <w:r w:rsidR="002E7C26">
        <w:rPr>
          <w:szCs w:val="24"/>
        </w:rPr>
        <w:t xml:space="preserve">temeljem čl. 444. st. </w:t>
      </w:r>
      <w:r w:rsidR="00935186">
        <w:rPr>
          <w:szCs w:val="24"/>
        </w:rPr>
        <w:t>2</w:t>
      </w:r>
      <w:r w:rsidR="002E7C26">
        <w:rPr>
          <w:szCs w:val="24"/>
        </w:rPr>
        <w:t xml:space="preserve">. Stečajnog zakona (NN 71/15) u kojem se navodi da stečajni dužnik u očevidniku redoslijeda osnova za plaćanje ima evidentiranje neizvršene osnove za plaćanje u neprekinutom razdoblju od </w:t>
      </w:r>
      <w:r w:rsidR="00935186">
        <w:rPr>
          <w:szCs w:val="24"/>
        </w:rPr>
        <w:t>351</w:t>
      </w:r>
      <w:r w:rsidR="002E7C26">
        <w:rPr>
          <w:szCs w:val="24"/>
        </w:rPr>
        <w:t xml:space="preserve"> dana u iznosu od </w:t>
      </w:r>
      <w:r w:rsidR="00935186">
        <w:rPr>
          <w:szCs w:val="24"/>
        </w:rPr>
        <w:t>240.912,16</w:t>
      </w:r>
      <w:r w:rsidR="002E7C26">
        <w:rPr>
          <w:szCs w:val="24"/>
        </w:rPr>
        <w:t xml:space="preserve"> kn na dan 1. rujna 2015. godine</w:t>
      </w:r>
      <w:r w:rsidR="00935186">
        <w:rPr>
          <w:szCs w:val="24"/>
        </w:rPr>
        <w:t xml:space="preserve"> kao i da dužnik ima 5 zaposlenih.</w:t>
      </w:r>
    </w:p>
    <w:p w:rsidRDefault="00666805" w:rsidP="00666805" w:rsidR="00666805">
      <w:pPr>
        <w:pStyle w:val="Nastavakpopisa4"/>
        <w:ind w:left="0"/>
      </w:pPr>
    </w:p>
    <w:p w:rsidRDefault="00666805" w:rsidP="00666805" w:rsidR="00666805" w:rsidRPr="00666805">
      <w:pPr>
        <w:pStyle w:val="Nastavakpopisa4"/>
        <w:spacing w:lineRule="auto" w:line="360"/>
        <w:ind w:left="0"/>
        <w:jc w:val="both"/>
      </w:pPr>
      <w:r>
        <w:t xml:space="preserve">Sukladno odredbi čl. 115. st. 1. SZ-a održano je ročište radi očitovanja o prijedlogu za otvaranje stečajnog postupka. Prema odredbi čl.11. st. 3. SZ-a sud po službenoj dužnosti utvrđuje sve činjenice koje su važne za predstečajni i stečajni postupak te radi toga može izvoditi sve potrebne dokaze. Sud je uvidom u Zajednički informacijski sustav zemljišnih </w:t>
      </w:r>
      <w:r>
        <w:lastRenderedPageBreak/>
        <w:t>knjiga i katastra utvrdio da dužnik nije vlasnik nekretnina. Uvidom u podnesak MUP-a, PU Zagrebačka od 3. studenog 2017. utvrđeno je da je dužnik evidentiran kao vlasnik vozila MOPED, marke MALAGUTI PHANTOM 12 LC, godina proizvodnje 1997, broj šasije 4156540, reg. oznaka ZG 562 UV odjavljeno 5.7.2012. te da je za vozilo evidentirana zabrana otuđenja. Utvrđeno je da je sud sukladno odredbi čl. 11. st. 3. SZ-a zaprimio potvrdu od Financijske agencije iz koje proizlazi da dužnik na dan 14. svibnja 2018. ima u Očevidniku redoslijeda osnova za plaćanje neizvršene osnove za plaćanje u neprekinutom razdoblju od 1336 dana. Slijedom navedenog, sud je izveo zaključak kako dužnik u smislu čl. 6. st. 1. SZ-a ne može trajnije ispunjavati svoje dospjele obveze.</w:t>
      </w:r>
    </w:p>
    <w:p w:rsidRDefault="002E7C26" w:rsidP="002E7C26" w:rsidR="002E7C26">
      <w:pPr>
        <w:spacing w:lineRule="auto" w:line="360"/>
        <w:jc w:val="both"/>
        <w:rPr>
          <w:szCs w:val="24"/>
        </w:rPr>
      </w:pPr>
    </w:p>
    <w:p w:rsidRDefault="00666805" w:rsidP="002E7C26" w:rsidR="001406EE">
      <w:pPr>
        <w:spacing w:lineRule="auto" w:line="360"/>
        <w:jc w:val="both"/>
        <w:rPr>
          <w:szCs w:val="24"/>
        </w:rPr>
      </w:pPr>
      <w:r>
        <w:rPr>
          <w:szCs w:val="24"/>
        </w:rPr>
        <w:t>Sud je na temelju odredbe čl. 5. st. 1. SZ-a utvrdio postojanje stečajnog razloga nesposobnosti za plaćanje pa je na temelju odredbe čl. 128. st. 6 SZ-a donio rješenje o otvaranju stečajnog postupka.</w:t>
      </w:r>
    </w:p>
    <w:p w:rsidRDefault="002E7C26" w:rsidP="002E7C26" w:rsidR="002E7C26">
      <w:pPr>
        <w:jc w:val="both"/>
        <w:rPr>
          <w:szCs w:val="24"/>
        </w:rPr>
      </w:pPr>
    </w:p>
    <w:p w:rsidRDefault="002253DA" w:rsidP="002E7C26" w:rsidR="002B24EB">
      <w:pPr>
        <w:spacing w:lineRule="auto" w:line="360"/>
        <w:jc w:val="both"/>
        <w:rPr>
          <w:szCs w:val="24"/>
        </w:rPr>
      </w:pPr>
      <w:r w:rsidRPr="002253DA">
        <w:rPr>
          <w:szCs w:val="24"/>
        </w:rPr>
        <w:t>Rješenjem</w:t>
      </w:r>
      <w:r w:rsidR="00CD54FF">
        <w:rPr>
          <w:szCs w:val="24"/>
        </w:rPr>
        <w:t xml:space="preserve"> </w:t>
      </w:r>
      <w:r w:rsidRPr="002253DA">
        <w:rPr>
          <w:szCs w:val="24"/>
        </w:rPr>
        <w:t xml:space="preserve">Trgovačkog suda u </w:t>
      </w:r>
      <w:r w:rsidR="002E7C26">
        <w:rPr>
          <w:szCs w:val="24"/>
        </w:rPr>
        <w:t>Zagrebu</w:t>
      </w:r>
      <w:r w:rsidR="001406EE">
        <w:rPr>
          <w:szCs w:val="24"/>
        </w:rPr>
        <w:t xml:space="preserve"> br. </w:t>
      </w:r>
      <w:r w:rsidR="00CB3514">
        <w:rPr>
          <w:szCs w:val="24"/>
        </w:rPr>
        <w:t>89. St-4121</w:t>
      </w:r>
      <w:r w:rsidR="002E7C26">
        <w:rPr>
          <w:szCs w:val="24"/>
        </w:rPr>
        <w:t>/16</w:t>
      </w:r>
      <w:r w:rsidRPr="002253DA">
        <w:rPr>
          <w:szCs w:val="24"/>
        </w:rPr>
        <w:t xml:space="preserve"> od </w:t>
      </w:r>
      <w:r w:rsidR="00CB3514">
        <w:rPr>
          <w:szCs w:val="24"/>
        </w:rPr>
        <w:t>14</w:t>
      </w:r>
      <w:r w:rsidRPr="002253DA">
        <w:rPr>
          <w:szCs w:val="24"/>
        </w:rPr>
        <w:t xml:space="preserve">. </w:t>
      </w:r>
      <w:r w:rsidR="00CB3514">
        <w:rPr>
          <w:szCs w:val="24"/>
        </w:rPr>
        <w:t>svibnja</w:t>
      </w:r>
      <w:r w:rsidRPr="002253DA">
        <w:rPr>
          <w:szCs w:val="24"/>
        </w:rPr>
        <w:t xml:space="preserve"> 201</w:t>
      </w:r>
      <w:r w:rsidR="00CB3514">
        <w:rPr>
          <w:szCs w:val="24"/>
        </w:rPr>
        <w:t>8</w:t>
      </w:r>
      <w:r w:rsidRPr="002253DA">
        <w:rPr>
          <w:szCs w:val="24"/>
        </w:rPr>
        <w:t xml:space="preserve">. godine pokrenut je stečajni postupak nad trgovačkim društvom </w:t>
      </w:r>
      <w:r w:rsidR="00CB3514" w:rsidRPr="00CB3514">
        <w:rPr>
          <w:szCs w:val="24"/>
        </w:rPr>
        <w:t>TRGO-M d.o.o.</w:t>
      </w:r>
      <w:r w:rsidR="002E7C26">
        <w:rPr>
          <w:szCs w:val="24"/>
        </w:rPr>
        <w:t xml:space="preserve">, Zagreb, </w:t>
      </w:r>
      <w:r w:rsidR="00CB3514" w:rsidRPr="00CB3514">
        <w:rPr>
          <w:szCs w:val="24"/>
        </w:rPr>
        <w:t>Avenija Marina Držića 4</w:t>
      </w:r>
      <w:r w:rsidR="002E7C26">
        <w:rPr>
          <w:szCs w:val="24"/>
        </w:rPr>
        <w:t xml:space="preserve">, OIB: </w:t>
      </w:r>
      <w:r w:rsidR="00CB3514" w:rsidRPr="00CB3514">
        <w:rPr>
          <w:szCs w:val="24"/>
        </w:rPr>
        <w:t>02395763504</w:t>
      </w:r>
      <w:r w:rsidR="00CB3514">
        <w:rPr>
          <w:szCs w:val="24"/>
        </w:rPr>
        <w:t xml:space="preserve"> </w:t>
      </w:r>
      <w:r w:rsidRPr="002253DA">
        <w:rPr>
          <w:szCs w:val="24"/>
        </w:rPr>
        <w:t xml:space="preserve">MB: </w:t>
      </w:r>
      <w:r w:rsidR="00CB3514" w:rsidRPr="00CB3514">
        <w:rPr>
          <w:szCs w:val="24"/>
        </w:rPr>
        <w:t>080156394</w:t>
      </w:r>
      <w:r w:rsidRPr="002253DA">
        <w:rPr>
          <w:szCs w:val="24"/>
        </w:rPr>
        <w:t xml:space="preserve">, a za stečajnog upravitelja imenovan je </w:t>
      </w:r>
      <w:r w:rsidR="00BD6393">
        <w:rPr>
          <w:szCs w:val="24"/>
        </w:rPr>
        <w:t>PAVAO MRKONJIĆ</w:t>
      </w:r>
      <w:r w:rsidRPr="002253DA">
        <w:rPr>
          <w:szCs w:val="24"/>
        </w:rPr>
        <w:t xml:space="preserve"> iz </w:t>
      </w:r>
      <w:r w:rsidR="00BD6393">
        <w:rPr>
          <w:szCs w:val="24"/>
        </w:rPr>
        <w:t>Zagreba</w:t>
      </w:r>
      <w:r w:rsidRPr="002253DA">
        <w:rPr>
          <w:szCs w:val="24"/>
        </w:rPr>
        <w:t xml:space="preserve">, </w:t>
      </w:r>
      <w:r w:rsidR="00BD6393">
        <w:rPr>
          <w:szCs w:val="24"/>
        </w:rPr>
        <w:t>Ante Topić Mimare 24</w:t>
      </w:r>
      <w:r w:rsidRPr="002253DA">
        <w:rPr>
          <w:szCs w:val="24"/>
        </w:rPr>
        <w:t xml:space="preserve">, OIB: </w:t>
      </w:r>
      <w:r w:rsidR="00BD6393">
        <w:rPr>
          <w:szCs w:val="24"/>
        </w:rPr>
        <w:t>50443048410</w:t>
      </w:r>
      <w:r>
        <w:rPr>
          <w:szCs w:val="24"/>
        </w:rPr>
        <w:t>.</w:t>
      </w:r>
    </w:p>
    <w:p w:rsidRDefault="002E7C26" w:rsidP="002E7C26" w:rsidR="002E7C26">
      <w:pPr>
        <w:spacing w:lineRule="auto" w:line="360"/>
        <w:jc w:val="both"/>
        <w:rPr>
          <w:szCs w:val="24"/>
        </w:rPr>
      </w:pPr>
    </w:p>
    <w:p w:rsidRDefault="002E7C26" w:rsidP="002E7C26" w:rsidR="002E7C26">
      <w:pPr>
        <w:spacing w:lineRule="auto" w:line="360"/>
        <w:jc w:val="both"/>
        <w:rPr>
          <w:szCs w:val="24"/>
        </w:rPr>
      </w:pPr>
    </w:p>
    <w:p w:rsidRDefault="002253DA" w:rsidP="009A307F" w:rsidR="002253DA">
      <w:pPr>
        <w:jc w:val="both"/>
        <w:rPr>
          <w:szCs w:val="24"/>
        </w:rPr>
      </w:pPr>
    </w:p>
    <w:p w:rsidRDefault="00CD54FF" w:rsidP="00CD54FF" w:rsidR="00CD54FF">
      <w:pPr>
        <w:pStyle w:val="Nastavakpopisa4"/>
      </w:pPr>
    </w:p>
    <w:p w:rsidRDefault="00CD54FF" w:rsidP="00CD54FF" w:rsidR="00CD54FF">
      <w:pPr>
        <w:pStyle w:val="Nastavakpopisa4"/>
      </w:pPr>
    </w:p>
    <w:p w:rsidRDefault="00CD54FF" w:rsidP="00CD54FF" w:rsidR="00CD54FF">
      <w:pPr>
        <w:pStyle w:val="Nastavakpopisa4"/>
      </w:pPr>
    </w:p>
    <w:p w:rsidRDefault="00CD54FF" w:rsidP="00CD54FF" w:rsidR="00CD54FF">
      <w:pPr>
        <w:pStyle w:val="Nastavakpopisa4"/>
      </w:pPr>
    </w:p>
    <w:p w:rsidRDefault="00CD54FF" w:rsidP="00CD54FF" w:rsidR="00CD54FF">
      <w:pPr>
        <w:pStyle w:val="Nastavakpopisa4"/>
      </w:pPr>
    </w:p>
    <w:p w:rsidRDefault="00CD54FF" w:rsidP="00CD54FF" w:rsidR="00CD54FF">
      <w:pPr>
        <w:pStyle w:val="Nastavakpopisa4"/>
      </w:pPr>
    </w:p>
    <w:p w:rsidRDefault="00CD54FF" w:rsidP="00CD54FF" w:rsidR="00CD54FF">
      <w:pPr>
        <w:pStyle w:val="Nastavakpopisa4"/>
      </w:pPr>
    </w:p>
    <w:p w:rsidRDefault="00CD54FF" w:rsidP="00CD54FF" w:rsidR="00CD54FF">
      <w:pPr>
        <w:pStyle w:val="Nastavakpopisa4"/>
      </w:pPr>
    </w:p>
    <w:p w:rsidRDefault="00CD54FF" w:rsidP="00CD54FF" w:rsidR="00CD54FF">
      <w:pPr>
        <w:pStyle w:val="Nastavakpopisa4"/>
      </w:pPr>
    </w:p>
    <w:p w:rsidRDefault="00CD54FF" w:rsidP="00CD54FF" w:rsidR="00CD54FF">
      <w:pPr>
        <w:pStyle w:val="Nastavakpopisa4"/>
      </w:pPr>
    </w:p>
    <w:p w:rsidRDefault="00CD54FF" w:rsidP="00CD54FF" w:rsidR="00CD54FF">
      <w:pPr>
        <w:pStyle w:val="Nastavakpopisa4"/>
      </w:pPr>
    </w:p>
    <w:p w:rsidRDefault="00CD54FF" w:rsidP="00CD54FF" w:rsidR="00CD54FF">
      <w:pPr>
        <w:pStyle w:val="Nastavakpopisa4"/>
      </w:pPr>
    </w:p>
    <w:p w:rsidRDefault="00CD54FF" w:rsidP="00CD54FF" w:rsidR="00CD54FF">
      <w:pPr>
        <w:pStyle w:val="Nastavakpopisa4"/>
      </w:pPr>
    </w:p>
    <w:p w:rsidRDefault="00CD54FF" w:rsidP="00CD54FF" w:rsidR="00CD54FF">
      <w:pPr>
        <w:pStyle w:val="Nastavakpopisa4"/>
      </w:pPr>
    </w:p>
    <w:p w:rsidRDefault="00CD54FF" w:rsidP="00CD54FF" w:rsidR="00CD54FF">
      <w:pPr>
        <w:pStyle w:val="Nastavakpopisa4"/>
      </w:pPr>
    </w:p>
    <w:p w:rsidRDefault="00CD54FF" w:rsidP="00CD54FF" w:rsidR="00CD54FF">
      <w:pPr>
        <w:pStyle w:val="Nastavakpopisa4"/>
      </w:pPr>
    </w:p>
    <w:p w:rsidRDefault="00CD54FF" w:rsidP="00CD54FF" w:rsidR="00CD54FF">
      <w:pPr>
        <w:pStyle w:val="Nastavakpopisa4"/>
      </w:pPr>
    </w:p>
    <w:p w:rsidRDefault="00CD54FF" w:rsidP="00CD54FF" w:rsidR="00CD54FF" w:rsidRPr="00CD54FF">
      <w:pPr>
        <w:pStyle w:val="Nastavakpopisa4"/>
      </w:pPr>
    </w:p>
    <w:p w:rsidRDefault="002253DA" w:rsidP="00650B4E" w:rsidR="002253DA" w:rsidRPr="005C50C7">
      <w:pPr>
        <w:pStyle w:val="Naslov"/>
      </w:pPr>
      <w:bookmarkStart w:name="_Toc522262340" w:id="6"/>
      <w:r w:rsidRPr="002253DA">
        <w:lastRenderedPageBreak/>
        <w:t>TIJEK STEČAJNOG POSTUPKA</w:t>
      </w:r>
      <w:bookmarkEnd w:id="6"/>
    </w:p>
    <w:p w:rsidRDefault="009A307F" w:rsidP="005C50C7" w:rsidR="009A307F">
      <w:pPr>
        <w:spacing w:lineRule="auto" w:line="360"/>
        <w:jc w:val="both"/>
        <w:rPr>
          <w:szCs w:val="24"/>
        </w:rPr>
      </w:pPr>
      <w:r w:rsidRPr="00E312F4">
        <w:rPr>
          <w:szCs w:val="24"/>
        </w:rPr>
        <w:t xml:space="preserve">U razdoblju od otvaranja stečajnog postupka </w:t>
      </w:r>
      <w:r w:rsidR="00CB3514" w:rsidRPr="00CB3514">
        <w:rPr>
          <w:szCs w:val="24"/>
        </w:rPr>
        <w:t xml:space="preserve">14. svibnja 2018. </w:t>
      </w:r>
      <w:r w:rsidRPr="00E312F4">
        <w:rPr>
          <w:szCs w:val="24"/>
        </w:rPr>
        <w:t>godine do održavanja ovog ročišta, po uvođenju u dužnost od strane Stečajnog suca, obavio sam sljedeće radnje:</w:t>
      </w:r>
    </w:p>
    <w:p w:rsidRDefault="002253DA" w:rsidP="005C50C7" w:rsidR="002253DA" w:rsidRPr="00E312F4">
      <w:pPr>
        <w:spacing w:lineRule="auto" w:line="360"/>
        <w:jc w:val="both"/>
        <w:rPr>
          <w:szCs w:val="24"/>
        </w:rPr>
      </w:pPr>
    </w:p>
    <w:p w:rsidRDefault="009A307F" w:rsidP="005C50C7" w:rsidR="00AD7284">
      <w:pPr>
        <w:pStyle w:val="Odlomakpopisa"/>
        <w:numPr>
          <w:ilvl w:val="0"/>
          <w:numId w:val="4"/>
        </w:numPr>
        <w:spacing w:lineRule="auto" w:line="360"/>
        <w:ind w:firstLine="357" w:left="0"/>
        <w:jc w:val="both"/>
        <w:rPr>
          <w:szCs w:val="24"/>
        </w:rPr>
      </w:pPr>
      <w:r w:rsidRPr="002E7C26">
        <w:rPr>
          <w:szCs w:val="24"/>
        </w:rPr>
        <w:t>Izrađen je novi pečat stečajnog dužnika. Od bivših ovlaštenih osoba stečajnog dužnika preuzet je stari pečat</w:t>
      </w:r>
      <w:r w:rsidR="00C9036F" w:rsidRPr="002E7C26">
        <w:rPr>
          <w:szCs w:val="24"/>
        </w:rPr>
        <w:t>,</w:t>
      </w:r>
      <w:r w:rsidRPr="002E7C26">
        <w:rPr>
          <w:szCs w:val="24"/>
        </w:rPr>
        <w:t xml:space="preserve"> te </w:t>
      </w:r>
      <w:r w:rsidR="00C9036F" w:rsidRPr="002E7C26">
        <w:rPr>
          <w:szCs w:val="24"/>
        </w:rPr>
        <w:t>su</w:t>
      </w:r>
      <w:r w:rsidRPr="002E7C26">
        <w:rPr>
          <w:szCs w:val="24"/>
        </w:rPr>
        <w:t xml:space="preserve"> isti arhiviran</w:t>
      </w:r>
      <w:r w:rsidR="00C9036F" w:rsidRPr="002E7C26">
        <w:rPr>
          <w:szCs w:val="24"/>
        </w:rPr>
        <w:t>i</w:t>
      </w:r>
      <w:r w:rsidR="00414550" w:rsidRPr="002E7C26">
        <w:rPr>
          <w:szCs w:val="24"/>
        </w:rPr>
        <w:t>.</w:t>
      </w:r>
    </w:p>
    <w:p w:rsidRDefault="00AD7284" w:rsidP="00AD7284" w:rsidR="00AD7284">
      <w:pPr>
        <w:pStyle w:val="Odlomakpopisa"/>
        <w:spacing w:lineRule="auto" w:line="360"/>
        <w:ind w:left="357"/>
        <w:jc w:val="both"/>
        <w:rPr>
          <w:szCs w:val="24"/>
        </w:rPr>
      </w:pPr>
    </w:p>
    <w:p w:rsidRDefault="00C9036F" w:rsidP="005C50C7" w:rsidR="00C9036F" w:rsidRPr="00AD7284">
      <w:pPr>
        <w:pStyle w:val="Odlomakpopisa"/>
        <w:numPr>
          <w:ilvl w:val="0"/>
          <w:numId w:val="4"/>
        </w:numPr>
        <w:spacing w:lineRule="auto" w:line="360"/>
        <w:ind w:firstLine="357" w:left="0"/>
        <w:jc w:val="both"/>
        <w:rPr>
          <w:szCs w:val="24"/>
        </w:rPr>
      </w:pPr>
      <w:r w:rsidRPr="00AD7284">
        <w:rPr>
          <w:szCs w:val="24"/>
        </w:rPr>
        <w:t>Pri Državnom zavodu za statistiku izvršena je registracija promjene tvrtke društva stečajnog dužnika.</w:t>
      </w:r>
    </w:p>
    <w:p w:rsidRDefault="00C9036F" w:rsidP="005C50C7" w:rsidR="00C9036F" w:rsidRPr="00C9036F">
      <w:pPr>
        <w:spacing w:lineRule="auto" w:line="360"/>
        <w:jc w:val="both"/>
        <w:rPr>
          <w:szCs w:val="24"/>
        </w:rPr>
      </w:pPr>
    </w:p>
    <w:p w:rsidRDefault="00C9036F" w:rsidP="002D563E" w:rsidR="00AD7284" w:rsidRPr="002D563E">
      <w:pPr>
        <w:pStyle w:val="Odlomakpopisa"/>
        <w:numPr>
          <w:ilvl w:val="0"/>
          <w:numId w:val="4"/>
        </w:numPr>
        <w:spacing w:lineRule="auto" w:line="360"/>
        <w:ind w:firstLine="357" w:left="0"/>
        <w:jc w:val="both"/>
        <w:rPr>
          <w:szCs w:val="24"/>
        </w:rPr>
      </w:pPr>
      <w:r w:rsidRPr="002E7C26">
        <w:rPr>
          <w:szCs w:val="24"/>
        </w:rPr>
        <w:t>Zatvoren je poslovni račun stečajnog dužnika</w:t>
      </w:r>
      <w:r w:rsidR="00AD7411" w:rsidRPr="002E7C26">
        <w:rPr>
          <w:szCs w:val="24"/>
        </w:rPr>
        <w:t xml:space="preserve"> (sukladno čl. 218. SZ)</w:t>
      </w:r>
      <w:r w:rsidRPr="002E7C26">
        <w:rPr>
          <w:szCs w:val="24"/>
        </w:rPr>
        <w:t xml:space="preserve"> kod:</w:t>
      </w:r>
    </w:p>
    <w:p w:rsidRDefault="002D563E" w:rsidP="00CD54FF" w:rsidR="00AD7284">
      <w:pPr>
        <w:pStyle w:val="Odlomakpopisa"/>
        <w:numPr>
          <w:ilvl w:val="1"/>
          <w:numId w:val="1"/>
        </w:numPr>
        <w:rPr>
          <w:szCs w:val="24"/>
        </w:rPr>
      </w:pPr>
      <w:r w:rsidRPr="002D563E">
        <w:rPr>
          <w:szCs w:val="24"/>
        </w:rPr>
        <w:t>HR4023600001101695483 kod ZAGREBAČKA BANKA d.d. Zagreb</w:t>
      </w:r>
    </w:p>
    <w:p w:rsidRDefault="00CD54FF" w:rsidP="00CD54FF" w:rsidR="00CD54FF" w:rsidRPr="00CD54FF">
      <w:pPr>
        <w:pStyle w:val="Odlomakpopisa"/>
        <w:ind w:left="1440"/>
        <w:rPr>
          <w:szCs w:val="24"/>
        </w:rPr>
      </w:pPr>
    </w:p>
    <w:p w:rsidRDefault="00C9036F" w:rsidP="00017D3F" w:rsidR="002E7C26">
      <w:pPr>
        <w:pStyle w:val="Odlomakpopisa"/>
        <w:numPr>
          <w:ilvl w:val="0"/>
          <w:numId w:val="4"/>
        </w:numPr>
        <w:spacing w:lineRule="auto" w:line="360"/>
        <w:ind w:firstLine="357" w:left="0"/>
        <w:jc w:val="both"/>
        <w:rPr>
          <w:szCs w:val="24"/>
        </w:rPr>
      </w:pPr>
      <w:r w:rsidRPr="002E7C26">
        <w:rPr>
          <w:szCs w:val="24"/>
        </w:rPr>
        <w:t>Poduzete su sve zakonom predviđene radnje iz područja računovodstva.</w:t>
      </w:r>
    </w:p>
    <w:p w:rsidRDefault="002E7C26" w:rsidP="005C50C7" w:rsidR="002E7C26">
      <w:pPr>
        <w:pStyle w:val="Odlomakpopisa"/>
        <w:spacing w:lineRule="auto" w:line="360"/>
        <w:ind w:left="357"/>
        <w:jc w:val="both"/>
        <w:rPr>
          <w:szCs w:val="24"/>
        </w:rPr>
      </w:pPr>
    </w:p>
    <w:p w:rsidRDefault="00C9036F" w:rsidP="00017D3F" w:rsidR="002E7C26">
      <w:pPr>
        <w:pStyle w:val="Odlomakpopisa"/>
        <w:numPr>
          <w:ilvl w:val="0"/>
          <w:numId w:val="4"/>
        </w:numPr>
        <w:spacing w:lineRule="auto" w:line="360"/>
        <w:ind w:firstLine="357" w:left="0"/>
        <w:jc w:val="both"/>
        <w:rPr>
          <w:szCs w:val="24"/>
        </w:rPr>
      </w:pPr>
      <w:r w:rsidRPr="002E7C26">
        <w:rPr>
          <w:szCs w:val="24"/>
        </w:rPr>
        <w:t xml:space="preserve">Sačinjen je </w:t>
      </w:r>
      <w:r w:rsidR="00AD7411" w:rsidRPr="002E7C26">
        <w:rPr>
          <w:szCs w:val="24"/>
        </w:rPr>
        <w:t>Popis predmeta stečajne mase</w:t>
      </w:r>
      <w:r w:rsidRPr="002E7C26">
        <w:rPr>
          <w:szCs w:val="24"/>
        </w:rPr>
        <w:t xml:space="preserve"> </w:t>
      </w:r>
      <w:r w:rsidR="00AD7411" w:rsidRPr="002E7C26">
        <w:rPr>
          <w:szCs w:val="24"/>
        </w:rPr>
        <w:t>(sukladno čl. 221. SZ)</w:t>
      </w:r>
      <w:r w:rsidRPr="002E7C26">
        <w:rPr>
          <w:szCs w:val="24"/>
        </w:rPr>
        <w:t>.</w:t>
      </w:r>
    </w:p>
    <w:p w:rsidRDefault="002E7C26" w:rsidP="005C50C7" w:rsidR="002E7C26">
      <w:pPr>
        <w:pStyle w:val="Odlomakpopisa"/>
        <w:spacing w:lineRule="auto" w:line="360"/>
        <w:ind w:left="357"/>
        <w:jc w:val="both"/>
        <w:rPr>
          <w:szCs w:val="24"/>
        </w:rPr>
      </w:pPr>
    </w:p>
    <w:p w:rsidRDefault="00AD7411" w:rsidP="00017D3F" w:rsidR="002E7C26">
      <w:pPr>
        <w:pStyle w:val="Odlomakpopisa"/>
        <w:numPr>
          <w:ilvl w:val="0"/>
          <w:numId w:val="4"/>
        </w:numPr>
        <w:spacing w:lineRule="auto" w:line="360"/>
        <w:ind w:firstLine="357" w:left="0"/>
        <w:jc w:val="both"/>
        <w:rPr>
          <w:szCs w:val="24"/>
        </w:rPr>
      </w:pPr>
      <w:r w:rsidRPr="002E7C26">
        <w:rPr>
          <w:szCs w:val="24"/>
        </w:rPr>
        <w:t>Sačinjen je Popis vjerovnika (sukladno čl. 222. SZ).</w:t>
      </w:r>
    </w:p>
    <w:p w:rsidRDefault="002E7C26" w:rsidP="005C50C7" w:rsidR="002E7C26">
      <w:pPr>
        <w:pStyle w:val="Odlomakpopisa"/>
        <w:spacing w:lineRule="auto" w:line="360"/>
        <w:ind w:left="357"/>
        <w:jc w:val="both"/>
        <w:rPr>
          <w:szCs w:val="24"/>
        </w:rPr>
      </w:pPr>
    </w:p>
    <w:p w:rsidRDefault="00AD7411" w:rsidP="00E52E23" w:rsidR="00E52E23">
      <w:pPr>
        <w:pStyle w:val="Odlomakpopisa"/>
        <w:numPr>
          <w:ilvl w:val="0"/>
          <w:numId w:val="4"/>
        </w:numPr>
        <w:spacing w:lineRule="auto" w:line="360"/>
        <w:ind w:firstLine="357" w:left="0"/>
        <w:jc w:val="both"/>
        <w:rPr>
          <w:szCs w:val="24"/>
        </w:rPr>
      </w:pPr>
      <w:r w:rsidRPr="002E7C26">
        <w:rPr>
          <w:szCs w:val="24"/>
        </w:rPr>
        <w:t>Sačinjen je Pregled imovine i obveza (sukladno čl. 223. SZ).</w:t>
      </w:r>
    </w:p>
    <w:p w:rsidRDefault="005C50C7" w:rsidP="00CD54FF" w:rsidR="005C50C7" w:rsidRPr="00CD54FF">
      <w:pPr>
        <w:spacing w:lineRule="auto" w:line="360"/>
        <w:jc w:val="both"/>
        <w:rPr>
          <w:szCs w:val="24"/>
        </w:rPr>
      </w:pPr>
    </w:p>
    <w:p w:rsidRDefault="005C50C7" w:rsidP="005C50C7" w:rsidR="005C50C7">
      <w:pPr>
        <w:pStyle w:val="Odlomakpopisa"/>
        <w:numPr>
          <w:ilvl w:val="0"/>
          <w:numId w:val="4"/>
        </w:numPr>
        <w:spacing w:lineRule="auto" w:line="360"/>
        <w:ind w:firstLine="357" w:left="0"/>
        <w:jc w:val="both"/>
        <w:rPr>
          <w:szCs w:val="24"/>
        </w:rPr>
      </w:pPr>
      <w:r w:rsidRPr="005C50C7">
        <w:rPr>
          <w:szCs w:val="24"/>
        </w:rPr>
        <w:t xml:space="preserve">Pribavljeno je uvjerenje </w:t>
      </w:r>
      <w:r>
        <w:rPr>
          <w:szCs w:val="24"/>
        </w:rPr>
        <w:t xml:space="preserve">iz službene evidencije </w:t>
      </w:r>
      <w:r w:rsidRPr="005C50C7">
        <w:rPr>
          <w:szCs w:val="24"/>
        </w:rPr>
        <w:t xml:space="preserve">Ministarstva unutarnjih poslova od dana </w:t>
      </w:r>
      <w:r w:rsidR="002D563E">
        <w:rPr>
          <w:szCs w:val="24"/>
        </w:rPr>
        <w:t>13</w:t>
      </w:r>
      <w:r w:rsidRPr="005C50C7">
        <w:rPr>
          <w:szCs w:val="24"/>
        </w:rPr>
        <w:t>.</w:t>
      </w:r>
      <w:r w:rsidR="002D563E">
        <w:rPr>
          <w:szCs w:val="24"/>
        </w:rPr>
        <w:t>8</w:t>
      </w:r>
      <w:r w:rsidRPr="005C50C7">
        <w:rPr>
          <w:szCs w:val="24"/>
        </w:rPr>
        <w:t>.201</w:t>
      </w:r>
      <w:r>
        <w:rPr>
          <w:szCs w:val="24"/>
        </w:rPr>
        <w:t>8</w:t>
      </w:r>
      <w:r w:rsidRPr="005C50C7">
        <w:rPr>
          <w:szCs w:val="24"/>
        </w:rPr>
        <w:t xml:space="preserve">. g., broj: </w:t>
      </w:r>
      <w:r>
        <w:rPr>
          <w:szCs w:val="24"/>
        </w:rPr>
        <w:t>H119-U-</w:t>
      </w:r>
      <w:r w:rsidR="002D563E">
        <w:rPr>
          <w:szCs w:val="24"/>
        </w:rPr>
        <w:t>00186</w:t>
      </w:r>
      <w:r>
        <w:rPr>
          <w:szCs w:val="24"/>
        </w:rPr>
        <w:t>-18</w:t>
      </w:r>
      <w:r w:rsidRPr="005C50C7">
        <w:rPr>
          <w:szCs w:val="24"/>
        </w:rPr>
        <w:t xml:space="preserve"> iz koje proizlazi da dužnik </w:t>
      </w:r>
      <w:r w:rsidR="002D563E">
        <w:rPr>
          <w:szCs w:val="24"/>
        </w:rPr>
        <w:t>ima</w:t>
      </w:r>
      <w:r w:rsidRPr="005C50C7">
        <w:rPr>
          <w:szCs w:val="24"/>
        </w:rPr>
        <w:t xml:space="preserve"> u vlasništvu vozil</w:t>
      </w:r>
      <w:r w:rsidR="002D563E">
        <w:rPr>
          <w:szCs w:val="24"/>
        </w:rPr>
        <w:t>o:</w:t>
      </w:r>
    </w:p>
    <w:p w:rsidRDefault="002D563E" w:rsidP="002D563E" w:rsidR="002D563E">
      <w:pPr>
        <w:pStyle w:val="Odlomakpopisa"/>
        <w:numPr>
          <w:ilvl w:val="0"/>
          <w:numId w:val="1"/>
        </w:numPr>
        <w:spacing w:lineRule="auto" w:line="360"/>
        <w:jc w:val="both"/>
        <w:rPr>
          <w:szCs w:val="24"/>
        </w:rPr>
      </w:pPr>
      <w:r>
        <w:rPr>
          <w:szCs w:val="24"/>
        </w:rPr>
        <w:t>MOPED, marka MLAGUTI LC, godina proizvodnje 1997, broj šasije 4156540, reg. oznaka ZG 562 UV, datum odjave 5.7.2012. godine</w:t>
      </w:r>
    </w:p>
    <w:p w:rsidRDefault="00CD54FF" w:rsidP="00CD54FF" w:rsidR="00CD54FF">
      <w:pPr>
        <w:pStyle w:val="Odlomakpopisa"/>
        <w:spacing w:lineRule="auto" w:line="360"/>
        <w:ind w:left="720"/>
        <w:jc w:val="both"/>
        <w:rPr>
          <w:szCs w:val="24"/>
        </w:rPr>
      </w:pPr>
    </w:p>
    <w:p w:rsidRDefault="00CD54FF" w:rsidP="00CD54FF" w:rsidR="00CD54FF" w:rsidRPr="00CD54FF">
      <w:pPr>
        <w:spacing w:lineRule="auto" w:line="360"/>
        <w:jc w:val="both"/>
        <w:rPr>
          <w:szCs w:val="24"/>
        </w:rPr>
      </w:pPr>
      <w:r>
        <w:rPr>
          <w:szCs w:val="24"/>
        </w:rPr>
        <w:t>Bivši zakonski zastupnik društva dostavio je izjavu kojom izjavljuje da je zbog tehničke neispravnosti i neisplativosti popravka vozilo odvezeno na otpad te nije u vlasništvu društva.</w:t>
      </w:r>
    </w:p>
    <w:p w:rsidRDefault="00D8426D" w:rsidP="00D8426D" w:rsidR="00D8426D" w:rsidRPr="00D8426D">
      <w:pPr>
        <w:pStyle w:val="Odlomakpopisa"/>
        <w:spacing w:lineRule="auto" w:line="360"/>
        <w:ind w:left="357"/>
        <w:jc w:val="both"/>
        <w:rPr>
          <w:szCs w:val="24"/>
        </w:rPr>
      </w:pPr>
    </w:p>
    <w:p w:rsidRDefault="00C9036F" w:rsidP="00017D3F" w:rsidR="00C9036F" w:rsidRPr="005C50C7">
      <w:pPr>
        <w:pStyle w:val="Odlomakpopisa"/>
        <w:numPr>
          <w:ilvl w:val="0"/>
          <w:numId w:val="4"/>
        </w:numPr>
        <w:spacing w:lineRule="auto" w:line="360"/>
        <w:ind w:firstLine="357" w:left="0"/>
        <w:jc w:val="both"/>
        <w:rPr>
          <w:szCs w:val="24"/>
        </w:rPr>
      </w:pPr>
      <w:r w:rsidRPr="005C50C7">
        <w:rPr>
          <w:szCs w:val="24"/>
        </w:rPr>
        <w:t>Izvršene su i sve druge potrebne radnje u tijeku stečajnog postupka.</w:t>
      </w:r>
    </w:p>
    <w:p w:rsidRDefault="00F13D5B" w:rsidP="00C9036F" w:rsidR="00F13D5B">
      <w:pPr>
        <w:jc w:val="both"/>
        <w:rPr>
          <w:szCs w:val="24"/>
        </w:rPr>
      </w:pPr>
    </w:p>
    <w:p w:rsidRDefault="00D8426D" w:rsidP="00D8426D" w:rsidR="00D8426D">
      <w:pPr>
        <w:pStyle w:val="Nastavakpopisa4"/>
      </w:pPr>
    </w:p>
    <w:p w:rsidRDefault="00D8426D" w:rsidP="00D8426D" w:rsidR="00D8426D">
      <w:pPr>
        <w:pStyle w:val="Nastavakpopisa4"/>
      </w:pPr>
    </w:p>
    <w:p w:rsidRDefault="00D8426D" w:rsidP="00CD54FF" w:rsidR="00D8426D" w:rsidRPr="00D8426D">
      <w:pPr>
        <w:pStyle w:val="Nastavakpopisa4"/>
        <w:ind w:left="0"/>
      </w:pPr>
    </w:p>
    <w:p w:rsidRDefault="00AD7411" w:rsidP="00650B4E" w:rsidR="00133E31" w:rsidRPr="00E312F4">
      <w:pPr>
        <w:pStyle w:val="Naslov"/>
      </w:pPr>
      <w:bookmarkStart w:name="_Toc522262341" w:id="7"/>
      <w:r w:rsidRPr="00AD7411">
        <w:lastRenderedPageBreak/>
        <w:t>IMOVINA DRUŠTVA</w:t>
      </w:r>
      <w:bookmarkEnd w:id="7"/>
    </w:p>
    <w:p w:rsidRDefault="00861196" w:rsidP="002D563E" w:rsidR="00861196" w:rsidRPr="002D563E">
      <w:pPr>
        <w:jc w:val="both"/>
        <w:rPr>
          <w:szCs w:val="24"/>
        </w:rPr>
      </w:pPr>
    </w:p>
    <w:p w:rsidRDefault="00275CC0" w:rsidP="00275CC0" w:rsidR="00275CC0" w:rsidRPr="007B650A">
      <w:pPr>
        <w:jc w:val="both"/>
        <w:rPr>
          <w:szCs w:val="24"/>
        </w:rPr>
      </w:pPr>
    </w:p>
    <w:p w:rsidRDefault="00240F11" w:rsidP="00240F11" w:rsidR="00A85F82" w:rsidRPr="00A85F82">
      <w:pPr>
        <w:pStyle w:val="Naslov1"/>
      </w:pPr>
      <w:r>
        <w:t xml:space="preserve"> </w:t>
      </w:r>
      <w:bookmarkStart w:name="_Toc522262342" w:id="8"/>
      <w:r w:rsidR="00A85F82" w:rsidRPr="00A85F82">
        <w:t>POKRETNINE</w:t>
      </w:r>
      <w:r w:rsidR="00263D8D">
        <w:t>/ TRANSPORTNA SREDSTVA</w:t>
      </w:r>
      <w:bookmarkEnd w:id="8"/>
    </w:p>
    <w:p w:rsidRDefault="00A85F82" w:rsidP="007B650A" w:rsidR="00A85F82">
      <w:pPr>
        <w:jc w:val="both"/>
        <w:rPr>
          <w:szCs w:val="24"/>
        </w:rPr>
      </w:pPr>
    </w:p>
    <w:p w:rsidRDefault="00861196" w:rsidP="002D563E" w:rsidR="002D563E" w:rsidRPr="002D563E">
      <w:pPr>
        <w:spacing w:lineRule="auto" w:line="360"/>
        <w:jc w:val="both"/>
        <w:rPr>
          <w:szCs w:val="24"/>
        </w:rPr>
      </w:pPr>
      <w:r w:rsidRPr="00861196">
        <w:rPr>
          <w:szCs w:val="24"/>
        </w:rPr>
        <w:t xml:space="preserve">Prema Uvjerenju izdanom iz službene evidencije Ministarstva unutarnjih poslova od dana </w:t>
      </w:r>
      <w:r w:rsidR="002D563E" w:rsidRPr="002D563E">
        <w:rPr>
          <w:szCs w:val="24"/>
        </w:rPr>
        <w:t>13.8.2018. g., broj: H119-U-00186-18 iz koje proizlazi da dužnik ima u vlasništvu vozilo:</w:t>
      </w:r>
    </w:p>
    <w:p w:rsidRDefault="002D563E" w:rsidP="002D563E" w:rsidR="00861196" w:rsidRPr="002D563E">
      <w:pPr>
        <w:pStyle w:val="Odlomakpopisa"/>
        <w:numPr>
          <w:ilvl w:val="0"/>
          <w:numId w:val="1"/>
        </w:numPr>
        <w:spacing w:lineRule="auto" w:line="360"/>
        <w:jc w:val="both"/>
        <w:rPr>
          <w:szCs w:val="24"/>
        </w:rPr>
      </w:pPr>
      <w:r w:rsidRPr="002D563E">
        <w:rPr>
          <w:szCs w:val="24"/>
        </w:rPr>
        <w:t>MOPED, marka MLAGUTI LC, godina proizvodnje 1997, broj šasije 4156540, reg. oznaka ZG 562 UV, datum odjave 5.7.2012. godine</w:t>
      </w:r>
    </w:p>
    <w:p w:rsidRDefault="003C6585" w:rsidP="006E4137" w:rsidR="003C6585">
      <w:pPr>
        <w:jc w:val="both"/>
        <w:rPr>
          <w:szCs w:val="24"/>
        </w:rPr>
      </w:pPr>
    </w:p>
    <w:p w:rsidRDefault="00CD54FF" w:rsidP="00CD54FF" w:rsidR="003C6585" w:rsidRPr="003C6585">
      <w:pPr>
        <w:spacing w:lineRule="auto" w:line="360"/>
        <w:jc w:val="both"/>
        <w:rPr>
          <w:szCs w:val="24"/>
        </w:rPr>
      </w:pPr>
      <w:r w:rsidRPr="00CD54FF">
        <w:rPr>
          <w:szCs w:val="24"/>
        </w:rPr>
        <w:t>Bivši zakonski zastupnik društva dostavio je izjavu kojom izjavljuje da je zbog tehničke neispravnosti i neisplativosti popravka vozilo odvezeno na otpad te nije u vlasništvu društva</w:t>
      </w:r>
      <w:r>
        <w:rPr>
          <w:szCs w:val="24"/>
        </w:rPr>
        <w:t>.</w:t>
      </w:r>
    </w:p>
    <w:p w:rsidRDefault="00E04FBB" w:rsidP="00287F42" w:rsidR="00E04FBB">
      <w:pPr>
        <w:jc w:val="both"/>
        <w:rPr>
          <w:szCs w:val="24"/>
        </w:rPr>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pPr>
        <w:pStyle w:val="Nastavakpopisa4"/>
      </w:pPr>
    </w:p>
    <w:p w:rsidRDefault="002D563E" w:rsidP="002D563E" w:rsidR="002D563E" w:rsidRPr="002D563E">
      <w:pPr>
        <w:pStyle w:val="Nastavakpopisa4"/>
      </w:pPr>
    </w:p>
    <w:p w:rsidRDefault="00502B85" w:rsidP="007B650A" w:rsidR="00502B85" w:rsidRPr="007B650A">
      <w:pPr>
        <w:jc w:val="both"/>
        <w:rPr>
          <w:szCs w:val="24"/>
        </w:rPr>
      </w:pPr>
    </w:p>
    <w:p w:rsidRDefault="00975554" w:rsidP="00975554" w:rsidR="00975554">
      <w:pPr>
        <w:jc w:val="both"/>
        <w:rPr>
          <w:b/>
          <w:szCs w:val="24"/>
        </w:rPr>
      </w:pPr>
    </w:p>
    <w:p w:rsidRDefault="00D71E27" w:rsidP="00D71E27" w:rsidR="00D71E27">
      <w:pPr>
        <w:jc w:val="both"/>
        <w:rPr>
          <w:szCs w:val="24"/>
        </w:rPr>
      </w:pPr>
    </w:p>
    <w:p w:rsidRDefault="00085917" w:rsidP="00085917" w:rsidR="00085917">
      <w:pPr>
        <w:pStyle w:val="Nastavakpopisa4"/>
      </w:pPr>
    </w:p>
    <w:p w:rsidRDefault="00085917" w:rsidP="00085917" w:rsidR="00085917">
      <w:pPr>
        <w:pStyle w:val="Nastavakpopisa4"/>
      </w:pPr>
    </w:p>
    <w:p w:rsidRDefault="00085917" w:rsidP="00085917" w:rsidR="00085917" w:rsidRPr="00085917">
      <w:pPr>
        <w:pStyle w:val="Nastavakpopisa4"/>
      </w:pPr>
    </w:p>
    <w:p w:rsidRDefault="002D549D" w:rsidP="00A85F82" w:rsidR="002D549D">
      <w:pPr>
        <w:jc w:val="both"/>
        <w:rPr>
          <w:szCs w:val="24"/>
        </w:rPr>
      </w:pPr>
    </w:p>
    <w:p w:rsidRDefault="006F409B" w:rsidP="00CD54FF" w:rsidR="006F409B" w:rsidRPr="006F409B">
      <w:pPr>
        <w:pStyle w:val="Nastavakpopisa4"/>
        <w:ind w:left="0"/>
      </w:pPr>
    </w:p>
    <w:p w:rsidRDefault="00BD29F2" w:rsidP="00240F11" w:rsidR="00240F11">
      <w:pPr>
        <w:pStyle w:val="Naslov"/>
      </w:pPr>
      <w:bookmarkStart w:name="_Toc522262343" w:id="9"/>
      <w:r w:rsidRPr="00BD29F2">
        <w:lastRenderedPageBreak/>
        <w:t>OBVEZE STEČAJNE MASE</w:t>
      </w:r>
      <w:bookmarkEnd w:id="9"/>
    </w:p>
    <w:p w:rsidRDefault="00240F11" w:rsidP="00240F11" w:rsidR="00240F11"/>
    <w:p w:rsidRDefault="00240F11" w:rsidP="00240F11" w:rsidR="00BD29F2">
      <w:pPr>
        <w:pStyle w:val="Naslov2"/>
      </w:pPr>
      <w:r>
        <w:t xml:space="preserve"> </w:t>
      </w:r>
      <w:bookmarkStart w:name="_Toc522262344" w:id="10"/>
      <w:r w:rsidR="00BD29F2" w:rsidRPr="00240F11">
        <w:t>VJEROVNICI STEČAJNOG DUŽNIKA</w:t>
      </w:r>
      <w:bookmarkEnd w:id="10"/>
    </w:p>
    <w:p w:rsidRDefault="00240F11" w:rsidP="00240F11" w:rsidR="00240F11" w:rsidRPr="00240F11"/>
    <w:p w:rsidRDefault="00BD29F2" w:rsidP="00BD29F2" w:rsidR="00A85F82">
      <w:pPr>
        <w:jc w:val="both"/>
        <w:rPr>
          <w:szCs w:val="24"/>
        </w:rPr>
      </w:pPr>
      <w:r w:rsidRPr="00BD29F2">
        <w:rPr>
          <w:szCs w:val="24"/>
        </w:rPr>
        <w:t>Stečajni upravitelj je</w:t>
      </w:r>
      <w:r w:rsidR="00F71994">
        <w:rPr>
          <w:szCs w:val="24"/>
        </w:rPr>
        <w:t xml:space="preserve"> zasada </w:t>
      </w:r>
      <w:r>
        <w:rPr>
          <w:szCs w:val="24"/>
        </w:rPr>
        <w:t xml:space="preserve">sastavio </w:t>
      </w:r>
      <w:r w:rsidR="00F71994">
        <w:rPr>
          <w:szCs w:val="24"/>
        </w:rPr>
        <w:t xml:space="preserve">tablicu tražbina </w:t>
      </w:r>
      <w:r w:rsidR="00E93B3C">
        <w:rPr>
          <w:szCs w:val="24"/>
        </w:rPr>
        <w:t xml:space="preserve">I i </w:t>
      </w:r>
      <w:r w:rsidR="00F71994">
        <w:rPr>
          <w:szCs w:val="24"/>
        </w:rPr>
        <w:t xml:space="preserve">II. višeg isplatnog reda, obzirom da je </w:t>
      </w:r>
      <w:r w:rsidR="00716CF6">
        <w:rPr>
          <w:szCs w:val="24"/>
        </w:rPr>
        <w:t>z</w:t>
      </w:r>
      <w:r w:rsidRPr="00BD29F2">
        <w:rPr>
          <w:szCs w:val="24"/>
        </w:rPr>
        <w:t xml:space="preserve">aprimio </w:t>
      </w:r>
      <w:r w:rsidR="00240F11">
        <w:rPr>
          <w:szCs w:val="24"/>
        </w:rPr>
        <w:t>četrnaest</w:t>
      </w:r>
      <w:r w:rsidR="00E04FBB">
        <w:rPr>
          <w:szCs w:val="24"/>
        </w:rPr>
        <w:t xml:space="preserve"> </w:t>
      </w:r>
      <w:r w:rsidRPr="00716CF6">
        <w:rPr>
          <w:szCs w:val="24"/>
        </w:rPr>
        <w:t>(</w:t>
      </w:r>
      <w:r w:rsidR="00F71CB3">
        <w:rPr>
          <w:szCs w:val="24"/>
        </w:rPr>
        <w:t>5</w:t>
      </w:r>
      <w:r w:rsidRPr="00716CF6">
        <w:rPr>
          <w:szCs w:val="24"/>
        </w:rPr>
        <w:t xml:space="preserve">) </w:t>
      </w:r>
      <w:r w:rsidR="00F71994">
        <w:rPr>
          <w:szCs w:val="24"/>
        </w:rPr>
        <w:t>prijavljen</w:t>
      </w:r>
      <w:r w:rsidR="00240F11">
        <w:rPr>
          <w:szCs w:val="24"/>
        </w:rPr>
        <w:t>ih</w:t>
      </w:r>
      <w:r w:rsidR="00F71994">
        <w:rPr>
          <w:szCs w:val="24"/>
        </w:rPr>
        <w:t xml:space="preserve"> </w:t>
      </w:r>
      <w:r w:rsidRPr="00716CF6">
        <w:rPr>
          <w:szCs w:val="24"/>
        </w:rPr>
        <w:t>tražbina vjerovnika stečajnog dužnika.</w:t>
      </w:r>
      <w:r w:rsidR="00F71994">
        <w:rPr>
          <w:szCs w:val="24"/>
        </w:rPr>
        <w:t xml:space="preserve"> Posljednji rok za prijavu tražbine dužnika je bio </w:t>
      </w:r>
      <w:r w:rsidR="00F71CB3">
        <w:rPr>
          <w:szCs w:val="24"/>
        </w:rPr>
        <w:t>13</w:t>
      </w:r>
      <w:r w:rsidR="00E93B3C">
        <w:rPr>
          <w:szCs w:val="24"/>
        </w:rPr>
        <w:t>.</w:t>
      </w:r>
      <w:r w:rsidR="00F71CB3">
        <w:rPr>
          <w:szCs w:val="24"/>
        </w:rPr>
        <w:t>7</w:t>
      </w:r>
      <w:r w:rsidR="00F71994">
        <w:rPr>
          <w:szCs w:val="24"/>
        </w:rPr>
        <w:t>.201</w:t>
      </w:r>
      <w:r w:rsidR="00240F11">
        <w:rPr>
          <w:szCs w:val="24"/>
        </w:rPr>
        <w:t>8</w:t>
      </w:r>
      <w:r w:rsidR="00F71994">
        <w:rPr>
          <w:szCs w:val="24"/>
        </w:rPr>
        <w:t>. godine</w:t>
      </w:r>
    </w:p>
    <w:p w:rsidRDefault="00BD29F2" w:rsidP="00BD29F2" w:rsidR="00BD29F2">
      <w:pPr>
        <w:jc w:val="both"/>
        <w:rPr>
          <w:szCs w:val="24"/>
        </w:rPr>
      </w:pPr>
    </w:p>
    <w:p w:rsidRDefault="00BD29F2" w:rsidP="00BD29F2" w:rsidR="00BD29F2" w:rsidRPr="00BD29F2">
      <w:pPr>
        <w:jc w:val="both"/>
        <w:rPr>
          <w:rFonts w:eastAsia="Calibri"/>
          <w:szCs w:val="24"/>
        </w:rPr>
      </w:pPr>
      <w:r w:rsidRPr="00BD29F2">
        <w:rPr>
          <w:rFonts w:eastAsia="Calibri"/>
          <w:szCs w:val="24"/>
        </w:rPr>
        <w:t xml:space="preserve">Ukupan iznos prijavljenih tražbina: </w:t>
      </w:r>
    </w:p>
    <w:p w:rsidRDefault="00BD29F2" w:rsidP="00F71CB3" w:rsidR="00BD29F2" w:rsidRPr="00F71CB3">
      <w:pPr>
        <w:spacing w:after="80"/>
        <w:jc w:val="both"/>
        <w:rPr>
          <w:rFonts w:eastAsia="Calibri"/>
          <w:i/>
          <w:szCs w:val="24"/>
        </w:rPr>
      </w:pPr>
      <w:r w:rsidRPr="00BD29F2">
        <w:rPr>
          <w:rFonts w:eastAsia="Calibri"/>
          <w:b/>
          <w:szCs w:val="24"/>
        </w:rPr>
        <w:tab/>
      </w:r>
      <w:r w:rsidRPr="00BD29F2">
        <w:rPr>
          <w:rFonts w:eastAsia="Calibri"/>
          <w:b/>
          <w:szCs w:val="24"/>
        </w:rPr>
        <w:tab/>
      </w:r>
      <w:r w:rsidRPr="00BD29F2">
        <w:rPr>
          <w:rFonts w:eastAsia="Calibri"/>
          <w:b/>
          <w:szCs w:val="24"/>
        </w:rPr>
        <w:tab/>
      </w:r>
      <w:r w:rsidRPr="00BD29F2">
        <w:rPr>
          <w:rFonts w:eastAsia="Calibri"/>
          <w:b/>
          <w:szCs w:val="24"/>
        </w:rPr>
        <w:tab/>
      </w:r>
      <w:r w:rsidRPr="00BD29F2">
        <w:rPr>
          <w:rFonts w:eastAsia="Calibri"/>
          <w:b/>
          <w:szCs w:val="24"/>
        </w:rPr>
        <w:tab/>
      </w:r>
      <w:r w:rsidRPr="00BD29F2">
        <w:rPr>
          <w:rFonts w:eastAsia="Calibri"/>
          <w:b/>
          <w:szCs w:val="24"/>
        </w:rPr>
        <w:tab/>
      </w:r>
      <w:r w:rsidRPr="00BD29F2">
        <w:rPr>
          <w:rFonts w:eastAsia="Calibri"/>
          <w:b/>
          <w:szCs w:val="24"/>
        </w:rPr>
        <w:tab/>
      </w:r>
      <w:r w:rsidRPr="00BD29F2">
        <w:rPr>
          <w:rFonts w:eastAsia="Calibri"/>
          <w:b/>
          <w:szCs w:val="24"/>
        </w:rPr>
        <w:tab/>
      </w:r>
      <w:r w:rsidRPr="00BD29F2">
        <w:rPr>
          <w:rFonts w:eastAsia="Calibri"/>
          <w:b/>
          <w:szCs w:val="24"/>
        </w:rPr>
        <w:tab/>
      </w:r>
      <w:r w:rsidR="00CD54FF">
        <w:rPr>
          <w:rFonts w:eastAsia="Calibri"/>
          <w:b/>
          <w:szCs w:val="24"/>
        </w:rPr>
        <w:t xml:space="preserve"> </w:t>
      </w:r>
      <w:r w:rsidRPr="00BD29F2">
        <w:rPr>
          <w:rFonts w:eastAsia="Calibri"/>
          <w:i/>
          <w:szCs w:val="24"/>
        </w:rPr>
        <w:t xml:space="preserve">u kunama </w:t>
      </w:r>
    </w:p>
    <w:tbl>
      <w:tblPr>
        <w:tblW w:type="pct" w:w="5000"/>
        <w:tblLook w:val="04A0" w:noVBand="1" w:noHBand="0" w:lastColumn="0" w:firstColumn="1" w:lastRow="0" w:firstRow="1"/>
      </w:tblPr>
      <w:tblGrid>
        <w:gridCol w:w="2708"/>
        <w:gridCol w:w="2337"/>
        <w:gridCol w:w="2337"/>
        <w:gridCol w:w="1906"/>
      </w:tblGrid>
      <w:tr w:rsidTr="00F71CB3" w:rsidR="00F71CB3" w:rsidRPr="00F71CB3">
        <w:trPr>
          <w:trHeight w:val="300"/>
        </w:trPr>
        <w:tc>
          <w:tcPr>
            <w:tcW w:type="pct" w:w="145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71CB3" w:rsidP="00F71CB3" w:rsidR="00F71CB3" w:rsidRPr="00F71CB3">
            <w:pPr>
              <w:rPr>
                <w:color w:val="000000"/>
                <w:sz w:val="22"/>
                <w:szCs w:val="22"/>
                <w:lang w:eastAsia="hr-HR"/>
              </w:rPr>
            </w:pPr>
            <w:r w:rsidRPr="00F71CB3">
              <w:rPr>
                <w:color w:val="000000"/>
                <w:sz w:val="22"/>
                <w:szCs w:val="22"/>
                <w:lang w:eastAsia="hr-HR"/>
              </w:rPr>
              <w:t> </w:t>
            </w:r>
          </w:p>
        </w:tc>
        <w:tc>
          <w:tcPr>
            <w:tcW w:type="pct" w:w="1258"/>
            <w:tcBorders>
              <w:top w:space="0" w:sz="4" w:color="auto" w:val="single"/>
              <w:left w:val="nil"/>
              <w:bottom w:space="0" w:sz="4" w:color="auto" w:val="single"/>
              <w:right w:space="0" w:sz="4" w:color="auto" w:val="single"/>
            </w:tcBorders>
            <w:shd w:fill="auto" w:color="auto" w:val="clear"/>
            <w:noWrap/>
            <w:vAlign w:val="bottom"/>
            <w:hideMark/>
          </w:tcPr>
          <w:p w:rsidRDefault="00F71CB3" w:rsidP="00F71CB3" w:rsidR="00F71CB3" w:rsidRPr="00F71CB3">
            <w:pPr>
              <w:rPr>
                <w:color w:val="000000"/>
                <w:sz w:val="22"/>
                <w:szCs w:val="22"/>
                <w:lang w:eastAsia="hr-HR"/>
              </w:rPr>
            </w:pPr>
            <w:r w:rsidRPr="00F71CB3">
              <w:rPr>
                <w:color w:val="000000"/>
                <w:sz w:val="22"/>
                <w:szCs w:val="24"/>
                <w:lang w:eastAsia="hr-HR"/>
              </w:rPr>
              <w:t>Prijavljeno</w:t>
            </w:r>
          </w:p>
        </w:tc>
        <w:tc>
          <w:tcPr>
            <w:tcW w:type="pct" w:w="1258"/>
            <w:tcBorders>
              <w:top w:space="0" w:sz="4" w:color="auto" w:val="single"/>
              <w:left w:val="nil"/>
              <w:bottom w:space="0" w:sz="4" w:color="auto" w:val="single"/>
              <w:right w:space="0" w:sz="4" w:color="auto" w:val="single"/>
            </w:tcBorders>
            <w:shd w:fill="auto" w:color="auto" w:val="clear"/>
            <w:noWrap/>
            <w:vAlign w:val="bottom"/>
            <w:hideMark/>
          </w:tcPr>
          <w:p w:rsidRDefault="00F71CB3" w:rsidP="00F71CB3" w:rsidR="00F71CB3" w:rsidRPr="00F71CB3">
            <w:pPr>
              <w:rPr>
                <w:color w:val="000000"/>
                <w:sz w:val="22"/>
                <w:szCs w:val="22"/>
                <w:lang w:eastAsia="hr-HR"/>
              </w:rPr>
            </w:pPr>
            <w:r w:rsidRPr="00F71CB3">
              <w:rPr>
                <w:color w:val="000000"/>
                <w:sz w:val="22"/>
                <w:szCs w:val="24"/>
                <w:lang w:eastAsia="hr-HR"/>
              </w:rPr>
              <w:t>Priznato</w:t>
            </w:r>
          </w:p>
        </w:tc>
        <w:tc>
          <w:tcPr>
            <w:tcW w:type="pct" w:w="1026"/>
            <w:tcBorders>
              <w:top w:space="0" w:sz="4" w:color="auto" w:val="single"/>
              <w:left w:val="nil"/>
              <w:bottom w:space="0" w:sz="4" w:color="auto" w:val="single"/>
              <w:right w:space="0" w:sz="4" w:color="auto" w:val="single"/>
            </w:tcBorders>
            <w:shd w:fill="auto" w:color="auto" w:val="clear"/>
            <w:noWrap/>
            <w:vAlign w:val="bottom"/>
            <w:hideMark/>
          </w:tcPr>
          <w:p w:rsidRDefault="00F71CB3" w:rsidP="00F71CB3" w:rsidR="00F71CB3" w:rsidRPr="00F71CB3">
            <w:pPr>
              <w:rPr>
                <w:color w:val="000000"/>
                <w:sz w:val="22"/>
                <w:szCs w:val="22"/>
                <w:lang w:eastAsia="hr-HR"/>
              </w:rPr>
            </w:pPr>
            <w:r w:rsidRPr="00F71CB3">
              <w:rPr>
                <w:color w:val="000000"/>
                <w:sz w:val="22"/>
                <w:szCs w:val="24"/>
                <w:lang w:eastAsia="hr-HR"/>
              </w:rPr>
              <w:t>Osporeno</w:t>
            </w:r>
          </w:p>
        </w:tc>
      </w:tr>
      <w:tr w:rsidTr="00F71CB3" w:rsidR="00F71CB3" w:rsidRPr="00F71CB3">
        <w:trPr>
          <w:trHeight w:val="300"/>
        </w:trPr>
        <w:tc>
          <w:tcPr>
            <w:tcW w:type="pct" w:w="1457"/>
            <w:tcBorders>
              <w:top w:val="nil"/>
              <w:left w:space="0" w:sz="4" w:color="auto" w:val="single"/>
              <w:bottom w:space="0" w:sz="4" w:color="auto" w:val="single"/>
              <w:right w:space="0" w:sz="4" w:color="auto" w:val="single"/>
            </w:tcBorders>
            <w:shd w:fill="auto" w:color="auto" w:val="clear"/>
            <w:noWrap/>
            <w:vAlign w:val="bottom"/>
            <w:hideMark/>
          </w:tcPr>
          <w:p w:rsidRDefault="00F71CB3" w:rsidP="00F71CB3" w:rsidR="00F71CB3" w:rsidRPr="00F71CB3">
            <w:pPr>
              <w:rPr>
                <w:color w:val="000000"/>
                <w:sz w:val="22"/>
                <w:szCs w:val="22"/>
                <w:lang w:eastAsia="hr-HR"/>
              </w:rPr>
            </w:pPr>
            <w:r w:rsidRPr="00F71CB3">
              <w:rPr>
                <w:color w:val="000000"/>
                <w:sz w:val="22"/>
                <w:szCs w:val="24"/>
                <w:lang w:eastAsia="hr-HR"/>
              </w:rPr>
              <w:t>I. viši isplatni red</w:t>
            </w:r>
          </w:p>
        </w:tc>
        <w:tc>
          <w:tcPr>
            <w:tcW w:type="pct" w:w="1258"/>
            <w:tcBorders>
              <w:top w:val="nil"/>
              <w:left w:val="nil"/>
              <w:bottom w:space="0" w:sz="4" w:color="auto" w:val="single"/>
              <w:right w:space="0" w:sz="4" w:color="auto" w:val="single"/>
            </w:tcBorders>
            <w:shd w:fill="auto" w:color="auto" w:val="clear"/>
            <w:noWrap/>
            <w:vAlign w:val="bottom"/>
            <w:hideMark/>
          </w:tcPr>
          <w:p w:rsidRDefault="00F71CB3" w:rsidP="00F71CB3" w:rsidR="00F71CB3" w:rsidRPr="00F71CB3">
            <w:pPr>
              <w:jc w:val="right"/>
              <w:rPr>
                <w:color w:val="000000"/>
                <w:sz w:val="22"/>
                <w:szCs w:val="22"/>
                <w:lang w:eastAsia="hr-HR"/>
              </w:rPr>
            </w:pPr>
            <w:r w:rsidRPr="00F71CB3">
              <w:rPr>
                <w:color w:val="000000"/>
                <w:sz w:val="22"/>
                <w:szCs w:val="24"/>
                <w:lang w:eastAsia="hr-HR"/>
              </w:rPr>
              <w:t>0,00 kn</w:t>
            </w:r>
          </w:p>
        </w:tc>
        <w:tc>
          <w:tcPr>
            <w:tcW w:type="pct" w:w="1258"/>
            <w:tcBorders>
              <w:top w:val="nil"/>
              <w:left w:val="nil"/>
              <w:bottom w:space="0" w:sz="4" w:color="auto" w:val="single"/>
              <w:right w:space="0" w:sz="4" w:color="auto" w:val="single"/>
            </w:tcBorders>
            <w:shd w:fill="auto" w:color="auto" w:val="clear"/>
            <w:noWrap/>
            <w:vAlign w:val="bottom"/>
            <w:hideMark/>
          </w:tcPr>
          <w:p w:rsidRDefault="00F71CB3" w:rsidP="00F71CB3" w:rsidR="00F71CB3" w:rsidRPr="00F71CB3">
            <w:pPr>
              <w:jc w:val="right"/>
              <w:rPr>
                <w:color w:val="000000"/>
                <w:sz w:val="22"/>
                <w:szCs w:val="22"/>
                <w:lang w:eastAsia="hr-HR"/>
              </w:rPr>
            </w:pPr>
            <w:r w:rsidRPr="00F71CB3">
              <w:rPr>
                <w:color w:val="000000"/>
                <w:sz w:val="22"/>
                <w:szCs w:val="24"/>
                <w:lang w:eastAsia="hr-HR"/>
              </w:rPr>
              <w:t>0,00 kn</w:t>
            </w:r>
          </w:p>
        </w:tc>
        <w:tc>
          <w:tcPr>
            <w:tcW w:type="pct" w:w="1026"/>
            <w:tcBorders>
              <w:top w:val="nil"/>
              <w:left w:val="nil"/>
              <w:bottom w:space="0" w:sz="4" w:color="auto" w:val="single"/>
              <w:right w:space="0" w:sz="4" w:color="auto" w:val="single"/>
            </w:tcBorders>
            <w:shd w:fill="auto" w:color="auto" w:val="clear"/>
            <w:noWrap/>
            <w:vAlign w:val="bottom"/>
            <w:hideMark/>
          </w:tcPr>
          <w:p w:rsidRDefault="00F71CB3" w:rsidP="00F71CB3" w:rsidR="00F71CB3" w:rsidRPr="00F71CB3">
            <w:pPr>
              <w:jc w:val="right"/>
              <w:rPr>
                <w:color w:val="000000"/>
                <w:sz w:val="22"/>
                <w:szCs w:val="22"/>
                <w:lang w:eastAsia="hr-HR"/>
              </w:rPr>
            </w:pPr>
            <w:r w:rsidRPr="00F71CB3">
              <w:rPr>
                <w:color w:val="000000"/>
                <w:sz w:val="22"/>
                <w:szCs w:val="24"/>
                <w:lang w:eastAsia="hr-HR"/>
              </w:rPr>
              <w:t>0,00 kn</w:t>
            </w:r>
          </w:p>
        </w:tc>
      </w:tr>
      <w:tr w:rsidTr="00F71CB3" w:rsidR="00F71CB3" w:rsidRPr="00F71CB3">
        <w:trPr>
          <w:trHeight w:val="300"/>
        </w:trPr>
        <w:tc>
          <w:tcPr>
            <w:tcW w:type="pct" w:w="1457"/>
            <w:tcBorders>
              <w:top w:val="nil"/>
              <w:left w:space="0" w:sz="4" w:color="auto" w:val="single"/>
              <w:bottom w:space="0" w:sz="4" w:color="auto" w:val="single"/>
              <w:right w:space="0" w:sz="4" w:color="auto" w:val="single"/>
            </w:tcBorders>
            <w:shd w:fill="auto" w:color="auto" w:val="clear"/>
            <w:noWrap/>
            <w:vAlign w:val="bottom"/>
            <w:hideMark/>
          </w:tcPr>
          <w:p w:rsidRDefault="00F71CB3" w:rsidP="00F71CB3" w:rsidR="00F71CB3" w:rsidRPr="00F71CB3">
            <w:pPr>
              <w:rPr>
                <w:color w:val="000000"/>
                <w:sz w:val="22"/>
                <w:szCs w:val="22"/>
                <w:lang w:eastAsia="hr-HR"/>
              </w:rPr>
            </w:pPr>
            <w:r w:rsidRPr="00F71CB3">
              <w:rPr>
                <w:color w:val="000000"/>
                <w:sz w:val="22"/>
                <w:szCs w:val="24"/>
                <w:lang w:eastAsia="hr-HR"/>
              </w:rPr>
              <w:t>II. viši isplatni red</w:t>
            </w:r>
          </w:p>
        </w:tc>
        <w:tc>
          <w:tcPr>
            <w:tcW w:type="pct" w:w="1258"/>
            <w:tcBorders>
              <w:top w:val="nil"/>
              <w:left w:val="nil"/>
              <w:bottom w:space="0" w:sz="4" w:color="auto" w:val="single"/>
              <w:right w:space="0" w:sz="4" w:color="auto" w:val="single"/>
            </w:tcBorders>
            <w:shd w:fill="auto" w:color="auto" w:val="clear"/>
            <w:noWrap/>
            <w:vAlign w:val="bottom"/>
            <w:hideMark/>
          </w:tcPr>
          <w:p w:rsidRDefault="00F71CB3" w:rsidP="00F71CB3" w:rsidR="00F71CB3" w:rsidRPr="00F71CB3">
            <w:pPr>
              <w:jc w:val="right"/>
              <w:rPr>
                <w:color w:val="000000"/>
                <w:sz w:val="22"/>
                <w:szCs w:val="22"/>
                <w:lang w:eastAsia="hr-HR"/>
              </w:rPr>
            </w:pPr>
            <w:r w:rsidRPr="00F71CB3">
              <w:rPr>
                <w:color w:val="000000"/>
                <w:sz w:val="22"/>
                <w:szCs w:val="24"/>
                <w:lang w:eastAsia="hr-HR"/>
              </w:rPr>
              <w:t>1.478.062,11 kn</w:t>
            </w:r>
          </w:p>
        </w:tc>
        <w:tc>
          <w:tcPr>
            <w:tcW w:type="pct" w:w="1258"/>
            <w:tcBorders>
              <w:top w:val="nil"/>
              <w:left w:val="nil"/>
              <w:bottom w:space="0" w:sz="4" w:color="auto" w:val="single"/>
              <w:right w:space="0" w:sz="4" w:color="auto" w:val="single"/>
            </w:tcBorders>
            <w:shd w:fill="auto" w:color="auto" w:val="clear"/>
            <w:noWrap/>
            <w:vAlign w:val="bottom"/>
            <w:hideMark/>
          </w:tcPr>
          <w:p w:rsidRDefault="00F71CB3" w:rsidP="00F71CB3" w:rsidR="00F71CB3" w:rsidRPr="00F71CB3">
            <w:pPr>
              <w:jc w:val="right"/>
              <w:rPr>
                <w:color w:val="000000"/>
                <w:sz w:val="22"/>
                <w:szCs w:val="22"/>
                <w:lang w:eastAsia="hr-HR"/>
              </w:rPr>
            </w:pPr>
            <w:r w:rsidRPr="00F71CB3">
              <w:rPr>
                <w:color w:val="000000"/>
                <w:sz w:val="22"/>
                <w:szCs w:val="24"/>
                <w:lang w:eastAsia="hr-HR"/>
              </w:rPr>
              <w:t>1.478.062,11 kn</w:t>
            </w:r>
          </w:p>
        </w:tc>
        <w:tc>
          <w:tcPr>
            <w:tcW w:type="pct" w:w="1026"/>
            <w:tcBorders>
              <w:top w:val="nil"/>
              <w:left w:val="nil"/>
              <w:bottom w:space="0" w:sz="4" w:color="auto" w:val="single"/>
              <w:right w:space="0" w:sz="4" w:color="auto" w:val="single"/>
            </w:tcBorders>
            <w:shd w:fill="auto" w:color="auto" w:val="clear"/>
            <w:noWrap/>
            <w:vAlign w:val="bottom"/>
            <w:hideMark/>
          </w:tcPr>
          <w:p w:rsidRDefault="00F71CB3" w:rsidP="00F71CB3" w:rsidR="00F71CB3" w:rsidRPr="00F71CB3">
            <w:pPr>
              <w:jc w:val="right"/>
              <w:rPr>
                <w:color w:val="000000"/>
                <w:sz w:val="22"/>
                <w:szCs w:val="22"/>
                <w:lang w:eastAsia="hr-HR"/>
              </w:rPr>
            </w:pPr>
            <w:r w:rsidRPr="00F71CB3">
              <w:rPr>
                <w:color w:val="000000"/>
                <w:sz w:val="22"/>
                <w:szCs w:val="24"/>
                <w:lang w:eastAsia="hr-HR"/>
              </w:rPr>
              <w:t>0,00 kn</w:t>
            </w:r>
          </w:p>
        </w:tc>
      </w:tr>
      <w:tr w:rsidTr="00F71CB3" w:rsidR="00F71CB3" w:rsidRPr="00F71CB3">
        <w:trPr>
          <w:trHeight w:val="300"/>
        </w:trPr>
        <w:tc>
          <w:tcPr>
            <w:tcW w:type="pct" w:w="1457"/>
            <w:tcBorders>
              <w:top w:val="nil"/>
              <w:left w:space="0" w:sz="4" w:color="auto" w:val="single"/>
              <w:bottom w:space="0" w:sz="4" w:color="auto" w:val="single"/>
              <w:right w:space="0" w:sz="4" w:color="auto" w:val="single"/>
            </w:tcBorders>
            <w:shd w:fill="auto" w:color="auto" w:val="clear"/>
            <w:noWrap/>
            <w:vAlign w:val="bottom"/>
            <w:hideMark/>
          </w:tcPr>
          <w:p w:rsidRDefault="00F71CB3" w:rsidP="00F71CB3" w:rsidR="00F71CB3" w:rsidRPr="00F71CB3">
            <w:pPr>
              <w:rPr>
                <w:color w:val="000000"/>
                <w:sz w:val="22"/>
                <w:szCs w:val="22"/>
                <w:lang w:eastAsia="hr-HR"/>
              </w:rPr>
            </w:pPr>
            <w:r w:rsidRPr="00F71CB3">
              <w:rPr>
                <w:color w:val="000000"/>
                <w:sz w:val="22"/>
                <w:szCs w:val="24"/>
                <w:lang w:eastAsia="hr-HR"/>
              </w:rPr>
              <w:t>Ukupno:</w:t>
            </w:r>
          </w:p>
        </w:tc>
        <w:tc>
          <w:tcPr>
            <w:tcW w:type="pct" w:w="1258"/>
            <w:tcBorders>
              <w:top w:val="nil"/>
              <w:left w:val="nil"/>
              <w:bottom w:space="0" w:sz="4" w:color="auto" w:val="single"/>
              <w:right w:space="0" w:sz="4" w:color="auto" w:val="single"/>
            </w:tcBorders>
            <w:shd w:fill="auto" w:color="auto" w:val="clear"/>
            <w:noWrap/>
            <w:vAlign w:val="bottom"/>
            <w:hideMark/>
          </w:tcPr>
          <w:p w:rsidRDefault="00F71CB3" w:rsidP="00F71CB3" w:rsidR="00F71CB3" w:rsidRPr="00F71CB3">
            <w:pPr>
              <w:jc w:val="right"/>
              <w:rPr>
                <w:color w:val="000000"/>
                <w:sz w:val="22"/>
                <w:szCs w:val="22"/>
                <w:lang w:eastAsia="hr-HR"/>
              </w:rPr>
            </w:pPr>
            <w:r w:rsidRPr="00F71CB3">
              <w:rPr>
                <w:color w:val="000000"/>
                <w:sz w:val="22"/>
                <w:szCs w:val="24"/>
                <w:lang w:eastAsia="hr-HR"/>
              </w:rPr>
              <w:t>1.478.062,11 kn</w:t>
            </w:r>
          </w:p>
        </w:tc>
        <w:tc>
          <w:tcPr>
            <w:tcW w:type="pct" w:w="1258"/>
            <w:tcBorders>
              <w:top w:val="nil"/>
              <w:left w:val="nil"/>
              <w:bottom w:space="0" w:sz="4" w:color="auto" w:val="single"/>
              <w:right w:space="0" w:sz="4" w:color="auto" w:val="single"/>
            </w:tcBorders>
            <w:shd w:fill="auto" w:color="auto" w:val="clear"/>
            <w:noWrap/>
            <w:vAlign w:val="bottom"/>
            <w:hideMark/>
          </w:tcPr>
          <w:p w:rsidRDefault="00F71CB3" w:rsidP="00F71CB3" w:rsidR="00F71CB3" w:rsidRPr="00F71CB3">
            <w:pPr>
              <w:jc w:val="right"/>
              <w:rPr>
                <w:color w:val="000000"/>
                <w:sz w:val="22"/>
                <w:szCs w:val="22"/>
                <w:lang w:eastAsia="hr-HR"/>
              </w:rPr>
            </w:pPr>
            <w:r w:rsidRPr="00F71CB3">
              <w:rPr>
                <w:color w:val="000000"/>
                <w:sz w:val="22"/>
                <w:szCs w:val="24"/>
                <w:lang w:eastAsia="hr-HR"/>
              </w:rPr>
              <w:t>1.478.062,11 kn</w:t>
            </w:r>
          </w:p>
        </w:tc>
        <w:tc>
          <w:tcPr>
            <w:tcW w:type="pct" w:w="1026"/>
            <w:tcBorders>
              <w:top w:val="nil"/>
              <w:left w:val="nil"/>
              <w:bottom w:space="0" w:sz="4" w:color="auto" w:val="single"/>
              <w:right w:space="0" w:sz="4" w:color="auto" w:val="single"/>
            </w:tcBorders>
            <w:shd w:fill="auto" w:color="auto" w:val="clear"/>
            <w:noWrap/>
            <w:vAlign w:val="bottom"/>
            <w:hideMark/>
          </w:tcPr>
          <w:p w:rsidRDefault="00F71CB3" w:rsidP="00F71CB3" w:rsidR="00F71CB3" w:rsidRPr="00F71CB3">
            <w:pPr>
              <w:jc w:val="right"/>
              <w:rPr>
                <w:color w:val="000000"/>
                <w:sz w:val="22"/>
                <w:szCs w:val="22"/>
                <w:lang w:eastAsia="hr-HR"/>
              </w:rPr>
            </w:pPr>
            <w:r w:rsidRPr="00F71CB3">
              <w:rPr>
                <w:color w:val="000000"/>
                <w:sz w:val="22"/>
                <w:szCs w:val="24"/>
                <w:lang w:eastAsia="hr-HR"/>
              </w:rPr>
              <w:t>0,00 kn</w:t>
            </w:r>
          </w:p>
        </w:tc>
      </w:tr>
    </w:tbl>
    <w:p w:rsidRDefault="007E5207" w:rsidP="00BD29F2" w:rsidR="007E5207">
      <w:pPr>
        <w:jc w:val="both"/>
        <w:rPr>
          <w:szCs w:val="24"/>
        </w:rPr>
      </w:pPr>
    </w:p>
    <w:p w:rsidRDefault="007E5207" w:rsidP="00BD29F2" w:rsidR="007E5207">
      <w:pPr>
        <w:jc w:val="both"/>
        <w:rPr>
          <w:szCs w:val="24"/>
        </w:rPr>
      </w:pPr>
    </w:p>
    <w:p w:rsidRDefault="00BD29F2" w:rsidP="006A3130" w:rsidR="00BD29F2" w:rsidRPr="00BD29F2">
      <w:pPr>
        <w:pStyle w:val="Naslov2"/>
      </w:pPr>
      <w:bookmarkStart w:name="_Toc522262345" w:id="11"/>
      <w:r w:rsidRPr="00BD29F2">
        <w:t>DOSPJELI NEPODMIRENI TROŠKOVI OD OTVARANJA STEČAJNOG POSTUPKA</w:t>
      </w:r>
      <w:r w:rsidR="00F71CB3">
        <w:t xml:space="preserve"> 14</w:t>
      </w:r>
      <w:r w:rsidR="00203BCC">
        <w:t>.</w:t>
      </w:r>
      <w:r w:rsidR="00F71CB3">
        <w:t xml:space="preserve"> svibnja</w:t>
      </w:r>
      <w:r w:rsidR="006A3130">
        <w:t xml:space="preserve"> </w:t>
      </w:r>
      <w:r w:rsidR="00203BCC">
        <w:t>201</w:t>
      </w:r>
      <w:r w:rsidR="00F71CB3">
        <w:t>8</w:t>
      </w:r>
      <w:r w:rsidR="00203BCC">
        <w:t>.</w:t>
      </w:r>
      <w:r w:rsidR="006A3130">
        <w:t>g</w:t>
      </w:r>
      <w:r w:rsidR="00203BCC">
        <w:t xml:space="preserve">. DO </w:t>
      </w:r>
      <w:r w:rsidR="00F71CB3">
        <w:t>20</w:t>
      </w:r>
      <w:r w:rsidR="00E93B3C">
        <w:t>.</w:t>
      </w:r>
      <w:r w:rsidR="006A3130">
        <w:t xml:space="preserve"> </w:t>
      </w:r>
      <w:r w:rsidR="00F71CB3">
        <w:t>kolovoza</w:t>
      </w:r>
      <w:r w:rsidR="00E93B3C">
        <w:t xml:space="preserve"> </w:t>
      </w:r>
      <w:r w:rsidR="00203BCC">
        <w:t>201</w:t>
      </w:r>
      <w:r w:rsidR="006A3130">
        <w:t>8</w:t>
      </w:r>
      <w:r w:rsidRPr="00BD29F2">
        <w:t>.</w:t>
      </w:r>
      <w:r w:rsidR="006A3130">
        <w:t>g</w:t>
      </w:r>
      <w:r w:rsidRPr="00BD29F2">
        <w:t>.</w:t>
      </w:r>
      <w:bookmarkEnd w:id="11"/>
      <w:r w:rsidR="00CD54FF">
        <w:t xml:space="preserve"> </w:t>
      </w:r>
    </w:p>
    <w:p w:rsidRDefault="00F13D5B" w:rsidP="00F71CB3" w:rsidR="00F13D5B">
      <w:pPr>
        <w:jc w:val="both"/>
        <w:rPr>
          <w:b/>
          <w:szCs w:val="24"/>
        </w:rPr>
      </w:pPr>
    </w:p>
    <w:tbl>
      <w:tblPr>
        <w:tblW w:type="pct" w:w="5000"/>
        <w:tblLook w:val="04A0" w:noVBand="1" w:noHBand="0" w:lastColumn="0" w:firstColumn="1" w:lastRow="0" w:firstRow="1"/>
      </w:tblPr>
      <w:tblGrid>
        <w:gridCol w:w="503"/>
        <w:gridCol w:w="7282"/>
        <w:gridCol w:w="1503"/>
      </w:tblGrid>
      <w:tr w:rsidTr="00F71CB3" w:rsidR="00F71CB3" w:rsidRPr="00F71CB3">
        <w:trPr>
          <w:trHeight w:val="324"/>
        </w:trPr>
        <w:tc>
          <w:tcPr>
            <w:tcW w:type="pct" w:w="271"/>
            <w:tcBorders>
              <w:top w:space="0" w:sz="8" w:color="auto" w:val="single"/>
              <w:left w:space="0" w:sz="8" w:color="auto" w:val="single"/>
              <w:bottom w:space="0" w:sz="8" w:color="auto" w:val="single"/>
              <w:right w:space="0" w:sz="8" w:color="auto" w:val="single"/>
            </w:tcBorders>
            <w:shd w:fill="auto" w:color="auto" w:val="clear"/>
            <w:vAlign w:val="center"/>
            <w:hideMark/>
          </w:tcPr>
          <w:p w:rsidRDefault="00F71CB3" w:rsidP="00F71CB3" w:rsidR="00F71CB3" w:rsidRPr="00F71CB3">
            <w:pPr>
              <w:jc w:val="center"/>
              <w:rPr>
                <w:b/>
                <w:color w:val="000000"/>
                <w:szCs w:val="24"/>
                <w:lang w:eastAsia="hr-HR"/>
              </w:rPr>
            </w:pPr>
            <w:r w:rsidRPr="00F71CB3">
              <w:rPr>
                <w:b/>
                <w:color w:val="000000"/>
                <w:szCs w:val="24"/>
                <w:lang w:eastAsia="hr-HR"/>
              </w:rPr>
              <w:t>rb</w:t>
            </w:r>
          </w:p>
        </w:tc>
        <w:tc>
          <w:tcPr>
            <w:tcW w:type="pct" w:w="3920"/>
            <w:tcBorders>
              <w:top w:space="0" w:sz="8" w:color="auto" w:val="single"/>
              <w:left w:val="nil"/>
              <w:bottom w:space="0" w:sz="8" w:color="auto" w:val="single"/>
              <w:right w:space="0" w:sz="8" w:color="auto" w:val="single"/>
            </w:tcBorders>
            <w:shd w:fill="auto" w:color="auto" w:val="clear"/>
            <w:vAlign w:val="center"/>
            <w:hideMark/>
          </w:tcPr>
          <w:p w:rsidRDefault="00F71CB3" w:rsidP="00F71CB3" w:rsidR="00F71CB3" w:rsidRPr="00F71CB3">
            <w:pPr>
              <w:jc w:val="center"/>
              <w:rPr>
                <w:b/>
                <w:color w:val="000000"/>
                <w:szCs w:val="24"/>
                <w:lang w:eastAsia="hr-HR"/>
              </w:rPr>
            </w:pPr>
            <w:r w:rsidRPr="00F71CB3">
              <w:rPr>
                <w:b/>
                <w:color w:val="000000"/>
                <w:szCs w:val="24"/>
                <w:lang w:eastAsia="hr-HR"/>
              </w:rPr>
              <w:t>Troškovi</w:t>
            </w:r>
          </w:p>
        </w:tc>
        <w:tc>
          <w:tcPr>
            <w:tcW w:type="pct" w:w="809"/>
            <w:tcBorders>
              <w:top w:space="0" w:sz="8" w:color="auto" w:val="single"/>
              <w:left w:val="nil"/>
              <w:bottom w:space="0" w:sz="8" w:color="auto" w:val="single"/>
              <w:right w:space="0" w:sz="8" w:color="auto" w:val="single"/>
            </w:tcBorders>
            <w:shd w:fill="auto" w:color="auto" w:val="clear"/>
            <w:vAlign w:val="center"/>
            <w:hideMark/>
          </w:tcPr>
          <w:p w:rsidRDefault="00F71CB3" w:rsidP="00F71CB3" w:rsidR="00F71CB3" w:rsidRPr="00F71CB3">
            <w:pPr>
              <w:jc w:val="center"/>
              <w:rPr>
                <w:b/>
                <w:color w:val="000000"/>
                <w:szCs w:val="24"/>
                <w:lang w:eastAsia="hr-HR"/>
              </w:rPr>
            </w:pPr>
            <w:r w:rsidRPr="00F71CB3">
              <w:rPr>
                <w:b/>
                <w:color w:val="000000"/>
                <w:szCs w:val="24"/>
                <w:lang w:eastAsia="hr-HR"/>
              </w:rPr>
              <w:t>Iznos u kn</w:t>
            </w:r>
          </w:p>
        </w:tc>
      </w:tr>
      <w:tr w:rsidTr="00F71CB3" w:rsidR="00F71CB3" w:rsidRPr="00F71CB3">
        <w:trPr>
          <w:trHeight w:val="324"/>
        </w:trPr>
        <w:tc>
          <w:tcPr>
            <w:tcW w:type="pct" w:w="271"/>
            <w:tcBorders>
              <w:top w:val="nil"/>
              <w:left w:space="0" w:sz="8" w:color="auto" w:val="single"/>
              <w:bottom w:space="0" w:sz="8" w:color="auto" w:val="single"/>
              <w:right w:space="0" w:sz="8" w:color="auto" w:val="single"/>
            </w:tcBorders>
            <w:shd w:fill="auto" w:color="auto" w:val="clear"/>
            <w:vAlign w:val="center"/>
            <w:hideMark/>
          </w:tcPr>
          <w:p w:rsidRDefault="00F71CB3" w:rsidP="00F71CB3" w:rsidR="00F71CB3" w:rsidRPr="00F71CB3">
            <w:pPr>
              <w:jc w:val="right"/>
              <w:rPr>
                <w:color w:val="000000"/>
                <w:szCs w:val="24"/>
                <w:lang w:eastAsia="hr-HR"/>
              </w:rPr>
            </w:pPr>
            <w:r w:rsidRPr="00F71CB3">
              <w:rPr>
                <w:color w:val="000000"/>
                <w:szCs w:val="24"/>
                <w:lang w:eastAsia="hr-HR"/>
              </w:rPr>
              <w:t>1</w:t>
            </w:r>
            <w:r>
              <w:rPr>
                <w:color w:val="000000"/>
                <w:szCs w:val="24"/>
                <w:lang w:eastAsia="hr-HR"/>
              </w:rPr>
              <w:t>.</w:t>
            </w:r>
          </w:p>
        </w:tc>
        <w:tc>
          <w:tcPr>
            <w:tcW w:type="pct" w:w="3920"/>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rPr>
                <w:color w:val="000000"/>
                <w:szCs w:val="24"/>
                <w:lang w:eastAsia="hr-HR"/>
              </w:rPr>
            </w:pPr>
            <w:r w:rsidRPr="00F71CB3">
              <w:rPr>
                <w:color w:val="000000"/>
                <w:szCs w:val="24"/>
                <w:lang w:eastAsia="hr-HR"/>
              </w:rPr>
              <w:t>Izrada pečata – posudba stečajni upravitelj</w:t>
            </w:r>
          </w:p>
        </w:tc>
        <w:tc>
          <w:tcPr>
            <w:tcW w:type="pct" w:w="809"/>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jc w:val="right"/>
              <w:rPr>
                <w:color w:val="000000"/>
                <w:szCs w:val="24"/>
                <w:lang w:eastAsia="hr-HR"/>
              </w:rPr>
            </w:pPr>
            <w:r w:rsidRPr="00F71CB3">
              <w:rPr>
                <w:color w:val="000000"/>
                <w:szCs w:val="24"/>
                <w:lang w:eastAsia="hr-HR"/>
              </w:rPr>
              <w:t>200,00</w:t>
            </w:r>
          </w:p>
        </w:tc>
      </w:tr>
      <w:tr w:rsidTr="00F71CB3" w:rsidR="00F71CB3" w:rsidRPr="00F71CB3">
        <w:trPr>
          <w:trHeight w:val="636"/>
        </w:trPr>
        <w:tc>
          <w:tcPr>
            <w:tcW w:type="pct" w:w="271"/>
            <w:tcBorders>
              <w:top w:val="nil"/>
              <w:left w:space="0" w:sz="8" w:color="auto" w:val="single"/>
              <w:bottom w:space="0" w:sz="8" w:color="auto" w:val="single"/>
              <w:right w:space="0" w:sz="8" w:color="auto" w:val="single"/>
            </w:tcBorders>
            <w:shd w:fill="auto" w:color="auto" w:val="clear"/>
            <w:vAlign w:val="center"/>
            <w:hideMark/>
          </w:tcPr>
          <w:p w:rsidRDefault="00F71CB3" w:rsidP="00F71CB3" w:rsidR="00F71CB3" w:rsidRPr="00F71CB3">
            <w:pPr>
              <w:jc w:val="right"/>
              <w:rPr>
                <w:color w:val="000000"/>
                <w:szCs w:val="24"/>
                <w:lang w:eastAsia="hr-HR"/>
              </w:rPr>
            </w:pPr>
            <w:r>
              <w:rPr>
                <w:color w:val="000000"/>
                <w:szCs w:val="24"/>
                <w:lang w:eastAsia="hr-HR"/>
              </w:rPr>
              <w:t>2.</w:t>
            </w:r>
          </w:p>
        </w:tc>
        <w:tc>
          <w:tcPr>
            <w:tcW w:type="pct" w:w="3920"/>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rPr>
                <w:color w:val="000000"/>
                <w:szCs w:val="24"/>
                <w:lang w:eastAsia="hr-HR"/>
              </w:rPr>
            </w:pPr>
            <w:r w:rsidRPr="00F71CB3">
              <w:rPr>
                <w:color w:val="000000"/>
                <w:szCs w:val="24"/>
                <w:lang w:eastAsia="hr-HR"/>
              </w:rPr>
              <w:t>Trošak stečajnog upravitelja</w:t>
            </w:r>
          </w:p>
        </w:tc>
        <w:tc>
          <w:tcPr>
            <w:tcW w:type="pct" w:w="809"/>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jc w:val="right"/>
              <w:rPr>
                <w:color w:val="000000"/>
                <w:szCs w:val="24"/>
                <w:lang w:eastAsia="hr-HR"/>
              </w:rPr>
            </w:pPr>
            <w:r w:rsidRPr="00F71CB3">
              <w:rPr>
                <w:color w:val="000000"/>
                <w:szCs w:val="24"/>
                <w:lang w:eastAsia="hr-HR"/>
              </w:rPr>
              <w:t>6.000,00</w:t>
            </w:r>
          </w:p>
        </w:tc>
      </w:tr>
      <w:tr w:rsidTr="00F71CB3" w:rsidR="00F71CB3" w:rsidRPr="00F71CB3">
        <w:trPr>
          <w:trHeight w:val="636"/>
        </w:trPr>
        <w:tc>
          <w:tcPr>
            <w:tcW w:type="pct" w:w="271"/>
            <w:tcBorders>
              <w:top w:val="nil"/>
              <w:left w:space="0" w:sz="8" w:color="auto" w:val="single"/>
              <w:bottom w:space="0" w:sz="8" w:color="auto" w:val="single"/>
              <w:right w:space="0" w:sz="8" w:color="auto" w:val="single"/>
            </w:tcBorders>
            <w:shd w:fill="auto" w:color="auto" w:val="clear"/>
            <w:vAlign w:val="center"/>
            <w:hideMark/>
          </w:tcPr>
          <w:p w:rsidRDefault="00F71CB3" w:rsidP="00F71CB3" w:rsidR="00F71CB3" w:rsidRPr="00F71CB3">
            <w:pPr>
              <w:jc w:val="right"/>
              <w:rPr>
                <w:color w:val="000000"/>
                <w:szCs w:val="24"/>
                <w:lang w:eastAsia="hr-HR"/>
              </w:rPr>
            </w:pPr>
            <w:r>
              <w:rPr>
                <w:color w:val="000000"/>
                <w:szCs w:val="24"/>
                <w:lang w:eastAsia="hr-HR"/>
              </w:rPr>
              <w:t>3.</w:t>
            </w:r>
          </w:p>
        </w:tc>
        <w:tc>
          <w:tcPr>
            <w:tcW w:type="pct" w:w="3920"/>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rPr>
                <w:color w:val="000000"/>
                <w:szCs w:val="24"/>
                <w:lang w:eastAsia="hr-HR"/>
              </w:rPr>
            </w:pPr>
            <w:r w:rsidRPr="00F71CB3">
              <w:rPr>
                <w:color w:val="000000"/>
                <w:szCs w:val="24"/>
                <w:lang w:eastAsia="hr-HR"/>
              </w:rPr>
              <w:t xml:space="preserve">Knjigovodstvene usluge bruto </w:t>
            </w:r>
          </w:p>
        </w:tc>
        <w:tc>
          <w:tcPr>
            <w:tcW w:type="pct" w:w="809"/>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jc w:val="right"/>
              <w:rPr>
                <w:color w:val="000000"/>
                <w:szCs w:val="24"/>
                <w:lang w:eastAsia="hr-HR"/>
              </w:rPr>
            </w:pPr>
            <w:r w:rsidRPr="00F71CB3">
              <w:rPr>
                <w:color w:val="000000"/>
                <w:szCs w:val="24"/>
                <w:lang w:eastAsia="hr-HR"/>
              </w:rPr>
              <w:t>6.000,00</w:t>
            </w:r>
          </w:p>
        </w:tc>
      </w:tr>
      <w:tr w:rsidTr="00F71CB3" w:rsidR="00F71CB3" w:rsidRPr="00F71CB3">
        <w:trPr>
          <w:trHeight w:val="636"/>
        </w:trPr>
        <w:tc>
          <w:tcPr>
            <w:tcW w:type="pct" w:w="271"/>
            <w:tcBorders>
              <w:top w:val="nil"/>
              <w:left w:space="0" w:sz="8" w:color="auto" w:val="single"/>
              <w:bottom w:space="0" w:sz="8" w:color="auto" w:val="single"/>
              <w:right w:space="0" w:sz="8" w:color="auto" w:val="single"/>
            </w:tcBorders>
            <w:shd w:fill="auto" w:color="auto" w:val="clear"/>
            <w:vAlign w:val="center"/>
            <w:hideMark/>
          </w:tcPr>
          <w:p w:rsidRDefault="00F71CB3" w:rsidP="00F71CB3" w:rsidR="00F71CB3" w:rsidRPr="00F71CB3">
            <w:pPr>
              <w:jc w:val="right"/>
              <w:rPr>
                <w:color w:val="000000"/>
                <w:szCs w:val="24"/>
                <w:lang w:eastAsia="hr-HR"/>
              </w:rPr>
            </w:pPr>
            <w:r>
              <w:rPr>
                <w:color w:val="000000"/>
                <w:szCs w:val="24"/>
                <w:lang w:eastAsia="hr-HR"/>
              </w:rPr>
              <w:t>4.</w:t>
            </w:r>
          </w:p>
        </w:tc>
        <w:tc>
          <w:tcPr>
            <w:tcW w:type="pct" w:w="3920"/>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rPr>
                <w:color w:val="000000"/>
                <w:szCs w:val="24"/>
                <w:lang w:eastAsia="hr-HR"/>
              </w:rPr>
            </w:pPr>
            <w:r w:rsidRPr="00F71CB3">
              <w:rPr>
                <w:color w:val="000000"/>
                <w:szCs w:val="24"/>
                <w:lang w:eastAsia="hr-HR"/>
              </w:rPr>
              <w:t>Materijalni troškovi</w:t>
            </w:r>
          </w:p>
        </w:tc>
        <w:tc>
          <w:tcPr>
            <w:tcW w:type="pct" w:w="809"/>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jc w:val="right"/>
              <w:rPr>
                <w:color w:val="000000"/>
                <w:szCs w:val="24"/>
                <w:lang w:eastAsia="hr-HR"/>
              </w:rPr>
            </w:pPr>
            <w:r w:rsidRPr="00F71CB3">
              <w:rPr>
                <w:color w:val="000000"/>
                <w:szCs w:val="24"/>
                <w:lang w:eastAsia="hr-HR"/>
              </w:rPr>
              <w:t xml:space="preserve"> 1.000,00</w:t>
            </w:r>
          </w:p>
        </w:tc>
      </w:tr>
      <w:tr w:rsidTr="00F71CB3" w:rsidR="00F71CB3" w:rsidRPr="00F71CB3">
        <w:trPr>
          <w:trHeight w:val="324"/>
        </w:trPr>
        <w:tc>
          <w:tcPr>
            <w:tcW w:type="pct" w:w="271"/>
            <w:tcBorders>
              <w:top w:val="nil"/>
              <w:left w:space="0" w:sz="8" w:color="auto" w:val="single"/>
              <w:bottom w:space="0" w:sz="8" w:color="auto" w:val="single"/>
              <w:right w:space="0" w:sz="8" w:color="auto" w:val="single"/>
            </w:tcBorders>
            <w:shd w:fill="auto" w:color="auto" w:val="clear"/>
            <w:vAlign w:val="center"/>
            <w:hideMark/>
          </w:tcPr>
          <w:p w:rsidRDefault="00F71CB3" w:rsidP="00F71CB3" w:rsidR="00F71CB3" w:rsidRPr="00F71CB3">
            <w:pPr>
              <w:jc w:val="center"/>
              <w:rPr>
                <w:color w:val="000000"/>
                <w:szCs w:val="24"/>
                <w:lang w:eastAsia="hr-HR"/>
              </w:rPr>
            </w:pPr>
            <w:r w:rsidRPr="00F71CB3">
              <w:rPr>
                <w:color w:val="000000"/>
                <w:szCs w:val="24"/>
                <w:lang w:eastAsia="hr-HR"/>
              </w:rPr>
              <w:t> </w:t>
            </w:r>
          </w:p>
        </w:tc>
        <w:tc>
          <w:tcPr>
            <w:tcW w:type="pct" w:w="3920"/>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jc w:val="center"/>
              <w:rPr>
                <w:b/>
                <w:bCs/>
                <w:color w:val="000000"/>
                <w:szCs w:val="24"/>
                <w:lang w:eastAsia="hr-HR"/>
              </w:rPr>
            </w:pPr>
            <w:r w:rsidRPr="00F71CB3">
              <w:rPr>
                <w:b/>
                <w:bCs/>
                <w:color w:val="000000"/>
                <w:szCs w:val="24"/>
                <w:lang w:eastAsia="hr-HR"/>
              </w:rPr>
              <w:t>Ukupno</w:t>
            </w:r>
          </w:p>
        </w:tc>
        <w:tc>
          <w:tcPr>
            <w:tcW w:type="pct" w:w="809"/>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jc w:val="right"/>
              <w:rPr>
                <w:b/>
                <w:bCs/>
                <w:color w:val="000000"/>
                <w:szCs w:val="24"/>
                <w:lang w:eastAsia="hr-HR"/>
              </w:rPr>
            </w:pPr>
            <w:r w:rsidRPr="00F71CB3">
              <w:rPr>
                <w:b/>
                <w:bCs/>
                <w:color w:val="000000"/>
                <w:szCs w:val="24"/>
                <w:lang w:eastAsia="hr-HR"/>
              </w:rPr>
              <w:t>13.</w:t>
            </w:r>
            <w:r>
              <w:rPr>
                <w:b/>
                <w:bCs/>
                <w:color w:val="000000"/>
                <w:szCs w:val="24"/>
                <w:lang w:eastAsia="hr-HR"/>
              </w:rPr>
              <w:t>2</w:t>
            </w:r>
            <w:r w:rsidRPr="00F71CB3">
              <w:rPr>
                <w:b/>
                <w:bCs/>
                <w:color w:val="000000"/>
                <w:szCs w:val="24"/>
                <w:lang w:eastAsia="hr-HR"/>
              </w:rPr>
              <w:t>00,00</w:t>
            </w:r>
          </w:p>
        </w:tc>
      </w:tr>
    </w:tbl>
    <w:p w:rsidRDefault="00477F49" w:rsidP="00477F49" w:rsidR="00477F49">
      <w:pPr>
        <w:ind w:left="720"/>
        <w:jc w:val="both"/>
        <w:rPr>
          <w:b/>
          <w:szCs w:val="24"/>
        </w:rPr>
      </w:pPr>
    </w:p>
    <w:p w:rsidRDefault="006C0B3A" w:rsidP="006A3130" w:rsidR="00BD29F2" w:rsidRPr="006C0B3A">
      <w:pPr>
        <w:pStyle w:val="Naslov2"/>
      </w:pPr>
      <w:bookmarkStart w:name="_Toc522262346" w:id="12"/>
      <w:r w:rsidRPr="006C0B3A">
        <w:t xml:space="preserve">PREDRAČUN TROŠKOVA ZA NAREDNO </w:t>
      </w:r>
      <w:r>
        <w:t>ŠESTOMJESEČNO</w:t>
      </w:r>
      <w:r w:rsidRPr="006C0B3A">
        <w:t xml:space="preserve"> RAZDOBLJE</w:t>
      </w:r>
      <w:bookmarkEnd w:id="12"/>
    </w:p>
    <w:tbl>
      <w:tblPr>
        <w:tblW w:type="pct" w:w="5000"/>
        <w:tblLook w:val="04A0" w:noVBand="1" w:noHBand="0" w:lastColumn="0" w:firstColumn="1" w:lastRow="0" w:firstRow="1"/>
      </w:tblPr>
      <w:tblGrid>
        <w:gridCol w:w="873"/>
        <w:gridCol w:w="6158"/>
        <w:gridCol w:w="2257"/>
      </w:tblGrid>
      <w:tr w:rsidTr="00F71CB3" w:rsidR="00F71CB3" w:rsidRPr="00F71CB3">
        <w:trPr>
          <w:trHeight w:val="331"/>
        </w:trPr>
        <w:tc>
          <w:tcPr>
            <w:tcW w:type="pct" w:w="470"/>
            <w:tcBorders>
              <w:top w:space="0" w:sz="8" w:color="auto" w:val="single"/>
              <w:left w:space="0" w:sz="8" w:color="auto" w:val="single"/>
              <w:bottom w:space="0" w:sz="8" w:color="auto" w:val="single"/>
              <w:right w:space="0" w:sz="8" w:color="auto" w:val="single"/>
            </w:tcBorders>
            <w:shd w:fill="auto" w:color="auto" w:val="clear"/>
            <w:vAlign w:val="center"/>
            <w:hideMark/>
          </w:tcPr>
          <w:p w:rsidRDefault="00F71CB3" w:rsidP="00F71CB3" w:rsidR="00F71CB3" w:rsidRPr="00F71CB3">
            <w:pPr>
              <w:jc w:val="center"/>
              <w:rPr>
                <w:color w:val="000000"/>
                <w:szCs w:val="24"/>
                <w:lang w:eastAsia="hr-HR"/>
              </w:rPr>
            </w:pPr>
            <w:r w:rsidRPr="00F71CB3">
              <w:rPr>
                <w:color w:val="000000"/>
                <w:szCs w:val="24"/>
                <w:lang w:eastAsia="hr-HR"/>
              </w:rPr>
              <w:t>rb</w:t>
            </w:r>
          </w:p>
        </w:tc>
        <w:tc>
          <w:tcPr>
            <w:tcW w:type="pct" w:w="3315"/>
            <w:tcBorders>
              <w:top w:space="0" w:sz="8" w:color="auto" w:val="single"/>
              <w:left w:val="nil"/>
              <w:bottom w:space="0" w:sz="8" w:color="auto" w:val="single"/>
              <w:right w:space="0" w:sz="8" w:color="auto" w:val="single"/>
            </w:tcBorders>
            <w:shd w:fill="auto" w:color="auto" w:val="clear"/>
            <w:vAlign w:val="center"/>
            <w:hideMark/>
          </w:tcPr>
          <w:p w:rsidRDefault="00F71CB3" w:rsidP="00F71CB3" w:rsidR="00F71CB3" w:rsidRPr="00F71CB3">
            <w:pPr>
              <w:jc w:val="center"/>
              <w:rPr>
                <w:color w:val="000000"/>
                <w:szCs w:val="24"/>
                <w:lang w:eastAsia="hr-HR"/>
              </w:rPr>
            </w:pPr>
            <w:r w:rsidRPr="00F71CB3">
              <w:rPr>
                <w:color w:val="000000"/>
                <w:szCs w:val="24"/>
                <w:lang w:eastAsia="hr-HR"/>
              </w:rPr>
              <w:t>Troškovi</w:t>
            </w:r>
          </w:p>
        </w:tc>
        <w:tc>
          <w:tcPr>
            <w:tcW w:type="pct" w:w="1216"/>
            <w:tcBorders>
              <w:top w:space="0" w:sz="8" w:color="auto" w:val="single"/>
              <w:left w:val="nil"/>
              <w:bottom w:space="0" w:sz="8" w:color="auto" w:val="single"/>
              <w:right w:space="0" w:sz="8" w:color="auto" w:val="single"/>
            </w:tcBorders>
            <w:shd w:fill="auto" w:color="auto" w:val="clear"/>
            <w:vAlign w:val="center"/>
            <w:hideMark/>
          </w:tcPr>
          <w:p w:rsidRDefault="00F71CB3" w:rsidP="00F71CB3" w:rsidR="00F71CB3" w:rsidRPr="00F71CB3">
            <w:pPr>
              <w:jc w:val="center"/>
              <w:rPr>
                <w:color w:val="000000"/>
                <w:szCs w:val="24"/>
                <w:lang w:eastAsia="hr-HR"/>
              </w:rPr>
            </w:pPr>
            <w:r w:rsidRPr="00F71CB3">
              <w:rPr>
                <w:color w:val="000000"/>
                <w:szCs w:val="24"/>
                <w:lang w:eastAsia="hr-HR"/>
              </w:rPr>
              <w:t>Iznos u kn</w:t>
            </w:r>
          </w:p>
        </w:tc>
      </w:tr>
      <w:tr w:rsidTr="00F71CB3" w:rsidR="00F71CB3" w:rsidRPr="00F71CB3">
        <w:trPr>
          <w:trHeight w:val="331"/>
        </w:trPr>
        <w:tc>
          <w:tcPr>
            <w:tcW w:type="pct" w:w="470"/>
            <w:tcBorders>
              <w:top w:val="nil"/>
              <w:left w:space="0" w:sz="8" w:color="auto" w:val="single"/>
              <w:bottom w:space="0" w:sz="8" w:color="auto" w:val="single"/>
              <w:right w:space="0" w:sz="8" w:color="auto" w:val="single"/>
            </w:tcBorders>
            <w:shd w:fill="auto" w:color="auto" w:val="clear"/>
            <w:vAlign w:val="center"/>
            <w:hideMark/>
          </w:tcPr>
          <w:p w:rsidRDefault="00F71CB3" w:rsidP="00F71CB3" w:rsidR="00F71CB3" w:rsidRPr="00F71CB3">
            <w:pPr>
              <w:jc w:val="right"/>
              <w:rPr>
                <w:color w:val="000000"/>
                <w:szCs w:val="24"/>
                <w:lang w:eastAsia="hr-HR"/>
              </w:rPr>
            </w:pPr>
            <w:r w:rsidRPr="00F71CB3">
              <w:rPr>
                <w:color w:val="000000"/>
                <w:szCs w:val="24"/>
                <w:lang w:eastAsia="hr-HR"/>
              </w:rPr>
              <w:t>1</w:t>
            </w:r>
            <w:r>
              <w:rPr>
                <w:color w:val="000000"/>
                <w:szCs w:val="24"/>
                <w:lang w:eastAsia="hr-HR"/>
              </w:rPr>
              <w:t>.</w:t>
            </w:r>
          </w:p>
        </w:tc>
        <w:tc>
          <w:tcPr>
            <w:tcW w:type="pct" w:w="3315"/>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rPr>
                <w:color w:val="000000"/>
                <w:szCs w:val="24"/>
                <w:lang w:eastAsia="hr-HR"/>
              </w:rPr>
            </w:pPr>
            <w:r w:rsidRPr="00F71CB3">
              <w:rPr>
                <w:color w:val="000000"/>
                <w:szCs w:val="24"/>
                <w:lang w:eastAsia="hr-HR"/>
              </w:rPr>
              <w:t>Materijalni troškovi</w:t>
            </w:r>
          </w:p>
        </w:tc>
        <w:tc>
          <w:tcPr>
            <w:tcW w:type="pct" w:w="1216"/>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jc w:val="right"/>
              <w:rPr>
                <w:color w:val="000000"/>
                <w:szCs w:val="24"/>
                <w:lang w:eastAsia="hr-HR"/>
              </w:rPr>
            </w:pPr>
            <w:r w:rsidRPr="00F71CB3">
              <w:rPr>
                <w:color w:val="000000"/>
                <w:szCs w:val="24"/>
                <w:lang w:eastAsia="hr-HR"/>
              </w:rPr>
              <w:t>2.000,00</w:t>
            </w:r>
          </w:p>
        </w:tc>
      </w:tr>
      <w:tr w:rsidTr="00F71CB3" w:rsidR="00F71CB3" w:rsidRPr="00F71CB3">
        <w:trPr>
          <w:trHeight w:val="331"/>
        </w:trPr>
        <w:tc>
          <w:tcPr>
            <w:tcW w:type="pct" w:w="470"/>
            <w:tcBorders>
              <w:top w:val="nil"/>
              <w:left w:space="0" w:sz="8" w:color="auto" w:val="single"/>
              <w:bottom w:space="0" w:sz="8" w:color="auto" w:val="single"/>
              <w:right w:space="0" w:sz="8" w:color="auto" w:val="single"/>
            </w:tcBorders>
            <w:shd w:fill="auto" w:color="auto" w:val="clear"/>
            <w:vAlign w:val="center"/>
            <w:hideMark/>
          </w:tcPr>
          <w:p w:rsidRDefault="00F71CB3" w:rsidP="00F71CB3" w:rsidR="00F71CB3" w:rsidRPr="00F71CB3">
            <w:pPr>
              <w:jc w:val="right"/>
              <w:rPr>
                <w:color w:val="000000"/>
                <w:szCs w:val="24"/>
                <w:lang w:eastAsia="hr-HR"/>
              </w:rPr>
            </w:pPr>
            <w:r w:rsidRPr="00F71CB3">
              <w:rPr>
                <w:color w:val="000000"/>
                <w:szCs w:val="24"/>
                <w:lang w:eastAsia="hr-HR"/>
              </w:rPr>
              <w:t>2</w:t>
            </w:r>
            <w:r>
              <w:rPr>
                <w:color w:val="000000"/>
                <w:szCs w:val="24"/>
                <w:lang w:eastAsia="hr-HR"/>
              </w:rPr>
              <w:t>.</w:t>
            </w:r>
          </w:p>
        </w:tc>
        <w:tc>
          <w:tcPr>
            <w:tcW w:type="pct" w:w="3315"/>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rPr>
                <w:color w:val="000000"/>
                <w:szCs w:val="24"/>
                <w:lang w:eastAsia="hr-HR"/>
              </w:rPr>
            </w:pPr>
            <w:r w:rsidRPr="00F71CB3">
              <w:rPr>
                <w:color w:val="000000"/>
                <w:szCs w:val="24"/>
                <w:lang w:eastAsia="hr-HR"/>
              </w:rPr>
              <w:t>Trošak stečajnog upravitelja</w:t>
            </w:r>
          </w:p>
        </w:tc>
        <w:tc>
          <w:tcPr>
            <w:tcW w:type="pct" w:w="1216"/>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jc w:val="right"/>
              <w:rPr>
                <w:color w:val="000000"/>
                <w:szCs w:val="24"/>
                <w:lang w:eastAsia="hr-HR"/>
              </w:rPr>
            </w:pPr>
            <w:r w:rsidRPr="00F71CB3">
              <w:rPr>
                <w:color w:val="000000"/>
                <w:szCs w:val="24"/>
                <w:lang w:eastAsia="hr-HR"/>
              </w:rPr>
              <w:t>12.000,00</w:t>
            </w:r>
          </w:p>
        </w:tc>
      </w:tr>
      <w:tr w:rsidTr="00F71CB3" w:rsidR="00F71CB3" w:rsidRPr="00F71CB3">
        <w:trPr>
          <w:trHeight w:val="331"/>
        </w:trPr>
        <w:tc>
          <w:tcPr>
            <w:tcW w:type="pct" w:w="470"/>
            <w:tcBorders>
              <w:top w:val="nil"/>
              <w:left w:space="0" w:sz="8" w:color="auto" w:val="single"/>
              <w:bottom w:space="0" w:sz="8" w:color="auto" w:val="single"/>
              <w:right w:space="0" w:sz="8" w:color="auto" w:val="single"/>
            </w:tcBorders>
            <w:shd w:fill="auto" w:color="auto" w:val="clear"/>
            <w:vAlign w:val="center"/>
            <w:hideMark/>
          </w:tcPr>
          <w:p w:rsidRDefault="00F71CB3" w:rsidP="00F71CB3" w:rsidR="00F71CB3" w:rsidRPr="00F71CB3">
            <w:pPr>
              <w:jc w:val="right"/>
              <w:rPr>
                <w:color w:val="000000"/>
                <w:szCs w:val="24"/>
                <w:lang w:eastAsia="hr-HR"/>
              </w:rPr>
            </w:pPr>
            <w:r w:rsidRPr="00F71CB3">
              <w:rPr>
                <w:color w:val="000000"/>
                <w:szCs w:val="24"/>
                <w:lang w:eastAsia="hr-HR"/>
              </w:rPr>
              <w:t>3</w:t>
            </w:r>
            <w:r>
              <w:rPr>
                <w:color w:val="000000"/>
                <w:szCs w:val="24"/>
                <w:lang w:eastAsia="hr-HR"/>
              </w:rPr>
              <w:t>.</w:t>
            </w:r>
          </w:p>
        </w:tc>
        <w:tc>
          <w:tcPr>
            <w:tcW w:type="pct" w:w="3315"/>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rPr>
                <w:color w:val="000000"/>
                <w:szCs w:val="24"/>
                <w:lang w:eastAsia="hr-HR"/>
              </w:rPr>
            </w:pPr>
            <w:r w:rsidRPr="00F71CB3">
              <w:rPr>
                <w:color w:val="000000"/>
                <w:szCs w:val="24"/>
                <w:lang w:eastAsia="hr-HR"/>
              </w:rPr>
              <w:t xml:space="preserve">Knjigovodstvene usluge </w:t>
            </w:r>
          </w:p>
        </w:tc>
        <w:tc>
          <w:tcPr>
            <w:tcW w:type="pct" w:w="1216"/>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jc w:val="right"/>
              <w:rPr>
                <w:color w:val="000000"/>
                <w:szCs w:val="24"/>
                <w:lang w:eastAsia="hr-HR"/>
              </w:rPr>
            </w:pPr>
            <w:r w:rsidRPr="00F71CB3">
              <w:rPr>
                <w:color w:val="000000"/>
                <w:szCs w:val="24"/>
                <w:lang w:eastAsia="hr-HR"/>
              </w:rPr>
              <w:t>12.000,00</w:t>
            </w:r>
          </w:p>
        </w:tc>
      </w:tr>
      <w:tr w:rsidTr="00F71CB3" w:rsidR="00F71CB3" w:rsidRPr="00F71CB3">
        <w:trPr>
          <w:trHeight w:val="331"/>
        </w:trPr>
        <w:tc>
          <w:tcPr>
            <w:tcW w:type="pct" w:w="470"/>
            <w:tcBorders>
              <w:top w:val="nil"/>
              <w:left w:space="0" w:sz="8" w:color="auto" w:val="single"/>
              <w:bottom w:space="0" w:sz="8" w:color="auto" w:val="single"/>
              <w:right w:space="0" w:sz="8" w:color="auto" w:val="single"/>
            </w:tcBorders>
            <w:shd w:fill="auto" w:color="auto" w:val="clear"/>
            <w:vAlign w:val="center"/>
            <w:hideMark/>
          </w:tcPr>
          <w:p w:rsidRDefault="00F71CB3" w:rsidP="00F71CB3" w:rsidR="00F71CB3" w:rsidRPr="00F71CB3">
            <w:pPr>
              <w:jc w:val="right"/>
              <w:rPr>
                <w:color w:val="000000"/>
                <w:szCs w:val="24"/>
                <w:lang w:eastAsia="hr-HR"/>
              </w:rPr>
            </w:pPr>
            <w:r w:rsidRPr="00F71CB3">
              <w:rPr>
                <w:color w:val="000000"/>
                <w:szCs w:val="24"/>
                <w:lang w:eastAsia="hr-HR"/>
              </w:rPr>
              <w:t>4</w:t>
            </w:r>
            <w:r>
              <w:rPr>
                <w:color w:val="000000"/>
                <w:szCs w:val="24"/>
                <w:lang w:eastAsia="hr-HR"/>
              </w:rPr>
              <w:t>.</w:t>
            </w:r>
          </w:p>
        </w:tc>
        <w:tc>
          <w:tcPr>
            <w:tcW w:type="pct" w:w="3315"/>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rPr>
                <w:color w:val="000000"/>
                <w:szCs w:val="24"/>
                <w:lang w:eastAsia="hr-HR"/>
              </w:rPr>
            </w:pPr>
            <w:r w:rsidRPr="00F71CB3">
              <w:rPr>
                <w:color w:val="000000"/>
                <w:szCs w:val="24"/>
                <w:lang w:eastAsia="hr-HR"/>
              </w:rPr>
              <w:t>Arhiviranje</w:t>
            </w:r>
          </w:p>
        </w:tc>
        <w:tc>
          <w:tcPr>
            <w:tcW w:type="pct" w:w="1216"/>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jc w:val="right"/>
              <w:rPr>
                <w:color w:val="000000"/>
                <w:szCs w:val="24"/>
                <w:lang w:eastAsia="hr-HR"/>
              </w:rPr>
            </w:pPr>
            <w:r w:rsidRPr="00F71CB3">
              <w:rPr>
                <w:color w:val="000000"/>
                <w:szCs w:val="24"/>
                <w:lang w:eastAsia="hr-HR"/>
              </w:rPr>
              <w:t>1.000,00</w:t>
            </w:r>
          </w:p>
        </w:tc>
      </w:tr>
      <w:tr w:rsidTr="00F71CB3" w:rsidR="00F71CB3" w:rsidRPr="00F71CB3">
        <w:trPr>
          <w:trHeight w:val="331"/>
        </w:trPr>
        <w:tc>
          <w:tcPr>
            <w:tcW w:type="pct" w:w="470"/>
            <w:tcBorders>
              <w:top w:val="nil"/>
              <w:left w:space="0" w:sz="8" w:color="auto" w:val="single"/>
              <w:bottom w:space="0" w:sz="8" w:color="auto" w:val="single"/>
              <w:right w:space="0" w:sz="8" w:color="auto" w:val="single"/>
            </w:tcBorders>
            <w:shd w:fill="auto" w:color="auto" w:val="clear"/>
            <w:vAlign w:val="center"/>
            <w:hideMark/>
          </w:tcPr>
          <w:p w:rsidRDefault="00F71CB3" w:rsidP="00F71CB3" w:rsidR="00F71CB3" w:rsidRPr="00F71CB3">
            <w:pPr>
              <w:rPr>
                <w:color w:val="000000"/>
                <w:szCs w:val="24"/>
                <w:lang w:eastAsia="hr-HR"/>
              </w:rPr>
            </w:pPr>
            <w:r w:rsidRPr="00F71CB3">
              <w:rPr>
                <w:color w:val="000000"/>
                <w:szCs w:val="24"/>
                <w:lang w:eastAsia="hr-HR"/>
              </w:rPr>
              <w:t> </w:t>
            </w:r>
          </w:p>
        </w:tc>
        <w:tc>
          <w:tcPr>
            <w:tcW w:type="pct" w:w="3315"/>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jc w:val="center"/>
              <w:rPr>
                <w:b/>
                <w:bCs/>
                <w:color w:val="000000"/>
                <w:szCs w:val="24"/>
                <w:lang w:eastAsia="hr-HR"/>
              </w:rPr>
            </w:pPr>
            <w:r w:rsidRPr="00F71CB3">
              <w:rPr>
                <w:b/>
                <w:bCs/>
                <w:color w:val="000000"/>
                <w:szCs w:val="24"/>
                <w:lang w:eastAsia="hr-HR"/>
              </w:rPr>
              <w:t>Ukupno</w:t>
            </w:r>
          </w:p>
        </w:tc>
        <w:tc>
          <w:tcPr>
            <w:tcW w:type="pct" w:w="1216"/>
            <w:tcBorders>
              <w:top w:val="nil"/>
              <w:left w:val="nil"/>
              <w:bottom w:space="0" w:sz="8" w:color="auto" w:val="single"/>
              <w:right w:space="0" w:sz="8" w:color="auto" w:val="single"/>
            </w:tcBorders>
            <w:shd w:fill="auto" w:color="auto" w:val="clear"/>
            <w:vAlign w:val="center"/>
            <w:hideMark/>
          </w:tcPr>
          <w:p w:rsidRDefault="00F71CB3" w:rsidP="00F71CB3" w:rsidR="00F71CB3" w:rsidRPr="00F71CB3">
            <w:pPr>
              <w:jc w:val="right"/>
              <w:rPr>
                <w:b/>
                <w:bCs/>
                <w:color w:val="000000"/>
                <w:szCs w:val="24"/>
                <w:lang w:eastAsia="hr-HR"/>
              </w:rPr>
            </w:pPr>
            <w:r w:rsidRPr="00F71CB3">
              <w:rPr>
                <w:b/>
                <w:bCs/>
                <w:color w:val="000000"/>
                <w:szCs w:val="24"/>
                <w:lang w:eastAsia="hr-HR"/>
              </w:rPr>
              <w:t>27.000,00</w:t>
            </w:r>
          </w:p>
        </w:tc>
      </w:tr>
    </w:tbl>
    <w:p w:rsidRDefault="00BD29F2" w:rsidP="00BD29F2" w:rsidR="00BD29F2">
      <w:pPr>
        <w:jc w:val="both"/>
        <w:rPr>
          <w:szCs w:val="24"/>
        </w:rPr>
      </w:pPr>
    </w:p>
    <w:p w:rsidRDefault="00F71CB3" w:rsidP="00F71CB3" w:rsidR="00F71CB3">
      <w:pPr>
        <w:pStyle w:val="Nastavakpopisa4"/>
      </w:pPr>
    </w:p>
    <w:p w:rsidRDefault="00F71CB3" w:rsidP="00F71CB3" w:rsidR="00F71CB3">
      <w:pPr>
        <w:pStyle w:val="Nastavakpopisa4"/>
      </w:pPr>
    </w:p>
    <w:p w:rsidRDefault="00F71CB3" w:rsidP="00F71CB3" w:rsidR="00F71CB3" w:rsidRPr="00F71CB3">
      <w:pPr>
        <w:pStyle w:val="Nastavakpopisa4"/>
      </w:pPr>
    </w:p>
    <w:p w:rsidRDefault="005B49EE" w:rsidP="00085917" w:rsidR="005B49EE" w:rsidRPr="005B49EE">
      <w:pPr>
        <w:pStyle w:val="Naslov"/>
      </w:pPr>
      <w:bookmarkStart w:name="_Toc522262347" w:id="13"/>
      <w:r w:rsidRPr="005B49EE">
        <w:rPr>
          <w:lang w:val="pl-PL"/>
        </w:rPr>
        <w:lastRenderedPageBreak/>
        <w:t>ODNOS IMOVINE I OBVEZA STEČAJNOG DUŽNIKA</w:t>
      </w:r>
      <w:r w:rsidR="00477F49">
        <w:rPr>
          <w:lang w:val="pl-PL"/>
        </w:rPr>
        <w:t xml:space="preserve"> (nesporno)</w:t>
      </w:r>
      <w:bookmarkEnd w:id="13"/>
    </w:p>
    <w:p w:rsidRDefault="006C0B3A" w:rsidP="00975554" w:rsidR="006C0B3A">
      <w:pPr>
        <w:jc w:val="both"/>
        <w:rPr>
          <w:b/>
          <w:szCs w:val="24"/>
        </w:rPr>
      </w:pPr>
    </w:p>
    <w:p w:rsidRDefault="005B49EE" w:rsidP="00975554" w:rsidR="005B49EE">
      <w:pPr>
        <w:jc w:val="both"/>
        <w:rPr>
          <w:b/>
          <w:szCs w:val="24"/>
        </w:rPr>
      </w:pPr>
    </w:p>
    <w:tbl>
      <w:tblPr>
        <w:tblW w:type="pct" w:w="5000"/>
        <w:tblLook w:val="04A0" w:noVBand="1" w:noHBand="0" w:lastColumn="0" w:firstColumn="1" w:lastRow="0" w:firstRow="1"/>
      </w:tblPr>
      <w:tblGrid>
        <w:gridCol w:w="7492"/>
        <w:gridCol w:w="1796"/>
      </w:tblGrid>
      <w:tr w:rsidTr="00A66EEE" w:rsidR="00A66EEE" w:rsidRPr="00A66EEE">
        <w:trPr>
          <w:trHeight w:val="300"/>
        </w:trPr>
        <w:tc>
          <w:tcPr>
            <w:tcW w:type="pct" w:w="403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4"/>
                <w:lang w:eastAsia="hr-HR"/>
              </w:rPr>
              <w:t>IMOVINA STEČAJNOG DUŽNIKA na dan 14.4.2018. godine</w:t>
            </w:r>
          </w:p>
        </w:tc>
        <w:tc>
          <w:tcPr>
            <w:tcW w:type="pct" w:w="967"/>
            <w:tcBorders>
              <w:top w:space="0" w:sz="4" w:color="auto" w:val="single"/>
              <w:left w:val="nil"/>
              <w:bottom w:space="0" w:sz="4" w:color="auto" w:val="single"/>
              <w:right w:space="0" w:sz="4" w:color="auto" w:val="single"/>
            </w:tcBorders>
            <w:shd w:fill="auto" w:color="auto" w:val="clear"/>
            <w:noWrap/>
            <w:vAlign w:val="bottom"/>
            <w:hideMark/>
          </w:tcPr>
          <w:p w:rsidRDefault="00A66EEE" w:rsidP="00A66EEE" w:rsidR="00A66EEE" w:rsidRPr="00A66EEE">
            <w:pPr>
              <w:jc w:val="right"/>
              <w:rPr>
                <w:color w:val="000000"/>
                <w:sz w:val="22"/>
                <w:szCs w:val="22"/>
                <w:lang w:eastAsia="hr-HR"/>
              </w:rPr>
            </w:pPr>
            <w:r w:rsidRPr="00A66EEE">
              <w:rPr>
                <w:color w:val="000000"/>
                <w:sz w:val="22"/>
                <w:szCs w:val="24"/>
                <w:lang w:eastAsia="hr-HR"/>
              </w:rPr>
              <w:t>u kunama</w:t>
            </w:r>
          </w:p>
        </w:tc>
      </w:tr>
      <w:tr w:rsidTr="00A66EEE" w:rsidR="00A66EEE" w:rsidRPr="00A66EEE">
        <w:trPr>
          <w:trHeight w:val="300"/>
        </w:trPr>
        <w:tc>
          <w:tcPr>
            <w:tcW w:type="pct" w:w="4033"/>
            <w:tcBorders>
              <w:top w:val="nil"/>
              <w:left w:space="0" w:sz="4" w:color="auto" w:val="single"/>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4"/>
                <w:lang w:eastAsia="hr-HR"/>
              </w:rPr>
              <w:t>1. Nekretnine</w:t>
            </w:r>
          </w:p>
        </w:tc>
        <w:tc>
          <w:tcPr>
            <w:tcW w:type="pct" w:w="967"/>
            <w:tcBorders>
              <w:top w:val="nil"/>
              <w:left w:val="nil"/>
              <w:bottom w:space="0" w:sz="4" w:color="auto" w:val="single"/>
              <w:right w:space="0" w:sz="4" w:color="auto" w:val="single"/>
            </w:tcBorders>
            <w:shd w:fill="auto" w:color="auto" w:val="clear"/>
            <w:noWrap/>
            <w:vAlign w:val="bottom"/>
            <w:hideMark/>
          </w:tcPr>
          <w:p w:rsidRDefault="00A66EEE" w:rsidP="00A66EEE" w:rsidR="00A66EEE" w:rsidRPr="00A66EEE">
            <w:pPr>
              <w:jc w:val="right"/>
              <w:rPr>
                <w:color w:val="000000"/>
                <w:sz w:val="22"/>
                <w:szCs w:val="22"/>
                <w:lang w:eastAsia="hr-HR"/>
              </w:rPr>
            </w:pPr>
            <w:r w:rsidRPr="00A66EEE">
              <w:rPr>
                <w:color w:val="000000"/>
                <w:sz w:val="22"/>
                <w:szCs w:val="24"/>
                <w:lang w:eastAsia="hr-HR"/>
              </w:rPr>
              <w:t>0,00</w:t>
            </w:r>
          </w:p>
        </w:tc>
      </w:tr>
      <w:tr w:rsidTr="00A66EEE" w:rsidR="00A66EEE" w:rsidRPr="00A66EEE">
        <w:trPr>
          <w:trHeight w:val="300"/>
        </w:trPr>
        <w:tc>
          <w:tcPr>
            <w:tcW w:type="pct" w:w="4033"/>
            <w:tcBorders>
              <w:top w:val="nil"/>
              <w:left w:space="0" w:sz="4" w:color="auto" w:val="single"/>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4"/>
                <w:lang w:eastAsia="hr-HR"/>
              </w:rPr>
              <w:t xml:space="preserve">2. </w:t>
            </w:r>
            <w:r w:rsidR="00CD54FF">
              <w:rPr>
                <w:color w:val="000000"/>
                <w:sz w:val="22"/>
                <w:szCs w:val="24"/>
                <w:lang w:eastAsia="hr-HR"/>
              </w:rPr>
              <w:t>Pokrenine</w:t>
            </w:r>
          </w:p>
        </w:tc>
        <w:tc>
          <w:tcPr>
            <w:tcW w:type="pct" w:w="967"/>
            <w:tcBorders>
              <w:top w:val="nil"/>
              <w:left w:val="nil"/>
              <w:bottom w:space="0" w:sz="4" w:color="auto" w:val="single"/>
              <w:right w:space="0" w:sz="4" w:color="auto" w:val="single"/>
            </w:tcBorders>
            <w:shd w:fill="auto" w:color="auto" w:val="clear"/>
            <w:noWrap/>
            <w:vAlign w:val="bottom"/>
            <w:hideMark/>
          </w:tcPr>
          <w:p w:rsidRDefault="00A66EEE" w:rsidP="00A66EEE" w:rsidR="00A66EEE" w:rsidRPr="00A66EEE">
            <w:pPr>
              <w:jc w:val="right"/>
              <w:rPr>
                <w:color w:val="000000"/>
                <w:sz w:val="22"/>
                <w:szCs w:val="22"/>
                <w:lang w:eastAsia="hr-HR"/>
              </w:rPr>
            </w:pPr>
            <w:r w:rsidRPr="00A66EEE">
              <w:rPr>
                <w:color w:val="000000"/>
                <w:sz w:val="22"/>
                <w:szCs w:val="24"/>
                <w:lang w:eastAsia="hr-HR"/>
              </w:rPr>
              <w:t>0,00</w:t>
            </w:r>
          </w:p>
        </w:tc>
      </w:tr>
      <w:tr w:rsidTr="00A66EEE" w:rsidR="00A66EEE" w:rsidRPr="00A66EEE">
        <w:trPr>
          <w:trHeight w:val="300"/>
        </w:trPr>
        <w:tc>
          <w:tcPr>
            <w:tcW w:type="pct" w:w="4033"/>
            <w:tcBorders>
              <w:top w:val="nil"/>
              <w:left w:space="0" w:sz="4" w:color="auto" w:val="single"/>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4"/>
                <w:lang w:eastAsia="hr-HR"/>
              </w:rPr>
              <w:t>UKUPNO IMOVINA</w:t>
            </w:r>
          </w:p>
        </w:tc>
        <w:tc>
          <w:tcPr>
            <w:tcW w:type="pct" w:w="967"/>
            <w:tcBorders>
              <w:top w:val="nil"/>
              <w:left w:val="nil"/>
              <w:bottom w:space="0" w:sz="4" w:color="auto" w:val="single"/>
              <w:right w:space="0" w:sz="4" w:color="auto" w:val="single"/>
            </w:tcBorders>
            <w:shd w:fill="auto" w:color="auto" w:val="clear"/>
            <w:noWrap/>
            <w:vAlign w:val="bottom"/>
            <w:hideMark/>
          </w:tcPr>
          <w:p w:rsidRDefault="00A66EEE" w:rsidP="00A66EEE" w:rsidR="00A66EEE" w:rsidRPr="00A66EEE">
            <w:pPr>
              <w:jc w:val="right"/>
              <w:rPr>
                <w:color w:val="000000"/>
                <w:sz w:val="22"/>
                <w:szCs w:val="22"/>
                <w:lang w:eastAsia="hr-HR"/>
              </w:rPr>
            </w:pPr>
            <w:r w:rsidRPr="00A66EEE">
              <w:rPr>
                <w:color w:val="000000"/>
                <w:sz w:val="22"/>
                <w:szCs w:val="24"/>
                <w:lang w:eastAsia="hr-HR"/>
              </w:rPr>
              <w:t>0,00</w:t>
            </w:r>
          </w:p>
        </w:tc>
      </w:tr>
      <w:tr w:rsidTr="00A66EEE" w:rsidR="00A66EEE" w:rsidRPr="00A66EEE">
        <w:trPr>
          <w:trHeight w:val="300"/>
        </w:trPr>
        <w:tc>
          <w:tcPr>
            <w:tcW w:type="pct" w:w="4033"/>
            <w:tcBorders>
              <w:top w:val="nil"/>
              <w:left w:space="0" w:sz="4" w:color="auto" w:val="single"/>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2"/>
                <w:lang w:eastAsia="hr-HR"/>
              </w:rPr>
              <w:t> </w:t>
            </w:r>
          </w:p>
        </w:tc>
        <w:tc>
          <w:tcPr>
            <w:tcW w:type="pct" w:w="967"/>
            <w:tcBorders>
              <w:top w:val="nil"/>
              <w:left w:val="nil"/>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2"/>
                <w:lang w:eastAsia="hr-HR"/>
              </w:rPr>
              <w:t> </w:t>
            </w:r>
          </w:p>
        </w:tc>
      </w:tr>
      <w:tr w:rsidTr="00A66EEE" w:rsidR="00A66EEE" w:rsidRPr="00A66EEE">
        <w:trPr>
          <w:trHeight w:val="300"/>
        </w:trPr>
        <w:tc>
          <w:tcPr>
            <w:tcW w:type="pct" w:w="4033"/>
            <w:tcBorders>
              <w:top w:val="nil"/>
              <w:left w:space="0" w:sz="4" w:color="auto" w:val="single"/>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4"/>
                <w:lang w:eastAsia="hr-HR"/>
              </w:rPr>
              <w:t>OBVEZE STEČAJNOG DUŽNIKA</w:t>
            </w:r>
          </w:p>
        </w:tc>
        <w:tc>
          <w:tcPr>
            <w:tcW w:type="pct" w:w="967"/>
            <w:tcBorders>
              <w:top w:val="nil"/>
              <w:left w:val="nil"/>
              <w:bottom w:space="0" w:sz="4" w:color="auto" w:val="single"/>
              <w:right w:space="0" w:sz="4" w:color="auto" w:val="single"/>
            </w:tcBorders>
            <w:shd w:fill="auto" w:color="auto" w:val="clear"/>
            <w:noWrap/>
            <w:vAlign w:val="bottom"/>
            <w:hideMark/>
          </w:tcPr>
          <w:p w:rsidRDefault="00A66EEE" w:rsidP="00A66EEE" w:rsidR="00A66EEE" w:rsidRPr="00A66EEE">
            <w:pPr>
              <w:jc w:val="right"/>
              <w:rPr>
                <w:color w:val="000000"/>
                <w:sz w:val="22"/>
                <w:szCs w:val="22"/>
                <w:lang w:eastAsia="hr-HR"/>
              </w:rPr>
            </w:pPr>
            <w:r w:rsidRPr="00A66EEE">
              <w:rPr>
                <w:color w:val="000000"/>
                <w:sz w:val="22"/>
                <w:szCs w:val="24"/>
                <w:lang w:eastAsia="hr-HR"/>
              </w:rPr>
              <w:t>u kunama</w:t>
            </w:r>
          </w:p>
        </w:tc>
      </w:tr>
      <w:tr w:rsidTr="00A66EEE" w:rsidR="00A66EEE" w:rsidRPr="00A66EEE">
        <w:trPr>
          <w:trHeight w:val="300"/>
        </w:trPr>
        <w:tc>
          <w:tcPr>
            <w:tcW w:type="pct" w:w="4033"/>
            <w:tcBorders>
              <w:top w:val="nil"/>
              <w:left w:space="0" w:sz="4" w:color="auto" w:val="single"/>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4"/>
                <w:lang w:eastAsia="hr-HR"/>
              </w:rPr>
              <w:t>1. Dospjeli nepodmireni troškovi od otvaranja stečajnog postupka</w:t>
            </w:r>
          </w:p>
        </w:tc>
        <w:tc>
          <w:tcPr>
            <w:tcW w:type="pct" w:w="967"/>
            <w:tcBorders>
              <w:top w:val="nil"/>
              <w:left w:val="nil"/>
              <w:bottom w:space="0" w:sz="4" w:color="auto" w:val="single"/>
              <w:right w:space="0" w:sz="4" w:color="auto" w:val="single"/>
            </w:tcBorders>
            <w:shd w:fill="auto" w:color="auto" w:val="clear"/>
            <w:noWrap/>
            <w:vAlign w:val="bottom"/>
            <w:hideMark/>
          </w:tcPr>
          <w:p w:rsidRDefault="00A66EEE" w:rsidP="00A66EEE" w:rsidR="00A66EEE" w:rsidRPr="00A66EEE">
            <w:pPr>
              <w:jc w:val="right"/>
              <w:rPr>
                <w:color w:val="000000"/>
                <w:sz w:val="22"/>
                <w:szCs w:val="22"/>
                <w:lang w:eastAsia="hr-HR"/>
              </w:rPr>
            </w:pPr>
            <w:r w:rsidRPr="00A66EEE">
              <w:rPr>
                <w:color w:val="000000"/>
                <w:sz w:val="22"/>
                <w:szCs w:val="24"/>
                <w:lang w:eastAsia="hr-HR"/>
              </w:rPr>
              <w:t>13.200,00</w:t>
            </w:r>
          </w:p>
        </w:tc>
      </w:tr>
      <w:tr w:rsidTr="00A66EEE" w:rsidR="00A66EEE" w:rsidRPr="00A66EEE">
        <w:trPr>
          <w:trHeight w:val="300"/>
        </w:trPr>
        <w:tc>
          <w:tcPr>
            <w:tcW w:type="pct" w:w="4033"/>
            <w:tcBorders>
              <w:top w:val="nil"/>
              <w:left w:space="0" w:sz="4" w:color="auto" w:val="single"/>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4"/>
                <w:lang w:eastAsia="hr-HR"/>
              </w:rPr>
              <w:t>2. Predračun troškova stečajnog postupka</w:t>
            </w:r>
          </w:p>
        </w:tc>
        <w:tc>
          <w:tcPr>
            <w:tcW w:type="pct" w:w="967"/>
            <w:tcBorders>
              <w:top w:val="nil"/>
              <w:left w:val="nil"/>
              <w:bottom w:space="0" w:sz="4" w:color="auto" w:val="single"/>
              <w:right w:space="0" w:sz="4" w:color="auto" w:val="single"/>
            </w:tcBorders>
            <w:shd w:fill="auto" w:color="auto" w:val="clear"/>
            <w:noWrap/>
            <w:vAlign w:val="bottom"/>
            <w:hideMark/>
          </w:tcPr>
          <w:p w:rsidRDefault="00A66EEE" w:rsidP="00A66EEE" w:rsidR="00A66EEE" w:rsidRPr="00A66EEE">
            <w:pPr>
              <w:jc w:val="right"/>
              <w:rPr>
                <w:color w:val="000000"/>
                <w:sz w:val="22"/>
                <w:szCs w:val="22"/>
                <w:lang w:eastAsia="hr-HR"/>
              </w:rPr>
            </w:pPr>
            <w:r w:rsidRPr="00A66EEE">
              <w:rPr>
                <w:color w:val="000000"/>
                <w:sz w:val="22"/>
                <w:szCs w:val="24"/>
                <w:lang w:eastAsia="hr-HR"/>
              </w:rPr>
              <w:t>27.000,00</w:t>
            </w:r>
          </w:p>
        </w:tc>
      </w:tr>
      <w:tr w:rsidTr="00A66EEE" w:rsidR="00A66EEE" w:rsidRPr="00A66EEE">
        <w:trPr>
          <w:trHeight w:val="300"/>
        </w:trPr>
        <w:tc>
          <w:tcPr>
            <w:tcW w:type="pct" w:w="4033"/>
            <w:tcBorders>
              <w:top w:val="nil"/>
              <w:left w:space="0" w:sz="4" w:color="auto" w:val="single"/>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4"/>
                <w:lang w:eastAsia="hr-HR"/>
              </w:rPr>
              <w:t>3. Priznato 1 viši isplatni red</w:t>
            </w:r>
          </w:p>
        </w:tc>
        <w:tc>
          <w:tcPr>
            <w:tcW w:type="pct" w:w="967"/>
            <w:tcBorders>
              <w:top w:val="nil"/>
              <w:left w:val="nil"/>
              <w:bottom w:space="0" w:sz="4" w:color="auto" w:val="single"/>
              <w:right w:space="0" w:sz="4" w:color="auto" w:val="single"/>
            </w:tcBorders>
            <w:shd w:fill="auto" w:color="auto" w:val="clear"/>
            <w:noWrap/>
            <w:vAlign w:val="bottom"/>
            <w:hideMark/>
          </w:tcPr>
          <w:p w:rsidRDefault="00A66EEE" w:rsidP="00A66EEE" w:rsidR="00A66EEE" w:rsidRPr="00A66EEE">
            <w:pPr>
              <w:jc w:val="right"/>
              <w:rPr>
                <w:color w:val="000000"/>
                <w:sz w:val="22"/>
                <w:szCs w:val="22"/>
                <w:lang w:eastAsia="hr-HR"/>
              </w:rPr>
            </w:pPr>
            <w:r w:rsidRPr="00A66EEE">
              <w:rPr>
                <w:color w:val="000000"/>
                <w:sz w:val="22"/>
                <w:szCs w:val="24"/>
                <w:lang w:eastAsia="hr-HR"/>
              </w:rPr>
              <w:t>0</w:t>
            </w:r>
            <w:r w:rsidR="00CD54FF">
              <w:rPr>
                <w:color w:val="000000"/>
                <w:sz w:val="22"/>
                <w:szCs w:val="24"/>
                <w:lang w:eastAsia="hr-HR"/>
              </w:rPr>
              <w:t>,00</w:t>
            </w:r>
          </w:p>
        </w:tc>
      </w:tr>
      <w:tr w:rsidTr="00A66EEE" w:rsidR="00A66EEE" w:rsidRPr="00A66EEE">
        <w:trPr>
          <w:trHeight w:val="300"/>
        </w:trPr>
        <w:tc>
          <w:tcPr>
            <w:tcW w:type="pct" w:w="4033"/>
            <w:tcBorders>
              <w:top w:val="nil"/>
              <w:left w:space="0" w:sz="4" w:color="auto" w:val="single"/>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4"/>
                <w:lang w:eastAsia="hr-HR"/>
              </w:rPr>
              <w:t>4. Priznato 2. viši isplatni red</w:t>
            </w:r>
          </w:p>
        </w:tc>
        <w:tc>
          <w:tcPr>
            <w:tcW w:type="pct" w:w="967"/>
            <w:tcBorders>
              <w:top w:val="nil"/>
              <w:left w:val="nil"/>
              <w:bottom w:space="0" w:sz="4" w:color="auto" w:val="single"/>
              <w:right w:space="0" w:sz="4" w:color="auto" w:val="single"/>
            </w:tcBorders>
            <w:shd w:fill="auto" w:color="auto" w:val="clear"/>
            <w:noWrap/>
            <w:vAlign w:val="bottom"/>
            <w:hideMark/>
          </w:tcPr>
          <w:p w:rsidRDefault="00A66EEE" w:rsidP="00A66EEE" w:rsidR="00A66EEE" w:rsidRPr="00A66EEE">
            <w:pPr>
              <w:jc w:val="right"/>
              <w:rPr>
                <w:color w:val="000000"/>
                <w:sz w:val="22"/>
                <w:szCs w:val="22"/>
                <w:lang w:eastAsia="hr-HR"/>
              </w:rPr>
            </w:pPr>
            <w:r w:rsidRPr="00A66EEE">
              <w:rPr>
                <w:color w:val="000000"/>
                <w:sz w:val="22"/>
                <w:szCs w:val="24"/>
                <w:lang w:eastAsia="hr-HR"/>
              </w:rPr>
              <w:t>1.478.062,11</w:t>
            </w:r>
          </w:p>
        </w:tc>
      </w:tr>
      <w:tr w:rsidTr="00A66EEE" w:rsidR="00A66EEE" w:rsidRPr="00A66EEE">
        <w:trPr>
          <w:trHeight w:val="300"/>
        </w:trPr>
        <w:tc>
          <w:tcPr>
            <w:tcW w:type="pct" w:w="4033"/>
            <w:tcBorders>
              <w:top w:val="nil"/>
              <w:left w:space="0" w:sz="4" w:color="auto" w:val="single"/>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4"/>
                <w:lang w:eastAsia="hr-HR"/>
              </w:rPr>
              <w:t>5. Razlučna prava na pokretninama</w:t>
            </w:r>
          </w:p>
        </w:tc>
        <w:tc>
          <w:tcPr>
            <w:tcW w:type="pct" w:w="967"/>
            <w:tcBorders>
              <w:top w:val="nil"/>
              <w:left w:val="nil"/>
              <w:bottom w:space="0" w:sz="4" w:color="auto" w:val="single"/>
              <w:right w:space="0" w:sz="4" w:color="auto" w:val="single"/>
            </w:tcBorders>
            <w:shd w:fill="auto" w:color="auto" w:val="clear"/>
            <w:noWrap/>
            <w:vAlign w:val="bottom"/>
            <w:hideMark/>
          </w:tcPr>
          <w:p w:rsidRDefault="00A66EEE" w:rsidP="00A66EEE" w:rsidR="00A66EEE" w:rsidRPr="00A66EEE">
            <w:pPr>
              <w:jc w:val="right"/>
              <w:rPr>
                <w:color w:val="000000"/>
                <w:sz w:val="22"/>
                <w:szCs w:val="22"/>
                <w:lang w:eastAsia="hr-HR"/>
              </w:rPr>
            </w:pPr>
            <w:r w:rsidRPr="00A66EEE">
              <w:rPr>
                <w:color w:val="000000"/>
                <w:sz w:val="22"/>
                <w:szCs w:val="24"/>
                <w:lang w:eastAsia="hr-HR"/>
              </w:rPr>
              <w:t>340.122,00</w:t>
            </w:r>
          </w:p>
        </w:tc>
      </w:tr>
      <w:tr w:rsidTr="00A66EEE" w:rsidR="00A66EEE" w:rsidRPr="00A66EEE">
        <w:trPr>
          <w:trHeight w:val="300"/>
        </w:trPr>
        <w:tc>
          <w:tcPr>
            <w:tcW w:type="pct" w:w="4033"/>
            <w:tcBorders>
              <w:top w:val="nil"/>
              <w:left w:space="0" w:sz="4" w:color="auto" w:val="single"/>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4"/>
                <w:lang w:eastAsia="hr-HR"/>
              </w:rPr>
              <w:t>UKUPNO OBVEZE</w:t>
            </w:r>
          </w:p>
        </w:tc>
        <w:tc>
          <w:tcPr>
            <w:tcW w:type="pct" w:w="967"/>
            <w:tcBorders>
              <w:top w:val="nil"/>
              <w:left w:val="nil"/>
              <w:bottom w:space="0" w:sz="4" w:color="auto" w:val="single"/>
              <w:right w:space="0" w:sz="4" w:color="auto" w:val="single"/>
            </w:tcBorders>
            <w:shd w:fill="auto" w:color="auto" w:val="clear"/>
            <w:noWrap/>
            <w:vAlign w:val="bottom"/>
            <w:hideMark/>
          </w:tcPr>
          <w:p w:rsidRDefault="00A66EEE" w:rsidP="00A66EEE" w:rsidR="00A66EEE" w:rsidRPr="00A66EEE">
            <w:pPr>
              <w:jc w:val="right"/>
              <w:rPr>
                <w:color w:val="000000"/>
                <w:sz w:val="22"/>
                <w:szCs w:val="22"/>
                <w:lang w:eastAsia="hr-HR"/>
              </w:rPr>
            </w:pPr>
            <w:r w:rsidRPr="00A66EEE">
              <w:rPr>
                <w:color w:val="000000"/>
                <w:sz w:val="22"/>
                <w:szCs w:val="24"/>
                <w:lang w:eastAsia="hr-HR"/>
              </w:rPr>
              <w:t>1.858.384,11</w:t>
            </w:r>
          </w:p>
        </w:tc>
      </w:tr>
      <w:tr w:rsidTr="00A66EEE" w:rsidR="00A66EEE" w:rsidRPr="00A66EEE">
        <w:trPr>
          <w:trHeight w:val="300"/>
        </w:trPr>
        <w:tc>
          <w:tcPr>
            <w:tcW w:type="pct" w:w="4033"/>
            <w:tcBorders>
              <w:top w:val="nil"/>
              <w:left w:space="0" w:sz="4" w:color="auto" w:val="single"/>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2"/>
                <w:lang w:eastAsia="hr-HR"/>
              </w:rPr>
              <w:t> </w:t>
            </w:r>
          </w:p>
        </w:tc>
        <w:tc>
          <w:tcPr>
            <w:tcW w:type="pct" w:w="967"/>
            <w:tcBorders>
              <w:top w:val="nil"/>
              <w:left w:val="nil"/>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2"/>
                <w:lang w:eastAsia="hr-HR"/>
              </w:rPr>
              <w:t> </w:t>
            </w:r>
          </w:p>
        </w:tc>
      </w:tr>
      <w:tr w:rsidTr="00A66EEE" w:rsidR="00A66EEE" w:rsidRPr="00A66EEE">
        <w:trPr>
          <w:trHeight w:val="300"/>
        </w:trPr>
        <w:tc>
          <w:tcPr>
            <w:tcW w:type="pct" w:w="4033"/>
            <w:tcBorders>
              <w:top w:val="nil"/>
              <w:left w:space="0" w:sz="4" w:color="auto" w:val="single"/>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4"/>
                <w:lang w:eastAsia="hr-HR"/>
              </w:rPr>
              <w:t>NEPODMIRENI DIO OBVEZA STEČAJNOG DUŽNIKA</w:t>
            </w:r>
          </w:p>
        </w:tc>
        <w:tc>
          <w:tcPr>
            <w:tcW w:type="pct" w:w="967"/>
            <w:tcBorders>
              <w:top w:val="nil"/>
              <w:left w:val="nil"/>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2"/>
                <w:lang w:eastAsia="hr-HR"/>
              </w:rPr>
              <w:t> </w:t>
            </w:r>
          </w:p>
        </w:tc>
      </w:tr>
      <w:tr w:rsidTr="00A66EEE" w:rsidR="00A66EEE" w:rsidRPr="00A66EEE">
        <w:trPr>
          <w:trHeight w:val="300"/>
        </w:trPr>
        <w:tc>
          <w:tcPr>
            <w:tcW w:type="pct" w:w="4033"/>
            <w:tcBorders>
              <w:top w:val="nil"/>
              <w:left w:space="0" w:sz="4" w:color="auto" w:val="single"/>
              <w:bottom w:space="0" w:sz="4" w:color="auto" w:val="single"/>
              <w:right w:space="0" w:sz="4" w:color="auto" w:val="single"/>
            </w:tcBorders>
            <w:shd w:fill="auto" w:color="auto" w:val="clear"/>
            <w:noWrap/>
            <w:vAlign w:val="bottom"/>
            <w:hideMark/>
          </w:tcPr>
          <w:p w:rsidRDefault="00A66EEE" w:rsidP="00A66EEE" w:rsidR="00A66EEE" w:rsidRPr="00A66EEE">
            <w:pPr>
              <w:rPr>
                <w:color w:val="000000"/>
                <w:sz w:val="22"/>
                <w:szCs w:val="22"/>
                <w:lang w:eastAsia="hr-HR"/>
              </w:rPr>
            </w:pPr>
            <w:r w:rsidRPr="00A66EEE">
              <w:rPr>
                <w:color w:val="000000"/>
                <w:sz w:val="22"/>
                <w:szCs w:val="24"/>
                <w:lang w:eastAsia="hr-HR"/>
              </w:rPr>
              <w:t>UKUPNA IMOVINA - UKUPNE OBVEZE</w:t>
            </w:r>
          </w:p>
        </w:tc>
        <w:tc>
          <w:tcPr>
            <w:tcW w:type="pct" w:w="967"/>
            <w:tcBorders>
              <w:top w:val="nil"/>
              <w:left w:val="nil"/>
              <w:bottom w:space="0" w:sz="4" w:color="auto" w:val="single"/>
              <w:right w:space="0" w:sz="4" w:color="auto" w:val="single"/>
            </w:tcBorders>
            <w:shd w:fill="auto" w:color="auto" w:val="clear"/>
            <w:noWrap/>
            <w:vAlign w:val="bottom"/>
            <w:hideMark/>
          </w:tcPr>
          <w:p w:rsidRDefault="00A66EEE" w:rsidP="00A66EEE" w:rsidR="00A66EEE" w:rsidRPr="00A66EEE">
            <w:pPr>
              <w:jc w:val="right"/>
              <w:rPr>
                <w:color w:val="000000"/>
                <w:sz w:val="22"/>
                <w:szCs w:val="22"/>
                <w:lang w:eastAsia="hr-HR"/>
              </w:rPr>
            </w:pPr>
            <w:r w:rsidRPr="00A66EEE">
              <w:rPr>
                <w:color w:val="000000"/>
                <w:sz w:val="22"/>
                <w:szCs w:val="22"/>
                <w:lang w:eastAsia="hr-HR"/>
              </w:rPr>
              <w:t>-1.858.384,11</w:t>
            </w:r>
          </w:p>
        </w:tc>
      </w:tr>
    </w:tbl>
    <w:p w:rsidRDefault="008D42F6" w:rsidP="005A00E9" w:rsidR="008D42F6">
      <w:pPr>
        <w:jc w:val="both"/>
        <w:rPr>
          <w:szCs w:val="24"/>
        </w:rPr>
      </w:pPr>
    </w:p>
    <w:p w:rsidRDefault="00894809" w:rsidP="00AD7284" w:rsidR="00894809" w:rsidRPr="00AD7284">
      <w:pPr>
        <w:spacing w:lineRule="auto" w:line="360"/>
        <w:jc w:val="both"/>
        <w:rPr>
          <w:szCs w:val="24"/>
        </w:rPr>
      </w:pPr>
      <w:r w:rsidRPr="00AD7284">
        <w:rPr>
          <w:szCs w:val="24"/>
        </w:rPr>
        <w:t xml:space="preserve">Nedostatak likvidnih sredstava na dan otvaranja stečajnog postupka iznosi </w:t>
      </w:r>
      <w:r w:rsidR="00CD54FF">
        <w:rPr>
          <w:szCs w:val="24"/>
        </w:rPr>
        <w:t xml:space="preserve">1.858.384,11 </w:t>
      </w:r>
      <w:r w:rsidR="00D55037" w:rsidRPr="00AD7284">
        <w:rPr>
          <w:szCs w:val="24"/>
        </w:rPr>
        <w:t>kn</w:t>
      </w:r>
      <w:r w:rsidRPr="00AD7284">
        <w:rPr>
          <w:szCs w:val="24"/>
        </w:rPr>
        <w:t>. Slijedom navedenog, ne postoje uvjeti za nastavak poslovanja.</w:t>
      </w:r>
    </w:p>
    <w:p w:rsidRDefault="00894809" w:rsidP="00AD7284" w:rsidR="00894809" w:rsidRPr="00AD7284">
      <w:pPr>
        <w:spacing w:lineRule="auto" w:line="360"/>
        <w:jc w:val="both"/>
        <w:rPr>
          <w:szCs w:val="24"/>
        </w:rPr>
      </w:pPr>
    </w:p>
    <w:p w:rsidRDefault="009E078C" w:rsidP="00975554" w:rsidR="009E078C">
      <w:pPr>
        <w:jc w:val="center"/>
        <w:rPr>
          <w:b/>
          <w:szCs w:val="24"/>
        </w:rPr>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AD7284" w:rsidR="00085917">
      <w:pPr>
        <w:pStyle w:val="Nastavakpopisa4"/>
        <w:ind w:left="0"/>
      </w:pPr>
    </w:p>
    <w:p w:rsidRDefault="00085917" w:rsidP="00085917" w:rsidR="00085917">
      <w:pPr>
        <w:pStyle w:val="Nastavakpopisa4"/>
      </w:pPr>
    </w:p>
    <w:p w:rsidRDefault="00A66EEE" w:rsidP="00085917" w:rsidR="00A66EEE">
      <w:pPr>
        <w:pStyle w:val="Nastavakpopisa4"/>
      </w:pPr>
    </w:p>
    <w:p w:rsidRDefault="00A66EEE" w:rsidP="00085917" w:rsidR="00A66EEE">
      <w:pPr>
        <w:pStyle w:val="Nastavakpopisa4"/>
      </w:pPr>
    </w:p>
    <w:p w:rsidRDefault="00A66EEE" w:rsidP="00085917" w:rsidR="00A66EEE">
      <w:pPr>
        <w:pStyle w:val="Nastavakpopisa4"/>
      </w:pPr>
    </w:p>
    <w:p w:rsidRDefault="00A66EEE" w:rsidP="00085917" w:rsidR="00A66EEE">
      <w:pPr>
        <w:pStyle w:val="Nastavakpopisa4"/>
      </w:pPr>
    </w:p>
    <w:p w:rsidRDefault="00A66EEE" w:rsidP="00085917" w:rsidR="00A66EEE">
      <w:pPr>
        <w:pStyle w:val="Nastavakpopisa4"/>
      </w:pPr>
    </w:p>
    <w:p w:rsidRDefault="00A66EEE" w:rsidP="00085917" w:rsidR="00A66EEE">
      <w:pPr>
        <w:pStyle w:val="Nastavakpopisa4"/>
      </w:pPr>
    </w:p>
    <w:p w:rsidRDefault="00A66EEE" w:rsidP="00085917" w:rsidR="00A66EEE" w:rsidRPr="00085917">
      <w:pPr>
        <w:pStyle w:val="Nastavakpopisa4"/>
      </w:pPr>
    </w:p>
    <w:p w:rsidRDefault="00975554" w:rsidP="00650B4E" w:rsidR="00975554" w:rsidRPr="00E312F4">
      <w:pPr>
        <w:pStyle w:val="Naslov"/>
      </w:pPr>
      <w:bookmarkStart w:name="_Toc522262348" w:id="14"/>
      <w:r w:rsidRPr="00E312F4">
        <w:lastRenderedPageBreak/>
        <w:t>ZAKLJUČAK</w:t>
      </w:r>
      <w:bookmarkEnd w:id="14"/>
    </w:p>
    <w:p w:rsidRDefault="00291525" w:rsidP="00975554" w:rsidR="00291525" w:rsidRPr="00E312F4">
      <w:pPr>
        <w:jc w:val="both"/>
        <w:rPr>
          <w:szCs w:val="24"/>
        </w:rPr>
      </w:pPr>
    </w:p>
    <w:p w:rsidRDefault="00D55037" w:rsidP="005A00E9" w:rsidR="00D55037" w:rsidRPr="00957C18">
      <w:pPr>
        <w:jc w:val="both"/>
        <w:rPr>
          <w:szCs w:val="24"/>
        </w:rPr>
      </w:pPr>
    </w:p>
    <w:p w:rsidRDefault="005A00E9" w:rsidP="005A00E9" w:rsidR="005A00E9">
      <w:pPr>
        <w:jc w:val="both"/>
        <w:rPr>
          <w:szCs w:val="24"/>
        </w:rPr>
      </w:pPr>
      <w:r w:rsidRPr="00957C18">
        <w:rPr>
          <w:szCs w:val="24"/>
        </w:rPr>
        <w:t xml:space="preserve">U trenutku </w:t>
      </w:r>
      <w:r w:rsidR="007151BE" w:rsidRPr="00957C18">
        <w:rPr>
          <w:szCs w:val="24"/>
        </w:rPr>
        <w:t>sačinjena</w:t>
      </w:r>
      <w:r w:rsidRPr="00957C18">
        <w:rPr>
          <w:szCs w:val="24"/>
        </w:rPr>
        <w:t xml:space="preserve"> ovog Izvješća Društvo nema zaposlenika.</w:t>
      </w:r>
    </w:p>
    <w:p w:rsidRDefault="00D55037" w:rsidP="005A00E9" w:rsidR="00D55037" w:rsidRPr="00957C18">
      <w:pPr>
        <w:jc w:val="both"/>
        <w:rPr>
          <w:szCs w:val="24"/>
        </w:rPr>
      </w:pPr>
    </w:p>
    <w:p w:rsidRDefault="00195301" w:rsidP="00195301" w:rsidR="00195301" w:rsidRPr="00195301">
      <w:pPr>
        <w:jc w:val="both"/>
        <w:rPr>
          <w:szCs w:val="24"/>
        </w:rPr>
      </w:pPr>
      <w:r w:rsidRPr="00195301">
        <w:rPr>
          <w:szCs w:val="24"/>
        </w:rPr>
        <w:t>Mišljenja sam kako ne postoji mogućnost namirenja vjerovnika II. višeg isplatnog reda.</w:t>
      </w:r>
    </w:p>
    <w:p w:rsidRDefault="00195301" w:rsidP="00195301" w:rsidR="00195301" w:rsidRPr="00195301">
      <w:pPr>
        <w:jc w:val="both"/>
        <w:rPr>
          <w:szCs w:val="24"/>
        </w:rPr>
      </w:pPr>
    </w:p>
    <w:p w:rsidRDefault="00195301" w:rsidP="00195301" w:rsidR="00195301" w:rsidRPr="00195301">
      <w:pPr>
        <w:jc w:val="both"/>
        <w:rPr>
          <w:szCs w:val="24"/>
        </w:rPr>
      </w:pPr>
    </w:p>
    <w:p w:rsidRDefault="00195301" w:rsidP="00195301" w:rsidR="00195301" w:rsidRPr="00195301">
      <w:pPr>
        <w:jc w:val="both"/>
        <w:rPr>
          <w:b/>
          <w:szCs w:val="24"/>
          <w:u w:val="single"/>
        </w:rPr>
      </w:pPr>
      <w:r w:rsidRPr="00195301">
        <w:rPr>
          <w:b/>
          <w:szCs w:val="24"/>
          <w:u w:val="single"/>
        </w:rPr>
        <w:t>Na temelju pročitanog i obrazloženog izvješća stečajnog upravitelja, daje se prijedlog odluka o kojima nazočni vjerovnici na današnjem ročištu trebaju odlučivati, a koji prijedlog glasi:</w:t>
      </w:r>
    </w:p>
    <w:p w:rsidRDefault="00195301" w:rsidP="00195301" w:rsidR="00195301" w:rsidRPr="00195301">
      <w:pPr>
        <w:jc w:val="both"/>
        <w:rPr>
          <w:szCs w:val="24"/>
          <w:u w:val="single"/>
        </w:rPr>
      </w:pPr>
    </w:p>
    <w:p w:rsidRDefault="00195301" w:rsidP="00195301" w:rsidR="00195301" w:rsidRPr="00195301">
      <w:pPr>
        <w:numPr>
          <w:ilvl w:val="0"/>
          <w:numId w:val="3"/>
        </w:numPr>
        <w:tabs>
          <w:tab w:pos="426" w:val="left"/>
          <w:tab w:pos="801" w:val="num"/>
        </w:tabs>
        <w:ind w:left="801"/>
        <w:jc w:val="both"/>
        <w:rPr>
          <w:b/>
        </w:rPr>
      </w:pPr>
      <w:r w:rsidRPr="00195301">
        <w:rPr>
          <w:b/>
        </w:rPr>
        <w:t>Prihvaća se Izvješće stečajnog upravitelja o gospodarskom položaju</w:t>
      </w:r>
      <w:r w:rsidR="00CD54FF">
        <w:rPr>
          <w:b/>
        </w:rPr>
        <w:t xml:space="preserve"> </w:t>
      </w:r>
    </w:p>
    <w:p w:rsidRDefault="00CD54FF" w:rsidP="00195301" w:rsidR="00195301" w:rsidRPr="00195301">
      <w:pPr>
        <w:tabs>
          <w:tab w:pos="426" w:val="left"/>
        </w:tabs>
        <w:ind w:left="426"/>
        <w:jc w:val="both"/>
        <w:rPr>
          <w:b/>
        </w:rPr>
      </w:pPr>
      <w:r>
        <w:rPr>
          <w:b/>
        </w:rPr>
        <w:t xml:space="preserve"> </w:t>
      </w:r>
      <w:r w:rsidR="00195301" w:rsidRPr="00195301">
        <w:rPr>
          <w:b/>
        </w:rPr>
        <w:t>stečajnog dužnika i njegovim uzrocima.</w:t>
      </w:r>
    </w:p>
    <w:p w:rsidRDefault="00195301" w:rsidP="00195301" w:rsidR="00195301" w:rsidRPr="00195301">
      <w:pPr>
        <w:tabs>
          <w:tab w:pos="426" w:val="left"/>
        </w:tabs>
        <w:jc w:val="both"/>
        <w:rPr>
          <w:b/>
        </w:rPr>
      </w:pPr>
    </w:p>
    <w:p w:rsidRDefault="00195301" w:rsidP="00195301" w:rsidR="00195301" w:rsidRPr="00195301">
      <w:pPr>
        <w:numPr>
          <w:ilvl w:val="0"/>
          <w:numId w:val="3"/>
        </w:numPr>
        <w:tabs>
          <w:tab w:pos="426" w:val="left"/>
          <w:tab w:pos="801" w:val="num"/>
        </w:tabs>
        <w:ind w:left="801"/>
        <w:jc w:val="both"/>
        <w:rPr>
          <w:b/>
        </w:rPr>
      </w:pPr>
      <w:r w:rsidRPr="00195301">
        <w:rPr>
          <w:b/>
        </w:rPr>
        <w:t xml:space="preserve">Prihvaćaju se dosada poduzete radnje stečajnog upravitelja. </w:t>
      </w:r>
    </w:p>
    <w:p w:rsidRDefault="00195301" w:rsidP="00195301" w:rsidR="00195301" w:rsidRPr="00195301">
      <w:pPr>
        <w:tabs>
          <w:tab w:pos="426" w:val="left"/>
        </w:tabs>
        <w:ind w:left="801"/>
        <w:jc w:val="both"/>
        <w:rPr>
          <w:b/>
        </w:rPr>
      </w:pPr>
    </w:p>
    <w:p w:rsidRDefault="00195301" w:rsidP="00195301" w:rsidR="00195301" w:rsidRPr="00195301">
      <w:pPr>
        <w:numPr>
          <w:ilvl w:val="0"/>
          <w:numId w:val="3"/>
        </w:numPr>
        <w:tabs>
          <w:tab w:pos="426" w:val="left"/>
          <w:tab w:pos="801" w:val="num"/>
        </w:tabs>
        <w:ind w:left="801"/>
        <w:jc w:val="both"/>
        <w:rPr>
          <w:b/>
        </w:rPr>
      </w:pPr>
      <w:r w:rsidRPr="00195301">
        <w:rPr>
          <w:b/>
        </w:rPr>
        <w:t>Razno</w:t>
      </w:r>
    </w:p>
    <w:p w:rsidRDefault="009E078C" w:rsidP="009E078C" w:rsidR="009E078C">
      <w:pPr>
        <w:pStyle w:val="Odlomakpopisa"/>
        <w:rPr>
          <w:b/>
          <w:szCs w:val="24"/>
        </w:rPr>
      </w:pPr>
    </w:p>
    <w:p w:rsidRDefault="00D627E2" w:rsidP="00D31A7F" w:rsidR="00D627E2">
      <w:pPr>
        <w:jc w:val="both"/>
        <w:rPr>
          <w:b/>
          <w:szCs w:val="24"/>
        </w:rPr>
      </w:pPr>
    </w:p>
    <w:p w:rsidRDefault="00CD3C63" w:rsidP="00D31A7F" w:rsidR="00CD3C63">
      <w:pPr>
        <w:jc w:val="both"/>
        <w:rPr>
          <w:b/>
          <w:szCs w:val="24"/>
        </w:rPr>
      </w:pPr>
    </w:p>
    <w:p w:rsidRDefault="00F13D5B" w:rsidP="00D31A7F" w:rsidR="00F13D5B" w:rsidRPr="00E312F4">
      <w:pPr>
        <w:jc w:val="both"/>
        <w:rPr>
          <w:b/>
          <w:szCs w:val="24"/>
        </w:rPr>
      </w:pPr>
    </w:p>
    <w:p w:rsidRDefault="002B1204" w:rsidP="00D31A7F" w:rsidR="00D31A7F" w:rsidRPr="00E312F4">
      <w:pPr>
        <w:jc w:val="right"/>
        <w:rPr>
          <w:szCs w:val="24"/>
        </w:rPr>
      </w:pPr>
      <w:r>
        <w:rPr>
          <w:szCs w:val="24"/>
        </w:rPr>
        <w:t>Pavao Mrkonjić</w:t>
      </w:r>
    </w:p>
    <w:p w:rsidRDefault="008F2DF8" w:rsidP="00EC5192" w:rsidR="00D31A7F">
      <w:pPr>
        <w:jc w:val="right"/>
        <w:rPr>
          <w:szCs w:val="24"/>
        </w:rPr>
      </w:pPr>
      <w:r w:rsidRPr="00E312F4">
        <w:rPr>
          <w:szCs w:val="24"/>
        </w:rPr>
        <w:t>S</w:t>
      </w:r>
      <w:r w:rsidR="00D31A7F" w:rsidRPr="00E312F4">
        <w:rPr>
          <w:szCs w:val="24"/>
        </w:rPr>
        <w:t>tečajni upravitelj</w:t>
      </w:r>
    </w:p>
    <w:p w:rsidRDefault="00663608" w:rsidP="00EC5192" w:rsidR="00663608">
      <w:pPr>
        <w:jc w:val="right"/>
        <w:rPr>
          <w:szCs w:val="24"/>
        </w:rPr>
      </w:pPr>
    </w:p>
    <w:p w:rsidRDefault="00663608" w:rsidP="00EC5192" w:rsidR="00663608">
      <w:pPr>
        <w:jc w:val="right"/>
        <w:rPr>
          <w:szCs w:val="24"/>
        </w:rPr>
      </w:pPr>
    </w:p>
    <w:p w:rsidRDefault="00085917" w:rsidP="00993B06" w:rsidR="00085917">
      <w:pPr>
        <w:rPr>
          <w:szCs w:val="24"/>
        </w:rPr>
        <w:sectPr w:rsidSect="001527CC" w:rsidR="00085917">
          <w:footerReference w:type="default" r:id="rId13"/>
          <w:headerReference w:type="first" r:id="rId14"/>
          <w:footerReference w:type="first" r:id="rId15"/>
          <w:pgSz w:h="16838" w:w="11906"/>
          <w:pgMar w:gutter="0" w:footer="720" w:header="227" w:left="1417" w:bottom="1417" w:right="1417" w:top="1417"/>
          <w:pgNumType w:start="1"/>
          <w:cols w:space="720"/>
          <w:docGrid w:linePitch="326"/>
        </w:sectPr>
      </w:pPr>
    </w:p>
    <w:p w:rsidRDefault="00FF52C4" w:rsidP="00FF52C4" w:rsidR="00FF52C4" w:rsidRPr="003726DD">
      <w:pPr>
        <w:jc w:val="center"/>
        <w:rPr>
          <w:b/>
          <w:sz w:val="28"/>
        </w:rPr>
      </w:pPr>
      <w:r w:rsidRPr="00655B39">
        <w:rPr>
          <w:b/>
          <w:sz w:val="28"/>
        </w:rPr>
        <w:lastRenderedPageBreak/>
        <w:t xml:space="preserve">Obrazac </w:t>
      </w:r>
      <w:r w:rsidRPr="003726DD">
        <w:rPr>
          <w:b/>
          <w:sz w:val="28"/>
        </w:rPr>
        <w:t>19.</w:t>
      </w:r>
    </w:p>
    <w:p w:rsidRDefault="00FF52C4" w:rsidP="00FF52C4" w:rsidR="00FF52C4" w:rsidRPr="00EC155B">
      <w:pPr>
        <w:jc w:val="center"/>
        <w:rPr>
          <w:b/>
          <w:sz w:val="28"/>
        </w:rPr>
      </w:pPr>
    </w:p>
    <w:p w:rsidRDefault="00FF52C4" w:rsidP="00FF52C4" w:rsidR="00FF52C4" w:rsidRPr="00655B39">
      <w:pPr>
        <w:jc w:val="both"/>
      </w:pPr>
      <w:r w:rsidRPr="00BC2DB2">
        <w:rPr>
          <w:szCs w:val="24"/>
          <w:lang w:val="pl-PL"/>
        </w:rPr>
        <w:t>Nadle</w:t>
      </w:r>
      <w:r w:rsidRPr="00655B39">
        <w:t>ž</w:t>
      </w:r>
      <w:r w:rsidRPr="00BC2DB2">
        <w:rPr>
          <w:szCs w:val="24"/>
          <w:lang w:val="pl-PL"/>
        </w:rPr>
        <w:t>ni</w:t>
      </w:r>
      <w:r w:rsidRPr="00655B39">
        <w:t xml:space="preserve"> </w:t>
      </w:r>
      <w:r w:rsidRPr="00BC2DB2">
        <w:rPr>
          <w:szCs w:val="24"/>
          <w:lang w:val="pl-PL"/>
        </w:rPr>
        <w:t>trgova</w:t>
      </w:r>
      <w:r w:rsidRPr="00655B39">
        <w:t>č</w:t>
      </w:r>
      <w:r w:rsidRPr="00BC2DB2">
        <w:rPr>
          <w:szCs w:val="24"/>
          <w:lang w:val="pl-PL"/>
        </w:rPr>
        <w:t>ki</w:t>
      </w:r>
      <w:r w:rsidRPr="00655B39">
        <w:t xml:space="preserve"> </w:t>
      </w:r>
      <w:r w:rsidRPr="00BC2DB2">
        <w:rPr>
          <w:szCs w:val="24"/>
          <w:lang w:val="pl-PL"/>
        </w:rPr>
        <w:t>sud</w:t>
      </w:r>
      <w:r w:rsidRPr="00655B39">
        <w:t xml:space="preserve"> </w:t>
      </w:r>
      <w:r>
        <w:t>Zagrebu</w:t>
      </w:r>
      <w:r w:rsidRPr="00655B39">
        <w:t>_____________________</w:t>
      </w:r>
    </w:p>
    <w:p w:rsidRDefault="00FF52C4" w:rsidP="00FF52C4" w:rsidR="00FF52C4" w:rsidRPr="00BC2DB2">
      <w:pPr>
        <w:jc w:val="both"/>
        <w:rPr>
          <w:szCs w:val="24"/>
          <w:lang w:val="pl-PL"/>
        </w:rPr>
      </w:pPr>
      <w:r w:rsidRPr="00BC2DB2">
        <w:rPr>
          <w:szCs w:val="24"/>
          <w:lang w:val="pl-PL"/>
        </w:rPr>
        <w:t xml:space="preserve">Poslovni broj spisa </w:t>
      </w:r>
      <w:r>
        <w:rPr>
          <w:szCs w:val="24"/>
          <w:lang w:val="pl-PL"/>
        </w:rPr>
        <w:t xml:space="preserve">St-4121/16 </w:t>
      </w:r>
      <w:r w:rsidRPr="00BC2DB2">
        <w:rPr>
          <w:szCs w:val="24"/>
          <w:lang w:val="pl-PL"/>
        </w:rPr>
        <w:t>________________________</w:t>
      </w:r>
    </w:p>
    <w:p w:rsidRDefault="00FF52C4" w:rsidP="00FF52C4" w:rsidR="00FF52C4" w:rsidRPr="00BC2DB2">
      <w:pPr>
        <w:rPr>
          <w:szCs w:val="24"/>
          <w:lang w:val="pl-PL"/>
        </w:rPr>
      </w:pPr>
      <w:r w:rsidRPr="00BC2DB2">
        <w:rPr>
          <w:szCs w:val="24"/>
          <w:lang w:val="pl-PL"/>
        </w:rPr>
        <w:t>Dužnik (ime i prezime</w:t>
      </w:r>
      <w:r>
        <w:rPr>
          <w:szCs w:val="24"/>
          <w:lang w:val="pl-PL"/>
        </w:rPr>
        <w:t xml:space="preserve"> </w:t>
      </w:r>
      <w:r w:rsidRPr="00BC2DB2">
        <w:rPr>
          <w:szCs w:val="24"/>
          <w:lang w:val="pl-PL"/>
        </w:rPr>
        <w:t>/</w:t>
      </w:r>
      <w:r>
        <w:rPr>
          <w:szCs w:val="24"/>
          <w:lang w:val="pl-PL"/>
        </w:rPr>
        <w:t xml:space="preserve"> </w:t>
      </w:r>
      <w:r w:rsidRPr="00A37FBF">
        <w:rPr>
          <w:szCs w:val="24"/>
          <w:lang w:val="pl-PL"/>
        </w:rPr>
        <w:t>tvrtka</w:t>
      </w:r>
      <w:r w:rsidRPr="002903A7">
        <w:rPr>
          <w:szCs w:val="24"/>
          <w:lang w:val="pl-PL"/>
        </w:rPr>
        <w:t xml:space="preserve"> </w:t>
      </w:r>
      <w:r>
        <w:rPr>
          <w:szCs w:val="24"/>
          <w:lang w:val="pl-PL"/>
        </w:rPr>
        <w:t xml:space="preserve">ili </w:t>
      </w:r>
      <w:r w:rsidRPr="00BC2DB2">
        <w:rPr>
          <w:szCs w:val="24"/>
          <w:lang w:val="pl-PL"/>
        </w:rPr>
        <w:t>naziv, OIB, adresa</w:t>
      </w:r>
      <w:r>
        <w:rPr>
          <w:szCs w:val="24"/>
          <w:lang w:val="pl-PL"/>
        </w:rPr>
        <w:t xml:space="preserve"> </w:t>
      </w:r>
      <w:r w:rsidRPr="00BC2DB2">
        <w:rPr>
          <w:szCs w:val="24"/>
          <w:lang w:val="pl-PL"/>
        </w:rPr>
        <w:t>/</w:t>
      </w:r>
      <w:r>
        <w:rPr>
          <w:szCs w:val="24"/>
          <w:lang w:val="pl-PL"/>
        </w:rPr>
        <w:t xml:space="preserve"> </w:t>
      </w:r>
      <w:r w:rsidRPr="00BC2DB2">
        <w:rPr>
          <w:szCs w:val="24"/>
          <w:lang w:val="pl-PL"/>
        </w:rPr>
        <w:t xml:space="preserve">sjedište) </w:t>
      </w:r>
      <w:r>
        <w:rPr>
          <w:szCs w:val="24"/>
          <w:lang w:val="pl-PL"/>
        </w:rPr>
        <w:t xml:space="preserve">TRGO-M d.o.o., Zagreb, Avenija Marina Držića 5, OIB: 02395763504 </w:t>
      </w:r>
      <w:r w:rsidRPr="00BC2DB2">
        <w:rPr>
          <w:szCs w:val="24"/>
          <w:lang w:val="pl-PL"/>
        </w:rPr>
        <w:t>__________</w:t>
      </w:r>
      <w:r>
        <w:rPr>
          <w:szCs w:val="24"/>
          <w:lang w:val="pl-PL"/>
        </w:rPr>
        <w:t>__________________________________</w:t>
      </w:r>
      <w:r w:rsidRPr="00BC2DB2">
        <w:rPr>
          <w:szCs w:val="24"/>
          <w:lang w:val="pl-PL"/>
        </w:rPr>
        <w:t>_______________________________</w:t>
      </w:r>
    </w:p>
    <w:p w:rsidRDefault="00FF52C4" w:rsidP="00FF52C4" w:rsidR="00FF52C4">
      <w:pPr>
        <w:pStyle w:val="Bezproreda"/>
        <w:jc w:val="center"/>
        <w:rPr>
          <w:b/>
          <w:sz w:val="24"/>
          <w:szCs w:val="24"/>
        </w:rPr>
      </w:pPr>
    </w:p>
    <w:p w:rsidRDefault="00FF52C4" w:rsidP="00FF52C4" w:rsidR="00FF52C4" w:rsidRPr="00325DE1">
      <w:pPr>
        <w:pStyle w:val="Bezproreda"/>
        <w:jc w:val="center"/>
        <w:rPr>
          <w:b/>
          <w:sz w:val="24"/>
          <w:szCs w:val="24"/>
        </w:rPr>
      </w:pPr>
    </w:p>
    <w:p w:rsidRDefault="00FF52C4" w:rsidP="00FF52C4" w:rsidR="00FF52C4" w:rsidRPr="00B40BEB">
      <w:pPr>
        <w:jc w:val="center"/>
        <w:rPr>
          <w:szCs w:val="24"/>
          <w:lang w:val="pl-PL"/>
        </w:rPr>
      </w:pPr>
      <w:r w:rsidRPr="00B40BEB">
        <w:rPr>
          <w:b/>
          <w:szCs w:val="24"/>
          <w:lang w:val="pl-PL"/>
        </w:rPr>
        <w:t>TABLICA PRIJAVLJENIH TRAŽBINA, RAZLUČNIH I IZLUČNIH PRAVA</w:t>
      </w:r>
    </w:p>
    <w:p w:rsidRDefault="00FF52C4" w:rsidP="00FF52C4" w:rsidR="00FF52C4">
      <w:pPr>
        <w:pStyle w:val="Bezproreda"/>
        <w:rPr>
          <w:sz w:val="24"/>
          <w:szCs w:val="24"/>
        </w:rPr>
      </w:pPr>
    </w:p>
    <w:p w:rsidRDefault="00FF52C4" w:rsidP="00FF52C4" w:rsidR="00FF52C4">
      <w:pPr>
        <w:pStyle w:val="Bezproreda"/>
        <w:numPr>
          <w:ilvl w:val="0"/>
          <w:numId w:val="14"/>
        </w:numPr>
        <w:spacing w:after="80"/>
        <w:jc w:val="center"/>
        <w:rPr>
          <w:b/>
          <w:sz w:val="24"/>
          <w:szCs w:val="24"/>
        </w:rPr>
      </w:pPr>
      <w:r w:rsidRPr="00B40BEB">
        <w:rPr>
          <w:b/>
          <w:sz w:val="24"/>
          <w:szCs w:val="24"/>
        </w:rPr>
        <w:t>TABLICA PRIJAVLJENIH TRAŽBINA</w:t>
      </w:r>
    </w:p>
    <w:p w:rsidRDefault="00FF52C4" w:rsidP="00FF52C4" w:rsidR="00FF52C4" w:rsidRPr="00B40BEB">
      <w:pPr>
        <w:pStyle w:val="Bezproreda"/>
        <w:ind w:left="1080"/>
        <w:rPr>
          <w:b/>
          <w:sz w:val="24"/>
          <w:szCs w:val="24"/>
        </w:rPr>
      </w:pPr>
    </w:p>
    <w:tbl>
      <w:tblPr>
        <w:tblpPr w:tblpY="1" w:tblpXSpec="center" w:vertAnchor="text" w:rightFromText="180" w:leftFromText="180"/>
        <w:tblOverlap w:val="never"/>
        <w:tblW w:type="pct" w:w="540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5"/>
        <w:gridCol w:w="2338"/>
        <w:gridCol w:w="1536"/>
        <w:gridCol w:w="1919"/>
        <w:gridCol w:w="1805"/>
        <w:gridCol w:w="2336"/>
        <w:gridCol w:w="1811"/>
        <w:gridCol w:w="2373"/>
      </w:tblGrid>
      <w:tr w:rsidTr="006E0977" w:rsidR="00FF52C4" w:rsidRPr="00B40BEB">
        <w:trPr>
          <w:trHeight w:val="794"/>
          <w:jc w:val="center"/>
        </w:trPr>
        <w:tc>
          <w:tcPr>
            <w:tcW w:type="pct" w:w="408"/>
            <w:vAlign w:val="center"/>
          </w:tcPr>
          <w:p w:rsidRDefault="00FF52C4" w:rsidP="006E0977" w:rsidR="00FF52C4" w:rsidRPr="00B40BEB">
            <w:pPr>
              <w:pStyle w:val="Bezproreda"/>
              <w:jc w:val="center"/>
              <w:rPr>
                <w:sz w:val="24"/>
                <w:szCs w:val="24"/>
              </w:rPr>
            </w:pPr>
            <w:r w:rsidRPr="00B40BEB">
              <w:rPr>
                <w:sz w:val="24"/>
                <w:szCs w:val="24"/>
              </w:rPr>
              <w:t>Redni broj prijavljene tražbine</w:t>
            </w:r>
          </w:p>
        </w:tc>
        <w:tc>
          <w:tcPr>
            <w:tcW w:type="pct" w:w="764"/>
            <w:vAlign w:val="center"/>
          </w:tcPr>
          <w:p w:rsidRDefault="00FF52C4" w:rsidP="006E0977" w:rsidR="00FF52C4" w:rsidRPr="00B40BEB">
            <w:pPr>
              <w:pStyle w:val="Bezproreda"/>
              <w:jc w:val="center"/>
              <w:rPr>
                <w:sz w:val="24"/>
                <w:szCs w:val="24"/>
              </w:rPr>
            </w:pPr>
            <w:r w:rsidRPr="00B40BEB">
              <w:rPr>
                <w:sz w:val="24"/>
                <w:szCs w:val="24"/>
              </w:rPr>
              <w:t>Ime i prezime</w:t>
            </w:r>
            <w:r>
              <w:rPr>
                <w:sz w:val="24"/>
                <w:szCs w:val="24"/>
              </w:rPr>
              <w:t xml:space="preserve"> </w:t>
            </w:r>
            <w:r w:rsidRPr="00B40BEB">
              <w:rPr>
                <w:sz w:val="24"/>
                <w:szCs w:val="24"/>
              </w:rPr>
              <w:t>/</w:t>
            </w:r>
            <w:r>
              <w:rPr>
                <w:sz w:val="24"/>
                <w:szCs w:val="24"/>
              </w:rPr>
              <w:t xml:space="preserve"> </w:t>
            </w:r>
            <w:r w:rsidRPr="00B40BEB">
              <w:rPr>
                <w:sz w:val="24"/>
                <w:szCs w:val="24"/>
              </w:rPr>
              <w:t xml:space="preserve">tvrtka  </w:t>
            </w:r>
            <w:r>
              <w:rPr>
                <w:sz w:val="24"/>
                <w:szCs w:val="24"/>
              </w:rPr>
              <w:t xml:space="preserve">ili </w:t>
            </w:r>
            <w:r w:rsidRPr="00B40BEB">
              <w:rPr>
                <w:sz w:val="24"/>
                <w:szCs w:val="24"/>
              </w:rPr>
              <w:t>naziv vjerovnika</w:t>
            </w:r>
          </w:p>
        </w:tc>
        <w:tc>
          <w:tcPr>
            <w:tcW w:type="pct" w:w="500"/>
            <w:vAlign w:val="center"/>
          </w:tcPr>
          <w:p w:rsidRDefault="00FF52C4" w:rsidP="006E0977" w:rsidR="00FF52C4" w:rsidRPr="00B40BEB">
            <w:pPr>
              <w:pStyle w:val="Bezproreda"/>
              <w:jc w:val="center"/>
              <w:rPr>
                <w:sz w:val="24"/>
                <w:szCs w:val="24"/>
              </w:rPr>
            </w:pPr>
            <w:r w:rsidRPr="00B40BEB">
              <w:rPr>
                <w:sz w:val="24"/>
                <w:szCs w:val="24"/>
              </w:rPr>
              <w:t xml:space="preserve">OIB vjerovnika </w:t>
            </w:r>
          </w:p>
        </w:tc>
        <w:tc>
          <w:tcPr>
            <w:tcW w:type="pct" w:w="627"/>
            <w:vAlign w:val="center"/>
          </w:tcPr>
          <w:p w:rsidRDefault="00FF52C4" w:rsidP="006E0977" w:rsidR="00FF52C4" w:rsidRPr="00B40BEB">
            <w:pPr>
              <w:pStyle w:val="Bezproreda"/>
              <w:jc w:val="center"/>
              <w:rPr>
                <w:sz w:val="24"/>
                <w:szCs w:val="24"/>
              </w:rPr>
            </w:pPr>
            <w:r w:rsidRPr="00B40BEB">
              <w:rPr>
                <w:sz w:val="24"/>
                <w:szCs w:val="24"/>
              </w:rPr>
              <w:t>Adresa</w:t>
            </w:r>
            <w:r>
              <w:rPr>
                <w:sz w:val="24"/>
                <w:szCs w:val="24"/>
              </w:rPr>
              <w:t xml:space="preserve"> </w:t>
            </w:r>
            <w:r w:rsidRPr="00B40BEB">
              <w:rPr>
                <w:sz w:val="24"/>
                <w:szCs w:val="24"/>
              </w:rPr>
              <w:t>/</w:t>
            </w:r>
            <w:r>
              <w:rPr>
                <w:sz w:val="24"/>
                <w:szCs w:val="24"/>
              </w:rPr>
              <w:t xml:space="preserve"> </w:t>
            </w:r>
            <w:r w:rsidRPr="00B40BEB">
              <w:rPr>
                <w:sz w:val="24"/>
                <w:szCs w:val="24"/>
              </w:rPr>
              <w:t>sjedište vjerovnika</w:t>
            </w:r>
          </w:p>
        </w:tc>
        <w:tc>
          <w:tcPr>
            <w:tcW w:type="pct" w:w="590"/>
            <w:vAlign w:val="center"/>
          </w:tcPr>
          <w:p w:rsidRDefault="00FF52C4" w:rsidP="006E0977" w:rsidR="00FF52C4" w:rsidRPr="00B40BEB">
            <w:pPr>
              <w:pStyle w:val="Bezproreda"/>
              <w:jc w:val="center"/>
              <w:rPr>
                <w:sz w:val="24"/>
                <w:szCs w:val="24"/>
              </w:rPr>
            </w:pPr>
            <w:r w:rsidRPr="00B40BEB">
              <w:rPr>
                <w:sz w:val="24"/>
                <w:szCs w:val="24"/>
              </w:rPr>
              <w:t>Iznos prijavljene</w:t>
            </w:r>
            <w:r>
              <w:rPr>
                <w:sz w:val="24"/>
                <w:szCs w:val="24"/>
              </w:rPr>
              <w:t xml:space="preserve"> tražbine</w:t>
            </w:r>
            <w:r w:rsidRPr="00B40BEB">
              <w:rPr>
                <w:sz w:val="24"/>
                <w:szCs w:val="24"/>
              </w:rPr>
              <w:t xml:space="preserve"> (kn)</w:t>
            </w:r>
            <w:r w:rsidRPr="00B40BEB">
              <w:rPr>
                <w:rStyle w:val="Referencafusnote"/>
                <w:sz w:val="24"/>
                <w:szCs w:val="24"/>
              </w:rPr>
              <w:footnoteReference w:id="1"/>
            </w:r>
          </w:p>
        </w:tc>
        <w:tc>
          <w:tcPr>
            <w:tcW w:type="pct" w:w="744"/>
            <w:vAlign w:val="center"/>
          </w:tcPr>
          <w:p w:rsidRDefault="00FF52C4" w:rsidP="006E0977" w:rsidR="00FF52C4" w:rsidRPr="00B40BEB">
            <w:pPr>
              <w:pStyle w:val="Bezproreda"/>
              <w:jc w:val="center"/>
              <w:rPr>
                <w:sz w:val="24"/>
                <w:szCs w:val="24"/>
              </w:rPr>
            </w:pPr>
            <w:r w:rsidRPr="00B40BEB">
              <w:rPr>
                <w:sz w:val="24"/>
                <w:szCs w:val="24"/>
              </w:rPr>
              <w:t>Pravna osnova prijavljene tražbine</w:t>
            </w:r>
          </w:p>
        </w:tc>
        <w:tc>
          <w:tcPr>
            <w:tcW w:type="pct" w:w="592"/>
            <w:vAlign w:val="center"/>
          </w:tcPr>
          <w:p w:rsidRDefault="00FF52C4" w:rsidP="006E0977" w:rsidR="00FF52C4" w:rsidRPr="00B40BEB">
            <w:pPr>
              <w:pStyle w:val="Bezproreda"/>
              <w:jc w:val="center"/>
              <w:rPr>
                <w:sz w:val="24"/>
                <w:szCs w:val="24"/>
              </w:rPr>
            </w:pPr>
            <w:r w:rsidRPr="00B40BEB">
              <w:rPr>
                <w:sz w:val="24"/>
                <w:szCs w:val="24"/>
              </w:rPr>
              <w:t>Iznos priznate tražbine</w:t>
            </w:r>
          </w:p>
          <w:p w:rsidRDefault="00FF52C4" w:rsidP="006E0977" w:rsidR="00FF52C4" w:rsidRPr="00B40BEB">
            <w:pPr>
              <w:pStyle w:val="Bezproreda"/>
              <w:jc w:val="center"/>
              <w:rPr>
                <w:sz w:val="24"/>
                <w:szCs w:val="24"/>
              </w:rPr>
            </w:pPr>
            <w:r w:rsidRPr="00B40BEB">
              <w:rPr>
                <w:sz w:val="24"/>
                <w:szCs w:val="24"/>
              </w:rPr>
              <w:t>(kn)</w:t>
            </w:r>
          </w:p>
        </w:tc>
        <w:tc>
          <w:tcPr>
            <w:tcW w:type="pct" w:w="775"/>
            <w:vAlign w:val="center"/>
          </w:tcPr>
          <w:p w:rsidRDefault="00FF52C4" w:rsidP="006E0977" w:rsidR="00FF52C4" w:rsidRPr="00B40BEB">
            <w:pPr>
              <w:pStyle w:val="Bezproreda"/>
              <w:jc w:val="center"/>
              <w:rPr>
                <w:sz w:val="24"/>
                <w:szCs w:val="24"/>
              </w:rPr>
            </w:pPr>
            <w:r w:rsidRPr="00B40BEB">
              <w:rPr>
                <w:sz w:val="24"/>
                <w:szCs w:val="24"/>
              </w:rPr>
              <w:t>Pravna osnova priznate tražbine</w:t>
            </w:r>
          </w:p>
        </w:tc>
      </w:tr>
      <w:tr w:rsidTr="006E0977" w:rsidR="00FF52C4" w:rsidRPr="00B40BEB">
        <w:trPr>
          <w:trHeight w:val="794"/>
          <w:jc w:val="center"/>
        </w:trPr>
        <w:tc>
          <w:tcPr>
            <w:tcW w:type="pct" w:w="408"/>
            <w:vAlign w:val="center"/>
          </w:tcPr>
          <w:p w:rsidRDefault="00FF52C4" w:rsidP="006E0977" w:rsidR="00FF52C4" w:rsidRPr="00B40BEB">
            <w:pPr>
              <w:pStyle w:val="Bezproreda"/>
              <w:jc w:val="center"/>
              <w:rPr>
                <w:sz w:val="24"/>
                <w:szCs w:val="24"/>
              </w:rPr>
            </w:pPr>
            <w:r>
              <w:rPr>
                <w:sz w:val="24"/>
                <w:szCs w:val="24"/>
              </w:rPr>
              <w:t>1.</w:t>
            </w:r>
          </w:p>
        </w:tc>
        <w:tc>
          <w:tcPr>
            <w:tcW w:type="pct" w:w="764"/>
            <w:vAlign w:val="center"/>
          </w:tcPr>
          <w:p w:rsidRDefault="00FF52C4" w:rsidP="006E0977" w:rsidR="00FF52C4" w:rsidRPr="00B40BEB">
            <w:pPr>
              <w:pStyle w:val="Bezproreda"/>
              <w:rPr>
                <w:sz w:val="24"/>
                <w:szCs w:val="24"/>
              </w:rPr>
            </w:pPr>
            <w:r>
              <w:rPr>
                <w:sz w:val="24"/>
                <w:szCs w:val="24"/>
              </w:rPr>
              <w:t>Hrvatski telekom d.d.</w:t>
            </w:r>
          </w:p>
        </w:tc>
        <w:tc>
          <w:tcPr>
            <w:tcW w:type="pct" w:w="500"/>
            <w:vAlign w:val="center"/>
          </w:tcPr>
          <w:p w:rsidRDefault="00FF52C4" w:rsidP="006E0977" w:rsidR="00FF52C4" w:rsidRPr="00B40BEB">
            <w:pPr>
              <w:pStyle w:val="Bezproreda"/>
              <w:rPr>
                <w:sz w:val="24"/>
                <w:szCs w:val="24"/>
              </w:rPr>
            </w:pPr>
            <w:r>
              <w:rPr>
                <w:sz w:val="24"/>
                <w:szCs w:val="24"/>
              </w:rPr>
              <w:t>81793146560</w:t>
            </w:r>
          </w:p>
        </w:tc>
        <w:tc>
          <w:tcPr>
            <w:tcW w:type="pct" w:w="627"/>
            <w:vAlign w:val="center"/>
          </w:tcPr>
          <w:p w:rsidRDefault="00FF52C4" w:rsidP="006E0977" w:rsidR="00FF52C4">
            <w:pPr>
              <w:pStyle w:val="Bezproreda"/>
              <w:rPr>
                <w:sz w:val="24"/>
                <w:szCs w:val="24"/>
              </w:rPr>
            </w:pPr>
            <w:r>
              <w:rPr>
                <w:sz w:val="24"/>
                <w:szCs w:val="24"/>
              </w:rPr>
              <w:t xml:space="preserve">Roberta Frangeša Mihanovića 9, </w:t>
            </w:r>
          </w:p>
          <w:p w:rsidRDefault="00FF52C4" w:rsidP="006E0977" w:rsidR="00FF52C4" w:rsidRPr="00B40BEB">
            <w:pPr>
              <w:pStyle w:val="Bezproreda"/>
              <w:rPr>
                <w:sz w:val="24"/>
                <w:szCs w:val="24"/>
              </w:rPr>
            </w:pPr>
            <w:r>
              <w:rPr>
                <w:sz w:val="24"/>
                <w:szCs w:val="24"/>
              </w:rPr>
              <w:t>10 110 Zagreb</w:t>
            </w:r>
          </w:p>
        </w:tc>
        <w:tc>
          <w:tcPr>
            <w:tcW w:type="pct" w:w="590"/>
            <w:vAlign w:val="center"/>
          </w:tcPr>
          <w:p w:rsidRDefault="00FF52C4" w:rsidP="006E0977" w:rsidR="00FF52C4" w:rsidRPr="00B40BEB">
            <w:pPr>
              <w:pStyle w:val="Bezproreda"/>
              <w:jc w:val="right"/>
              <w:rPr>
                <w:sz w:val="24"/>
                <w:szCs w:val="24"/>
              </w:rPr>
            </w:pPr>
            <w:r>
              <w:rPr>
                <w:sz w:val="24"/>
                <w:szCs w:val="24"/>
              </w:rPr>
              <w:t>3.174,87 kn</w:t>
            </w:r>
          </w:p>
        </w:tc>
        <w:tc>
          <w:tcPr>
            <w:tcW w:type="pct" w:w="744"/>
            <w:vAlign w:val="center"/>
          </w:tcPr>
          <w:p w:rsidRDefault="00FF52C4" w:rsidP="006E0977" w:rsidR="00FF52C4" w:rsidRPr="00B40BEB">
            <w:pPr>
              <w:pStyle w:val="Bezproreda"/>
              <w:rPr>
                <w:sz w:val="24"/>
                <w:szCs w:val="24"/>
              </w:rPr>
            </w:pPr>
            <w:r w:rsidRPr="00BA670C">
              <w:rPr>
                <w:sz w:val="24"/>
                <w:szCs w:val="24"/>
              </w:rPr>
              <w:t>Ovršna isprava/</w:t>
            </w:r>
            <w:r w:rsidRPr="00115848">
              <w:rPr>
                <w:sz w:val="24"/>
                <w:szCs w:val="24"/>
              </w:rPr>
              <w:t>Vjerodostojna isprava</w:t>
            </w:r>
          </w:p>
        </w:tc>
        <w:tc>
          <w:tcPr>
            <w:tcW w:type="pct" w:w="592"/>
            <w:vAlign w:val="center"/>
          </w:tcPr>
          <w:p w:rsidRDefault="00FF52C4" w:rsidP="006E0977" w:rsidR="00FF52C4" w:rsidRPr="00B40BEB">
            <w:pPr>
              <w:pStyle w:val="Bezproreda"/>
              <w:jc w:val="right"/>
              <w:rPr>
                <w:sz w:val="24"/>
                <w:szCs w:val="24"/>
              </w:rPr>
            </w:pPr>
            <w:r>
              <w:rPr>
                <w:sz w:val="24"/>
                <w:szCs w:val="24"/>
              </w:rPr>
              <w:t>3.174,87 kn</w:t>
            </w:r>
          </w:p>
        </w:tc>
        <w:tc>
          <w:tcPr>
            <w:tcW w:type="pct" w:w="775"/>
          </w:tcPr>
          <w:p w:rsidRDefault="00FF52C4" w:rsidP="006E0977" w:rsidR="00FF52C4" w:rsidRPr="00B40BEB">
            <w:pPr>
              <w:pStyle w:val="Bezproreda"/>
              <w:rPr>
                <w:sz w:val="24"/>
                <w:szCs w:val="24"/>
              </w:rPr>
            </w:pPr>
            <w:r w:rsidRPr="00BE45D8">
              <w:rPr>
                <w:sz w:val="24"/>
                <w:szCs w:val="24"/>
              </w:rPr>
              <w:t>Izvod iz poslovnih knjiga/ Rješenje o sklopljenoj predstečajnoj nagodbi posl. broj Stpn-</w:t>
            </w:r>
            <w:r>
              <w:rPr>
                <w:sz w:val="24"/>
                <w:szCs w:val="24"/>
              </w:rPr>
              <w:t>257</w:t>
            </w:r>
            <w:r w:rsidRPr="00BE45D8">
              <w:rPr>
                <w:sz w:val="24"/>
                <w:szCs w:val="24"/>
              </w:rPr>
              <w:t>/13</w:t>
            </w:r>
          </w:p>
        </w:tc>
      </w:tr>
      <w:tr w:rsidTr="006E0977" w:rsidR="00FF52C4" w:rsidRPr="00B40BEB">
        <w:trPr>
          <w:trHeight w:val="794"/>
          <w:jc w:val="center"/>
        </w:trPr>
        <w:tc>
          <w:tcPr>
            <w:tcW w:type="pct" w:w="408"/>
            <w:vAlign w:val="center"/>
          </w:tcPr>
          <w:p w:rsidRDefault="00FF52C4" w:rsidP="006E0977" w:rsidR="00FF52C4" w:rsidRPr="00B40BEB">
            <w:pPr>
              <w:pStyle w:val="Bezproreda"/>
              <w:jc w:val="center"/>
              <w:rPr>
                <w:sz w:val="24"/>
                <w:szCs w:val="24"/>
              </w:rPr>
            </w:pPr>
            <w:r>
              <w:rPr>
                <w:sz w:val="24"/>
                <w:szCs w:val="24"/>
              </w:rPr>
              <w:t>2.</w:t>
            </w:r>
          </w:p>
        </w:tc>
        <w:tc>
          <w:tcPr>
            <w:tcW w:type="pct" w:w="764"/>
            <w:vAlign w:val="center"/>
          </w:tcPr>
          <w:p w:rsidRDefault="00FF52C4" w:rsidP="006E0977" w:rsidR="00FF52C4" w:rsidRPr="00B40BEB">
            <w:pPr>
              <w:pStyle w:val="Bezproreda"/>
              <w:rPr>
                <w:sz w:val="24"/>
                <w:szCs w:val="24"/>
              </w:rPr>
            </w:pPr>
            <w:r>
              <w:rPr>
                <w:sz w:val="24"/>
                <w:szCs w:val="24"/>
              </w:rPr>
              <w:t>Hrvatsko društvo skladatelja</w:t>
            </w:r>
          </w:p>
        </w:tc>
        <w:tc>
          <w:tcPr>
            <w:tcW w:type="pct" w:w="500"/>
            <w:vAlign w:val="center"/>
          </w:tcPr>
          <w:p w:rsidRDefault="00FF52C4" w:rsidP="006E0977" w:rsidR="00FF52C4" w:rsidRPr="00B40BEB">
            <w:pPr>
              <w:pStyle w:val="Bezproreda"/>
              <w:rPr>
                <w:sz w:val="24"/>
                <w:szCs w:val="24"/>
              </w:rPr>
            </w:pPr>
            <w:r>
              <w:rPr>
                <w:sz w:val="24"/>
                <w:szCs w:val="24"/>
              </w:rPr>
              <w:t>56668956985</w:t>
            </w:r>
          </w:p>
        </w:tc>
        <w:tc>
          <w:tcPr>
            <w:tcW w:type="pct" w:w="627"/>
            <w:vAlign w:val="center"/>
          </w:tcPr>
          <w:p w:rsidRDefault="00FF52C4" w:rsidP="006E0977" w:rsidR="00FF52C4">
            <w:pPr>
              <w:pStyle w:val="Bezproreda"/>
              <w:rPr>
                <w:sz w:val="24"/>
                <w:szCs w:val="24"/>
              </w:rPr>
            </w:pPr>
            <w:r>
              <w:rPr>
                <w:sz w:val="24"/>
                <w:szCs w:val="24"/>
              </w:rPr>
              <w:t xml:space="preserve">Avenija Marina Držića 4, </w:t>
            </w:r>
          </w:p>
          <w:p w:rsidRDefault="00FF52C4" w:rsidP="006E0977" w:rsidR="00FF52C4" w:rsidRPr="00B40BEB">
            <w:pPr>
              <w:pStyle w:val="Bezproreda"/>
              <w:rPr>
                <w:sz w:val="24"/>
                <w:szCs w:val="24"/>
              </w:rPr>
            </w:pPr>
            <w:r>
              <w:rPr>
                <w:sz w:val="24"/>
                <w:szCs w:val="24"/>
              </w:rPr>
              <w:t>10 000 Zagreb</w:t>
            </w:r>
          </w:p>
        </w:tc>
        <w:tc>
          <w:tcPr>
            <w:tcW w:type="pct" w:w="590"/>
            <w:vAlign w:val="center"/>
          </w:tcPr>
          <w:p w:rsidRDefault="00FF52C4" w:rsidP="006E0977" w:rsidR="00FF52C4" w:rsidRPr="00B40BEB">
            <w:pPr>
              <w:pStyle w:val="Bezproreda"/>
              <w:jc w:val="right"/>
              <w:rPr>
                <w:sz w:val="24"/>
                <w:szCs w:val="24"/>
              </w:rPr>
            </w:pPr>
            <w:r>
              <w:rPr>
                <w:sz w:val="24"/>
                <w:szCs w:val="24"/>
              </w:rPr>
              <w:t>68.236,80 kn</w:t>
            </w:r>
          </w:p>
        </w:tc>
        <w:tc>
          <w:tcPr>
            <w:tcW w:type="pct" w:w="744"/>
            <w:vAlign w:val="center"/>
          </w:tcPr>
          <w:p w:rsidRDefault="00FF52C4" w:rsidP="006E0977" w:rsidR="00FF52C4" w:rsidRPr="00B40BEB">
            <w:pPr>
              <w:pStyle w:val="Bezproreda"/>
              <w:rPr>
                <w:sz w:val="24"/>
                <w:szCs w:val="24"/>
              </w:rPr>
            </w:pPr>
            <w:r w:rsidRPr="00BE45D8">
              <w:rPr>
                <w:sz w:val="24"/>
                <w:szCs w:val="24"/>
              </w:rPr>
              <w:t>Ovršna isprava/vjerodostojna isprava</w:t>
            </w:r>
          </w:p>
        </w:tc>
        <w:tc>
          <w:tcPr>
            <w:tcW w:type="pct" w:w="592"/>
            <w:vAlign w:val="center"/>
          </w:tcPr>
          <w:p w:rsidRDefault="00FF52C4" w:rsidP="006E0977" w:rsidR="00FF52C4" w:rsidRPr="00B40BEB">
            <w:pPr>
              <w:pStyle w:val="Bezproreda"/>
              <w:jc w:val="right"/>
              <w:rPr>
                <w:sz w:val="24"/>
                <w:szCs w:val="24"/>
              </w:rPr>
            </w:pPr>
            <w:r>
              <w:rPr>
                <w:sz w:val="24"/>
                <w:szCs w:val="24"/>
              </w:rPr>
              <w:t>68.236,80 kn</w:t>
            </w:r>
          </w:p>
        </w:tc>
        <w:tc>
          <w:tcPr>
            <w:tcW w:type="pct" w:w="775"/>
          </w:tcPr>
          <w:p w:rsidRDefault="00FF52C4" w:rsidP="006E0977" w:rsidR="00FF52C4" w:rsidRPr="00B40BEB">
            <w:pPr>
              <w:pStyle w:val="Bezproreda"/>
              <w:rPr>
                <w:sz w:val="24"/>
                <w:szCs w:val="24"/>
              </w:rPr>
            </w:pPr>
            <w:r w:rsidRPr="00BE45D8">
              <w:rPr>
                <w:sz w:val="24"/>
                <w:szCs w:val="24"/>
              </w:rPr>
              <w:t>Rješenje o sklopljenoj predstečajnoj nagodbi posl. broj Stpn-</w:t>
            </w:r>
            <w:r>
              <w:rPr>
                <w:sz w:val="24"/>
                <w:szCs w:val="24"/>
              </w:rPr>
              <w:t>257</w:t>
            </w:r>
            <w:r w:rsidRPr="00BE45D8">
              <w:rPr>
                <w:sz w:val="24"/>
                <w:szCs w:val="24"/>
              </w:rPr>
              <w:t>/13</w:t>
            </w:r>
          </w:p>
        </w:tc>
      </w:tr>
      <w:tr w:rsidTr="006E0977" w:rsidR="00FF52C4" w:rsidRPr="00B40BEB">
        <w:trPr>
          <w:trHeight w:val="794"/>
          <w:jc w:val="center"/>
        </w:trPr>
        <w:tc>
          <w:tcPr>
            <w:tcW w:type="pct" w:w="408"/>
            <w:vAlign w:val="center"/>
          </w:tcPr>
          <w:p w:rsidRDefault="00FF52C4" w:rsidP="006E0977" w:rsidR="00FF52C4">
            <w:pPr>
              <w:pStyle w:val="Bezproreda"/>
              <w:jc w:val="center"/>
              <w:rPr>
                <w:sz w:val="24"/>
                <w:szCs w:val="24"/>
              </w:rPr>
            </w:pPr>
            <w:r>
              <w:rPr>
                <w:sz w:val="24"/>
                <w:szCs w:val="24"/>
              </w:rPr>
              <w:t>3.</w:t>
            </w:r>
          </w:p>
        </w:tc>
        <w:tc>
          <w:tcPr>
            <w:tcW w:type="pct" w:w="764"/>
            <w:vAlign w:val="center"/>
          </w:tcPr>
          <w:p w:rsidRDefault="00FF52C4" w:rsidP="006E0977" w:rsidR="00FF52C4">
            <w:pPr>
              <w:pStyle w:val="Bezproreda"/>
              <w:rPr>
                <w:sz w:val="24"/>
                <w:szCs w:val="24"/>
              </w:rPr>
            </w:pPr>
            <w:r>
              <w:rPr>
                <w:sz w:val="24"/>
                <w:szCs w:val="24"/>
              </w:rPr>
              <w:t>Zagrebački holding d.o.o.</w:t>
            </w:r>
          </w:p>
        </w:tc>
        <w:tc>
          <w:tcPr>
            <w:tcW w:type="pct" w:w="500"/>
            <w:vAlign w:val="center"/>
          </w:tcPr>
          <w:p w:rsidRDefault="00FF52C4" w:rsidP="006E0977" w:rsidR="00FF52C4">
            <w:pPr>
              <w:pStyle w:val="Bezproreda"/>
              <w:rPr>
                <w:sz w:val="24"/>
                <w:szCs w:val="24"/>
              </w:rPr>
            </w:pPr>
            <w:r>
              <w:rPr>
                <w:sz w:val="24"/>
                <w:szCs w:val="24"/>
              </w:rPr>
              <w:t>85584865987</w:t>
            </w:r>
          </w:p>
        </w:tc>
        <w:tc>
          <w:tcPr>
            <w:tcW w:type="pct" w:w="627"/>
            <w:vAlign w:val="center"/>
          </w:tcPr>
          <w:p w:rsidRDefault="00FF52C4" w:rsidP="006E0977" w:rsidR="00FF52C4">
            <w:pPr>
              <w:pStyle w:val="Bezproreda"/>
              <w:rPr>
                <w:sz w:val="24"/>
                <w:szCs w:val="24"/>
              </w:rPr>
            </w:pPr>
            <w:r>
              <w:rPr>
                <w:sz w:val="24"/>
                <w:szCs w:val="24"/>
              </w:rPr>
              <w:t xml:space="preserve">Ulica Grada Vukovara 41, </w:t>
            </w:r>
          </w:p>
          <w:p w:rsidRDefault="00FF52C4" w:rsidP="006E0977" w:rsidR="00FF52C4">
            <w:pPr>
              <w:pStyle w:val="Bezproreda"/>
              <w:rPr>
                <w:sz w:val="24"/>
                <w:szCs w:val="24"/>
              </w:rPr>
            </w:pPr>
            <w:r>
              <w:rPr>
                <w:sz w:val="24"/>
                <w:szCs w:val="24"/>
              </w:rPr>
              <w:t>10 000 Zagreb</w:t>
            </w:r>
          </w:p>
        </w:tc>
        <w:tc>
          <w:tcPr>
            <w:tcW w:type="pct" w:w="590"/>
            <w:vAlign w:val="center"/>
          </w:tcPr>
          <w:p w:rsidRDefault="00FF52C4" w:rsidP="006E0977" w:rsidR="00FF52C4">
            <w:pPr>
              <w:pStyle w:val="Bezproreda"/>
              <w:jc w:val="right"/>
              <w:rPr>
                <w:sz w:val="24"/>
                <w:szCs w:val="24"/>
              </w:rPr>
            </w:pPr>
            <w:r>
              <w:rPr>
                <w:sz w:val="24"/>
                <w:szCs w:val="24"/>
              </w:rPr>
              <w:t>108.346,70 kn</w:t>
            </w:r>
          </w:p>
        </w:tc>
        <w:tc>
          <w:tcPr>
            <w:tcW w:type="pct" w:w="744"/>
            <w:vAlign w:val="center"/>
          </w:tcPr>
          <w:p w:rsidRDefault="00FF52C4" w:rsidP="006E0977" w:rsidR="00FF52C4" w:rsidRPr="00BE45D8">
            <w:pPr>
              <w:pStyle w:val="Bezproreda"/>
              <w:rPr>
                <w:sz w:val="24"/>
                <w:szCs w:val="24"/>
              </w:rPr>
            </w:pPr>
            <w:r w:rsidRPr="0029743E">
              <w:rPr>
                <w:sz w:val="24"/>
                <w:szCs w:val="24"/>
              </w:rPr>
              <w:t>Ovršna isprava/vjerodostojna isprava</w:t>
            </w:r>
          </w:p>
        </w:tc>
        <w:tc>
          <w:tcPr>
            <w:tcW w:type="pct" w:w="592"/>
            <w:vAlign w:val="center"/>
          </w:tcPr>
          <w:p w:rsidRDefault="00FF52C4" w:rsidP="006E0977" w:rsidR="00FF52C4">
            <w:pPr>
              <w:pStyle w:val="Bezproreda"/>
              <w:jc w:val="right"/>
              <w:rPr>
                <w:sz w:val="24"/>
                <w:szCs w:val="24"/>
              </w:rPr>
            </w:pPr>
            <w:r>
              <w:rPr>
                <w:sz w:val="24"/>
                <w:szCs w:val="24"/>
              </w:rPr>
              <w:t>108.346,70 kn</w:t>
            </w:r>
          </w:p>
        </w:tc>
        <w:tc>
          <w:tcPr>
            <w:tcW w:type="pct" w:w="775"/>
          </w:tcPr>
          <w:p w:rsidRDefault="00FF52C4" w:rsidP="006E0977" w:rsidR="00FF52C4" w:rsidRPr="00BE45D8">
            <w:pPr>
              <w:pStyle w:val="Bezproreda"/>
              <w:rPr>
                <w:sz w:val="24"/>
                <w:szCs w:val="24"/>
              </w:rPr>
            </w:pPr>
            <w:r w:rsidRPr="0029743E">
              <w:rPr>
                <w:sz w:val="24"/>
                <w:szCs w:val="24"/>
              </w:rPr>
              <w:t>Izvod iz poslovnih knjiga</w:t>
            </w:r>
            <w:r>
              <w:rPr>
                <w:sz w:val="24"/>
                <w:szCs w:val="24"/>
              </w:rPr>
              <w:t>/</w:t>
            </w:r>
            <w:r>
              <w:t xml:space="preserve"> </w:t>
            </w:r>
            <w:r w:rsidRPr="00293CE2">
              <w:rPr>
                <w:sz w:val="24"/>
                <w:szCs w:val="24"/>
              </w:rPr>
              <w:t>rješenje o ovrsi, posl. br. Ovrv-</w:t>
            </w:r>
            <w:r>
              <w:rPr>
                <w:sz w:val="24"/>
                <w:szCs w:val="24"/>
              </w:rPr>
              <w:t>1180/2018</w:t>
            </w:r>
          </w:p>
        </w:tc>
      </w:tr>
      <w:tr w:rsidTr="006E0977" w:rsidR="00FF52C4" w:rsidRPr="00B40BEB">
        <w:trPr>
          <w:trHeight w:val="794"/>
          <w:jc w:val="center"/>
        </w:trPr>
        <w:tc>
          <w:tcPr>
            <w:tcW w:type="pct" w:w="408"/>
            <w:vAlign w:val="center"/>
          </w:tcPr>
          <w:p w:rsidRDefault="00FF52C4" w:rsidP="006E0977" w:rsidR="00FF52C4">
            <w:pPr>
              <w:pStyle w:val="Bezproreda"/>
              <w:jc w:val="center"/>
              <w:rPr>
                <w:sz w:val="24"/>
                <w:szCs w:val="24"/>
              </w:rPr>
            </w:pPr>
            <w:r>
              <w:rPr>
                <w:sz w:val="24"/>
                <w:szCs w:val="24"/>
              </w:rPr>
              <w:lastRenderedPageBreak/>
              <w:t>4.</w:t>
            </w:r>
          </w:p>
        </w:tc>
        <w:tc>
          <w:tcPr>
            <w:tcW w:type="pct" w:w="764"/>
            <w:vAlign w:val="center"/>
          </w:tcPr>
          <w:p w:rsidRDefault="00FF52C4" w:rsidP="006E0977" w:rsidR="00FF52C4">
            <w:pPr>
              <w:pStyle w:val="Bezproreda"/>
              <w:rPr>
                <w:sz w:val="24"/>
                <w:szCs w:val="24"/>
              </w:rPr>
            </w:pPr>
            <w:r>
              <w:rPr>
                <w:sz w:val="24"/>
                <w:szCs w:val="24"/>
              </w:rPr>
              <w:t>REPUBLIKA HRVATSKA, Ministarstvo financija, Porezna uprava, Područni ured Zagreb</w:t>
            </w:r>
          </w:p>
        </w:tc>
        <w:tc>
          <w:tcPr>
            <w:tcW w:type="pct" w:w="500"/>
            <w:vAlign w:val="center"/>
          </w:tcPr>
          <w:p w:rsidRDefault="00FF52C4" w:rsidP="006E0977" w:rsidR="00FF52C4">
            <w:pPr>
              <w:pStyle w:val="Bezproreda"/>
              <w:rPr>
                <w:sz w:val="24"/>
                <w:szCs w:val="24"/>
              </w:rPr>
            </w:pPr>
            <w:r>
              <w:rPr>
                <w:sz w:val="24"/>
                <w:szCs w:val="24"/>
              </w:rPr>
              <w:t>18683136487</w:t>
            </w:r>
          </w:p>
        </w:tc>
        <w:tc>
          <w:tcPr>
            <w:tcW w:type="pct" w:w="627"/>
            <w:vAlign w:val="center"/>
          </w:tcPr>
          <w:p w:rsidRDefault="00FF52C4" w:rsidP="006E0977" w:rsidR="00FF52C4">
            <w:pPr>
              <w:pStyle w:val="Bezproreda"/>
              <w:rPr>
                <w:sz w:val="24"/>
                <w:szCs w:val="24"/>
              </w:rPr>
            </w:pPr>
            <w:r>
              <w:rPr>
                <w:sz w:val="24"/>
                <w:szCs w:val="24"/>
              </w:rPr>
              <w:t>Savska cesta 41,</w:t>
            </w:r>
          </w:p>
          <w:p w:rsidRDefault="00FF52C4" w:rsidP="006E0977" w:rsidR="00FF52C4">
            <w:pPr>
              <w:pStyle w:val="Bezproreda"/>
              <w:rPr>
                <w:sz w:val="24"/>
                <w:szCs w:val="24"/>
              </w:rPr>
            </w:pPr>
            <w:r>
              <w:rPr>
                <w:sz w:val="24"/>
                <w:szCs w:val="24"/>
              </w:rPr>
              <w:t>10 000 Zagreb</w:t>
            </w:r>
          </w:p>
        </w:tc>
        <w:tc>
          <w:tcPr>
            <w:tcW w:type="pct" w:w="590"/>
            <w:vAlign w:val="center"/>
          </w:tcPr>
          <w:p w:rsidRDefault="00FF52C4" w:rsidP="006E0977" w:rsidR="00FF52C4">
            <w:pPr>
              <w:pStyle w:val="Bezproreda"/>
              <w:jc w:val="right"/>
              <w:rPr>
                <w:sz w:val="24"/>
                <w:szCs w:val="24"/>
              </w:rPr>
            </w:pPr>
            <w:r>
              <w:rPr>
                <w:sz w:val="24"/>
                <w:szCs w:val="24"/>
              </w:rPr>
              <w:t>1.277.890,65 kn</w:t>
            </w:r>
          </w:p>
        </w:tc>
        <w:tc>
          <w:tcPr>
            <w:tcW w:type="pct" w:w="744"/>
            <w:vAlign w:val="center"/>
          </w:tcPr>
          <w:p w:rsidRDefault="00FF52C4" w:rsidP="006E0977" w:rsidR="00FF52C4" w:rsidRPr="00BE45D8">
            <w:pPr>
              <w:pStyle w:val="Bezproreda"/>
              <w:rPr>
                <w:sz w:val="24"/>
                <w:szCs w:val="24"/>
              </w:rPr>
            </w:pPr>
            <w:r w:rsidRPr="00211C1D">
              <w:rPr>
                <w:sz w:val="24"/>
                <w:szCs w:val="24"/>
              </w:rPr>
              <w:t>Ovršna isprava/vjerodostojna isprava</w:t>
            </w:r>
          </w:p>
        </w:tc>
        <w:tc>
          <w:tcPr>
            <w:tcW w:type="pct" w:w="592"/>
            <w:vAlign w:val="center"/>
          </w:tcPr>
          <w:p w:rsidRDefault="00FF52C4" w:rsidP="006E0977" w:rsidR="00FF52C4">
            <w:pPr>
              <w:pStyle w:val="Bezproreda"/>
              <w:jc w:val="right"/>
              <w:rPr>
                <w:sz w:val="24"/>
                <w:szCs w:val="24"/>
              </w:rPr>
            </w:pPr>
            <w:r>
              <w:rPr>
                <w:sz w:val="24"/>
                <w:szCs w:val="24"/>
              </w:rPr>
              <w:t>1.277.890,65 kn</w:t>
            </w:r>
          </w:p>
        </w:tc>
        <w:tc>
          <w:tcPr>
            <w:tcW w:type="pct" w:w="775"/>
          </w:tcPr>
          <w:p w:rsidRDefault="00FF52C4" w:rsidP="006E0977" w:rsidR="00FF52C4" w:rsidRPr="00BE45D8">
            <w:pPr>
              <w:pStyle w:val="Bezproreda"/>
              <w:rPr>
                <w:sz w:val="24"/>
                <w:szCs w:val="24"/>
              </w:rPr>
            </w:pPr>
            <w:r w:rsidRPr="00211C1D">
              <w:rPr>
                <w:sz w:val="24"/>
                <w:szCs w:val="24"/>
              </w:rPr>
              <w:t>Izvod iz poslovnih knjiga/ Rješenje o sklopljenoj predstečajnoj nagodbi posl. broj Stpn-257/13</w:t>
            </w:r>
          </w:p>
        </w:tc>
      </w:tr>
      <w:tr w:rsidTr="006E0977" w:rsidR="00FF52C4" w:rsidRPr="00B40BEB">
        <w:trPr>
          <w:trHeight w:val="794"/>
          <w:jc w:val="center"/>
        </w:trPr>
        <w:tc>
          <w:tcPr>
            <w:tcW w:type="pct" w:w="408"/>
            <w:vAlign w:val="center"/>
          </w:tcPr>
          <w:p w:rsidRDefault="00FF52C4" w:rsidP="006E0977" w:rsidR="00FF52C4" w:rsidRPr="00B40BEB">
            <w:pPr>
              <w:pStyle w:val="Bezproreda"/>
              <w:jc w:val="center"/>
              <w:rPr>
                <w:sz w:val="24"/>
                <w:szCs w:val="24"/>
              </w:rPr>
            </w:pPr>
            <w:r>
              <w:rPr>
                <w:sz w:val="24"/>
                <w:szCs w:val="24"/>
              </w:rPr>
              <w:t>5.</w:t>
            </w:r>
          </w:p>
        </w:tc>
        <w:tc>
          <w:tcPr>
            <w:tcW w:type="pct" w:w="764"/>
            <w:vAlign w:val="center"/>
          </w:tcPr>
          <w:p w:rsidRDefault="00FF52C4" w:rsidP="006E0977" w:rsidR="00FF52C4" w:rsidRPr="00B40BEB">
            <w:pPr>
              <w:pStyle w:val="Bezproreda"/>
              <w:rPr>
                <w:sz w:val="24"/>
                <w:szCs w:val="24"/>
              </w:rPr>
            </w:pPr>
            <w:r>
              <w:rPr>
                <w:sz w:val="24"/>
                <w:szCs w:val="24"/>
              </w:rPr>
              <w:t>Hrvatska radiotelevizija, javna ustanova</w:t>
            </w:r>
          </w:p>
        </w:tc>
        <w:tc>
          <w:tcPr>
            <w:tcW w:type="pct" w:w="500"/>
            <w:vAlign w:val="center"/>
          </w:tcPr>
          <w:p w:rsidRDefault="00FF52C4" w:rsidP="006E0977" w:rsidR="00FF52C4" w:rsidRPr="00B40BEB">
            <w:pPr>
              <w:pStyle w:val="Bezproreda"/>
              <w:jc w:val="center"/>
              <w:rPr>
                <w:sz w:val="24"/>
                <w:szCs w:val="24"/>
              </w:rPr>
            </w:pPr>
            <w:r>
              <w:rPr>
                <w:sz w:val="24"/>
                <w:szCs w:val="24"/>
              </w:rPr>
              <w:t>68419124305</w:t>
            </w:r>
          </w:p>
        </w:tc>
        <w:tc>
          <w:tcPr>
            <w:tcW w:type="pct" w:w="627"/>
            <w:vAlign w:val="center"/>
          </w:tcPr>
          <w:p w:rsidRDefault="00FF52C4" w:rsidP="006E0977" w:rsidR="00FF52C4">
            <w:pPr>
              <w:pStyle w:val="Bezproreda"/>
              <w:rPr>
                <w:sz w:val="24"/>
                <w:szCs w:val="24"/>
              </w:rPr>
            </w:pPr>
            <w:r>
              <w:rPr>
                <w:sz w:val="24"/>
                <w:szCs w:val="24"/>
              </w:rPr>
              <w:t xml:space="preserve">Prisavlje 3, </w:t>
            </w:r>
          </w:p>
          <w:p w:rsidRDefault="00FF52C4" w:rsidP="006E0977" w:rsidR="00FF52C4">
            <w:pPr>
              <w:pStyle w:val="Bezproreda"/>
              <w:rPr>
                <w:sz w:val="24"/>
                <w:szCs w:val="24"/>
              </w:rPr>
            </w:pPr>
            <w:r>
              <w:rPr>
                <w:sz w:val="24"/>
                <w:szCs w:val="24"/>
              </w:rPr>
              <w:t>10 000 Zagreb</w:t>
            </w:r>
          </w:p>
        </w:tc>
        <w:tc>
          <w:tcPr>
            <w:tcW w:type="pct" w:w="590"/>
            <w:vAlign w:val="center"/>
          </w:tcPr>
          <w:p w:rsidRDefault="00FF52C4" w:rsidP="006E0977" w:rsidR="00FF52C4">
            <w:pPr>
              <w:pStyle w:val="Bezproreda"/>
              <w:jc w:val="right"/>
              <w:rPr>
                <w:sz w:val="24"/>
                <w:szCs w:val="24"/>
              </w:rPr>
            </w:pPr>
            <w:r>
              <w:rPr>
                <w:sz w:val="24"/>
                <w:szCs w:val="24"/>
              </w:rPr>
              <w:t>20.413,09 kn</w:t>
            </w:r>
          </w:p>
        </w:tc>
        <w:tc>
          <w:tcPr>
            <w:tcW w:type="pct" w:w="744"/>
            <w:vAlign w:val="center"/>
          </w:tcPr>
          <w:p w:rsidRDefault="00FF52C4" w:rsidP="006E0977" w:rsidR="00FF52C4" w:rsidRPr="00211C1D">
            <w:pPr>
              <w:pStyle w:val="Bezproreda"/>
              <w:rPr>
                <w:sz w:val="24"/>
                <w:szCs w:val="24"/>
              </w:rPr>
            </w:pPr>
            <w:r w:rsidRPr="00E97CE5">
              <w:rPr>
                <w:sz w:val="24"/>
                <w:szCs w:val="24"/>
              </w:rPr>
              <w:t>Ovršna isprava/vjerodostojna isprava</w:t>
            </w:r>
          </w:p>
        </w:tc>
        <w:tc>
          <w:tcPr>
            <w:tcW w:type="pct" w:w="592"/>
            <w:vAlign w:val="center"/>
          </w:tcPr>
          <w:p w:rsidRDefault="00FF52C4" w:rsidP="006E0977" w:rsidR="00FF52C4">
            <w:pPr>
              <w:pStyle w:val="Bezproreda"/>
              <w:jc w:val="right"/>
              <w:rPr>
                <w:sz w:val="24"/>
                <w:szCs w:val="24"/>
              </w:rPr>
            </w:pPr>
            <w:r>
              <w:rPr>
                <w:sz w:val="24"/>
                <w:szCs w:val="24"/>
              </w:rPr>
              <w:t>20.413,09 kn</w:t>
            </w:r>
          </w:p>
        </w:tc>
        <w:tc>
          <w:tcPr>
            <w:tcW w:type="pct" w:w="775"/>
          </w:tcPr>
          <w:p w:rsidRDefault="00FF52C4" w:rsidP="006E0977" w:rsidR="00FF52C4" w:rsidRPr="00211C1D">
            <w:pPr>
              <w:pStyle w:val="Bezproreda"/>
              <w:rPr>
                <w:sz w:val="24"/>
                <w:szCs w:val="24"/>
              </w:rPr>
            </w:pPr>
            <w:r w:rsidRPr="00E97CE5">
              <w:rPr>
                <w:sz w:val="24"/>
                <w:szCs w:val="24"/>
              </w:rPr>
              <w:t>Izvod iz poslovnih knjiga/ Rješenje o sklopljenoj predstečajnoj nagodbi posl. broj Stpn-257/13</w:t>
            </w:r>
            <w:r>
              <w:rPr>
                <w:sz w:val="24"/>
                <w:szCs w:val="24"/>
              </w:rPr>
              <w:t>/</w:t>
            </w:r>
            <w:r>
              <w:t xml:space="preserve"> </w:t>
            </w:r>
            <w:r w:rsidRPr="00E97CE5">
              <w:rPr>
                <w:sz w:val="24"/>
                <w:szCs w:val="24"/>
              </w:rPr>
              <w:t>Pravomoćno i ovršno rješenje o ovrsi, posl br. Ovrv-</w:t>
            </w:r>
            <w:r>
              <w:rPr>
                <w:sz w:val="24"/>
                <w:szCs w:val="24"/>
              </w:rPr>
              <w:t>3346/14, Ovrv-27063/14, Ovrv-13644/15, Ovrv-29865/15, Ovrv-34437/16 Ovrv-1594/16 i Ovrv-6469/17</w:t>
            </w:r>
          </w:p>
        </w:tc>
      </w:tr>
    </w:tbl>
    <w:p w:rsidRDefault="00FF52C4" w:rsidP="00FF52C4" w:rsidR="00FF52C4" w:rsidRPr="001D7793">
      <w:pPr>
        <w:pStyle w:val="Bezproreda"/>
        <w:rPr>
          <w:sz w:val="24"/>
        </w:rPr>
      </w:pPr>
    </w:p>
    <w:tbl>
      <w:tblPr>
        <w:tblpPr w:tblpY="1" w:tblpXSpec="center" w:vertAnchor="text" w:rightFromText="180" w:leftFromText="180"/>
        <w:tblOverlap w:val="never"/>
        <w:tblW w:type="pct" w:w="541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4124"/>
        <w:gridCol w:w="6458"/>
        <w:gridCol w:w="4830"/>
      </w:tblGrid>
      <w:tr w:rsidTr="006E0977" w:rsidR="00FF52C4" w:rsidRPr="00B40BEB">
        <w:trPr>
          <w:jc w:val="center"/>
        </w:trPr>
        <w:tc>
          <w:tcPr>
            <w:tcW w:type="pct" w:w="1338"/>
            <w:vAlign w:val="center"/>
          </w:tcPr>
          <w:p w:rsidRDefault="00FF52C4" w:rsidP="006E0977" w:rsidR="00FF52C4" w:rsidRPr="00B40BEB">
            <w:pPr>
              <w:pStyle w:val="Bezproreda"/>
              <w:jc w:val="center"/>
              <w:rPr>
                <w:sz w:val="24"/>
                <w:szCs w:val="24"/>
              </w:rPr>
            </w:pPr>
            <w:r w:rsidRPr="00B40BEB">
              <w:rPr>
                <w:sz w:val="24"/>
                <w:szCs w:val="24"/>
              </w:rPr>
              <w:t>Iznos osporene tražbine</w:t>
            </w:r>
          </w:p>
          <w:p w:rsidRDefault="00FF52C4" w:rsidP="006E0977" w:rsidR="00FF52C4" w:rsidRPr="00B40BEB">
            <w:pPr>
              <w:pStyle w:val="Bezproreda"/>
              <w:jc w:val="center"/>
              <w:rPr>
                <w:sz w:val="24"/>
                <w:szCs w:val="24"/>
              </w:rPr>
            </w:pPr>
            <w:r w:rsidRPr="00B40BEB">
              <w:rPr>
                <w:sz w:val="24"/>
                <w:szCs w:val="24"/>
              </w:rPr>
              <w:t>(kn)</w:t>
            </w:r>
          </w:p>
        </w:tc>
        <w:tc>
          <w:tcPr>
            <w:tcW w:type="pct" w:w="2095"/>
            <w:vAlign w:val="center"/>
          </w:tcPr>
          <w:p w:rsidRDefault="00FF52C4" w:rsidP="006E0977" w:rsidR="00FF52C4" w:rsidRPr="00B40BEB">
            <w:pPr>
              <w:pStyle w:val="Bezproreda"/>
              <w:jc w:val="center"/>
              <w:rPr>
                <w:sz w:val="24"/>
                <w:szCs w:val="24"/>
              </w:rPr>
            </w:pPr>
            <w:r w:rsidRPr="00B40BEB">
              <w:rPr>
                <w:sz w:val="24"/>
                <w:szCs w:val="24"/>
              </w:rPr>
              <w:t>Razlog osporavanja tražbine</w:t>
            </w:r>
          </w:p>
        </w:tc>
        <w:tc>
          <w:tcPr>
            <w:tcW w:type="pct" w:w="1567"/>
            <w:vAlign w:val="center"/>
          </w:tcPr>
          <w:p w:rsidRDefault="00FF52C4" w:rsidP="006E0977" w:rsidR="00FF52C4" w:rsidRPr="00B40BEB">
            <w:pPr>
              <w:pStyle w:val="Bezproreda"/>
              <w:jc w:val="center"/>
              <w:rPr>
                <w:sz w:val="24"/>
                <w:szCs w:val="24"/>
              </w:rPr>
            </w:pPr>
            <w:r w:rsidRPr="00B40BEB">
              <w:rPr>
                <w:sz w:val="24"/>
                <w:szCs w:val="24"/>
              </w:rPr>
              <w:t>Oznaka ovršne isprave ako se tražbine zasniva na ovršnoj ispravi</w:t>
            </w:r>
          </w:p>
        </w:tc>
      </w:tr>
      <w:tr w:rsidTr="006E0977" w:rsidR="00FF52C4" w:rsidRPr="00B40BEB">
        <w:trPr>
          <w:jc w:val="center"/>
        </w:trPr>
        <w:tc>
          <w:tcPr>
            <w:tcW w:type="pct" w:w="1338"/>
          </w:tcPr>
          <w:p w:rsidRDefault="00FF52C4" w:rsidP="006E0977" w:rsidR="00FF52C4" w:rsidRPr="00B40BEB">
            <w:pPr>
              <w:pStyle w:val="Bezproreda"/>
              <w:rPr>
                <w:sz w:val="24"/>
                <w:szCs w:val="24"/>
              </w:rPr>
            </w:pPr>
          </w:p>
          <w:p w:rsidRDefault="00FF52C4" w:rsidP="006E0977" w:rsidR="00FF52C4" w:rsidRPr="00B40BEB">
            <w:pPr>
              <w:pStyle w:val="Bezproreda"/>
              <w:rPr>
                <w:sz w:val="24"/>
                <w:szCs w:val="24"/>
              </w:rPr>
            </w:pPr>
          </w:p>
        </w:tc>
        <w:tc>
          <w:tcPr>
            <w:tcW w:type="pct" w:w="2095"/>
          </w:tcPr>
          <w:p w:rsidRDefault="00FF52C4" w:rsidP="006E0977" w:rsidR="00FF52C4" w:rsidRPr="00B40BEB">
            <w:pPr>
              <w:pStyle w:val="Bezproreda"/>
              <w:rPr>
                <w:sz w:val="24"/>
                <w:szCs w:val="24"/>
              </w:rPr>
            </w:pPr>
          </w:p>
        </w:tc>
        <w:tc>
          <w:tcPr>
            <w:tcW w:type="pct" w:w="1567"/>
          </w:tcPr>
          <w:p w:rsidRDefault="00FF52C4" w:rsidP="006E0977" w:rsidR="00FF52C4" w:rsidRPr="00B40BEB">
            <w:pPr>
              <w:pStyle w:val="Bezproreda"/>
              <w:rPr>
                <w:sz w:val="24"/>
                <w:szCs w:val="24"/>
              </w:rPr>
            </w:pPr>
          </w:p>
        </w:tc>
      </w:tr>
      <w:tr w:rsidTr="006E0977" w:rsidR="00FF52C4" w:rsidRPr="00B40BEB">
        <w:trPr>
          <w:jc w:val="center"/>
        </w:trPr>
        <w:tc>
          <w:tcPr>
            <w:tcW w:type="pct" w:w="1338"/>
          </w:tcPr>
          <w:p w:rsidRDefault="00FF52C4" w:rsidP="006E0977" w:rsidR="00FF52C4" w:rsidRPr="00B40BEB">
            <w:pPr>
              <w:pStyle w:val="Bezproreda"/>
              <w:rPr>
                <w:sz w:val="24"/>
                <w:szCs w:val="24"/>
              </w:rPr>
            </w:pPr>
          </w:p>
          <w:p w:rsidRDefault="00FF52C4" w:rsidP="006E0977" w:rsidR="00FF52C4" w:rsidRPr="00B40BEB">
            <w:pPr>
              <w:pStyle w:val="Bezproreda"/>
              <w:rPr>
                <w:sz w:val="24"/>
                <w:szCs w:val="24"/>
              </w:rPr>
            </w:pPr>
          </w:p>
        </w:tc>
        <w:tc>
          <w:tcPr>
            <w:tcW w:type="pct" w:w="2095"/>
          </w:tcPr>
          <w:p w:rsidRDefault="00FF52C4" w:rsidP="006E0977" w:rsidR="00FF52C4" w:rsidRPr="00B40BEB">
            <w:pPr>
              <w:pStyle w:val="Bezproreda"/>
              <w:rPr>
                <w:sz w:val="24"/>
                <w:szCs w:val="24"/>
              </w:rPr>
            </w:pPr>
          </w:p>
        </w:tc>
        <w:tc>
          <w:tcPr>
            <w:tcW w:type="pct" w:w="1567"/>
          </w:tcPr>
          <w:p w:rsidRDefault="00FF52C4" w:rsidP="006E0977" w:rsidR="00FF52C4" w:rsidRPr="00B40BEB">
            <w:pPr>
              <w:pStyle w:val="Bezproreda"/>
              <w:rPr>
                <w:sz w:val="24"/>
                <w:szCs w:val="24"/>
              </w:rPr>
            </w:pPr>
          </w:p>
        </w:tc>
      </w:tr>
    </w:tbl>
    <w:p w:rsidRDefault="00FF52C4" w:rsidP="00FF52C4" w:rsidR="00FF52C4" w:rsidRPr="00B40BEB">
      <w:pPr>
        <w:pStyle w:val="Bezproreda"/>
        <w:rPr>
          <w:sz w:val="24"/>
          <w:szCs w:val="24"/>
        </w:rPr>
      </w:pPr>
    </w:p>
    <w:p w:rsidRDefault="00FF52C4" w:rsidP="00FF52C4" w:rsidR="00FF52C4" w:rsidRPr="003726DD">
      <w:pPr>
        <w:jc w:val="center"/>
        <w:rPr>
          <w:b/>
        </w:rPr>
      </w:pPr>
      <w:r>
        <w:rPr>
          <w:b/>
        </w:rPr>
        <w:t xml:space="preserve">II. TABLICA </w:t>
      </w:r>
      <w:r w:rsidRPr="00655B39">
        <w:rPr>
          <w:b/>
        </w:rPr>
        <w:t>RAZLUČNI</w:t>
      </w:r>
      <w:r w:rsidRPr="003726DD">
        <w:rPr>
          <w:b/>
        </w:rPr>
        <w:t>H PRAVA</w:t>
      </w:r>
    </w:p>
    <w:p w:rsidRDefault="00FF52C4" w:rsidP="00FF52C4" w:rsidR="00FF52C4" w:rsidRPr="00EC155B">
      <w:pPr>
        <w:jc w:val="center"/>
      </w:pP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904"/>
        <w:gridCol w:w="2412"/>
        <w:gridCol w:w="1904"/>
        <w:gridCol w:w="2578"/>
        <w:gridCol w:w="1903"/>
        <w:gridCol w:w="1903"/>
        <w:gridCol w:w="1582"/>
        <w:gridCol w:w="1513"/>
      </w:tblGrid>
      <w:tr w:rsidTr="006E0977" w:rsidR="00FF52C4" w:rsidRPr="00B40BEB">
        <w:trPr>
          <w:jc w:val="center"/>
        </w:trPr>
        <w:tc>
          <w:tcPr>
            <w:tcW w:type="pct" w:w="606"/>
            <w:vAlign w:val="center"/>
          </w:tcPr>
          <w:p w:rsidRDefault="00FF52C4" w:rsidP="006E0977" w:rsidR="00FF52C4" w:rsidRPr="00B40BEB">
            <w:pPr>
              <w:pStyle w:val="Bezproreda"/>
              <w:jc w:val="center"/>
              <w:rPr>
                <w:sz w:val="24"/>
                <w:szCs w:val="24"/>
              </w:rPr>
            </w:pPr>
            <w:r w:rsidRPr="00B40BEB">
              <w:rPr>
                <w:sz w:val="24"/>
                <w:szCs w:val="24"/>
              </w:rPr>
              <w:t xml:space="preserve">Redni broj </w:t>
            </w:r>
          </w:p>
          <w:p w:rsidRDefault="00FF52C4" w:rsidP="006E0977" w:rsidR="00FF52C4" w:rsidRPr="00B40BEB">
            <w:pPr>
              <w:pStyle w:val="Bezproreda"/>
              <w:jc w:val="center"/>
              <w:rPr>
                <w:sz w:val="24"/>
                <w:szCs w:val="24"/>
              </w:rPr>
            </w:pPr>
          </w:p>
        </w:tc>
        <w:tc>
          <w:tcPr>
            <w:tcW w:type="pct" w:w="768"/>
            <w:vAlign w:val="center"/>
          </w:tcPr>
          <w:p w:rsidRDefault="00FF52C4" w:rsidP="006E0977" w:rsidR="00FF52C4" w:rsidRPr="00B40BEB">
            <w:pPr>
              <w:pStyle w:val="Bezproreda"/>
              <w:jc w:val="center"/>
              <w:rPr>
                <w:sz w:val="24"/>
                <w:szCs w:val="24"/>
              </w:rPr>
            </w:pPr>
            <w:r w:rsidRPr="00B40BEB">
              <w:rPr>
                <w:sz w:val="24"/>
                <w:szCs w:val="24"/>
              </w:rPr>
              <w:lastRenderedPageBreak/>
              <w:t>Ime i prezime</w:t>
            </w:r>
            <w:r>
              <w:rPr>
                <w:sz w:val="24"/>
                <w:szCs w:val="24"/>
              </w:rPr>
              <w:t xml:space="preserve"> </w:t>
            </w:r>
            <w:r w:rsidRPr="00B40BEB">
              <w:rPr>
                <w:sz w:val="24"/>
                <w:szCs w:val="24"/>
              </w:rPr>
              <w:t>/</w:t>
            </w:r>
            <w:r>
              <w:rPr>
                <w:sz w:val="24"/>
                <w:szCs w:val="24"/>
              </w:rPr>
              <w:t xml:space="preserve"> </w:t>
            </w:r>
            <w:r w:rsidRPr="00B40BEB">
              <w:rPr>
                <w:sz w:val="24"/>
                <w:szCs w:val="24"/>
              </w:rPr>
              <w:t xml:space="preserve"> tvrtka </w:t>
            </w:r>
            <w:r>
              <w:rPr>
                <w:sz w:val="24"/>
                <w:szCs w:val="24"/>
              </w:rPr>
              <w:lastRenderedPageBreak/>
              <w:t xml:space="preserve">ili </w:t>
            </w:r>
            <w:r w:rsidRPr="00B40BEB">
              <w:rPr>
                <w:sz w:val="24"/>
                <w:szCs w:val="24"/>
              </w:rPr>
              <w:t>naziv razlučnog vjerovnika</w:t>
            </w:r>
          </w:p>
        </w:tc>
        <w:tc>
          <w:tcPr>
            <w:tcW w:type="pct" w:w="606"/>
            <w:vAlign w:val="center"/>
          </w:tcPr>
          <w:p w:rsidRDefault="00FF52C4" w:rsidP="006E0977" w:rsidR="00FF52C4" w:rsidRPr="00B40BEB">
            <w:pPr>
              <w:pStyle w:val="Bezproreda"/>
              <w:jc w:val="center"/>
              <w:rPr>
                <w:sz w:val="24"/>
                <w:szCs w:val="24"/>
              </w:rPr>
            </w:pPr>
            <w:r w:rsidRPr="00B40BEB">
              <w:rPr>
                <w:sz w:val="24"/>
                <w:szCs w:val="24"/>
              </w:rPr>
              <w:lastRenderedPageBreak/>
              <w:t xml:space="preserve">OIB razlučnog </w:t>
            </w:r>
            <w:r w:rsidRPr="00B40BEB">
              <w:rPr>
                <w:sz w:val="24"/>
                <w:szCs w:val="24"/>
              </w:rPr>
              <w:lastRenderedPageBreak/>
              <w:t xml:space="preserve">vjerovnika </w:t>
            </w:r>
          </w:p>
        </w:tc>
        <w:tc>
          <w:tcPr>
            <w:tcW w:type="pct" w:w="821"/>
            <w:vAlign w:val="center"/>
          </w:tcPr>
          <w:p w:rsidRDefault="00FF52C4" w:rsidP="006E0977" w:rsidR="00FF52C4" w:rsidRPr="00B40BEB">
            <w:pPr>
              <w:pStyle w:val="Bezproreda"/>
              <w:jc w:val="center"/>
              <w:rPr>
                <w:sz w:val="24"/>
                <w:szCs w:val="24"/>
              </w:rPr>
            </w:pPr>
            <w:r w:rsidRPr="00B40BEB">
              <w:rPr>
                <w:sz w:val="24"/>
                <w:szCs w:val="24"/>
              </w:rPr>
              <w:lastRenderedPageBreak/>
              <w:t>Adresa</w:t>
            </w:r>
            <w:r>
              <w:rPr>
                <w:sz w:val="24"/>
                <w:szCs w:val="24"/>
              </w:rPr>
              <w:t xml:space="preserve"> </w:t>
            </w:r>
            <w:r w:rsidRPr="00B40BEB">
              <w:rPr>
                <w:sz w:val="24"/>
                <w:szCs w:val="24"/>
              </w:rPr>
              <w:t>/</w:t>
            </w:r>
            <w:r>
              <w:rPr>
                <w:sz w:val="24"/>
                <w:szCs w:val="24"/>
              </w:rPr>
              <w:t xml:space="preserve"> </w:t>
            </w:r>
            <w:r w:rsidRPr="00B40BEB">
              <w:rPr>
                <w:sz w:val="24"/>
                <w:szCs w:val="24"/>
              </w:rPr>
              <w:t xml:space="preserve">sjedište </w:t>
            </w:r>
            <w:r w:rsidRPr="00B40BEB">
              <w:rPr>
                <w:sz w:val="24"/>
                <w:szCs w:val="24"/>
              </w:rPr>
              <w:lastRenderedPageBreak/>
              <w:t>razlučnog vjerovnika</w:t>
            </w:r>
          </w:p>
        </w:tc>
        <w:tc>
          <w:tcPr>
            <w:tcW w:type="pct" w:w="606"/>
            <w:vAlign w:val="center"/>
          </w:tcPr>
          <w:p w:rsidRDefault="00FF52C4" w:rsidP="006E0977" w:rsidR="00FF52C4" w:rsidRPr="00B40BEB">
            <w:pPr>
              <w:pStyle w:val="Bezproreda"/>
              <w:jc w:val="center"/>
              <w:rPr>
                <w:sz w:val="24"/>
                <w:szCs w:val="24"/>
              </w:rPr>
            </w:pPr>
            <w:r w:rsidRPr="00B40BEB">
              <w:rPr>
                <w:sz w:val="24"/>
                <w:szCs w:val="24"/>
              </w:rPr>
              <w:lastRenderedPageBreak/>
              <w:t xml:space="preserve">Javna knjiga u </w:t>
            </w:r>
            <w:r w:rsidRPr="00B40BEB">
              <w:rPr>
                <w:sz w:val="24"/>
                <w:szCs w:val="24"/>
              </w:rPr>
              <w:lastRenderedPageBreak/>
              <w:t>koju je razlučno pravo upisano</w:t>
            </w:r>
          </w:p>
        </w:tc>
        <w:tc>
          <w:tcPr>
            <w:tcW w:type="pct" w:w="606"/>
            <w:vAlign w:val="center"/>
          </w:tcPr>
          <w:p w:rsidRDefault="00FF52C4" w:rsidP="006E0977" w:rsidR="00FF52C4" w:rsidRPr="00B40BEB">
            <w:pPr>
              <w:pStyle w:val="Bezproreda"/>
              <w:jc w:val="center"/>
              <w:rPr>
                <w:sz w:val="24"/>
                <w:szCs w:val="24"/>
              </w:rPr>
            </w:pPr>
            <w:r w:rsidRPr="00B40BEB">
              <w:rPr>
                <w:sz w:val="24"/>
                <w:szCs w:val="24"/>
              </w:rPr>
              <w:lastRenderedPageBreak/>
              <w:t xml:space="preserve">Iznos tražbine </w:t>
            </w:r>
            <w:r w:rsidRPr="00B40BEB">
              <w:rPr>
                <w:sz w:val="24"/>
                <w:szCs w:val="24"/>
              </w:rPr>
              <w:lastRenderedPageBreak/>
              <w:t>osigurane razlučnim pravom</w:t>
            </w:r>
          </w:p>
        </w:tc>
        <w:tc>
          <w:tcPr>
            <w:tcW w:type="pct" w:w="504"/>
            <w:vAlign w:val="center"/>
          </w:tcPr>
          <w:p w:rsidRDefault="00FF52C4" w:rsidP="006E0977" w:rsidR="00FF52C4" w:rsidRPr="00B40BEB">
            <w:pPr>
              <w:pStyle w:val="Bezproreda"/>
              <w:jc w:val="center"/>
              <w:rPr>
                <w:sz w:val="24"/>
                <w:szCs w:val="24"/>
              </w:rPr>
            </w:pPr>
            <w:r w:rsidRPr="00B40BEB">
              <w:rPr>
                <w:sz w:val="24"/>
                <w:szCs w:val="24"/>
              </w:rPr>
              <w:lastRenderedPageBreak/>
              <w:t xml:space="preserve">Pravnu </w:t>
            </w:r>
            <w:r w:rsidRPr="00B40BEB">
              <w:rPr>
                <w:sz w:val="24"/>
                <w:szCs w:val="24"/>
              </w:rPr>
              <w:lastRenderedPageBreak/>
              <w:t>osnovu tražbine osigurane razlučnim pravom</w:t>
            </w:r>
          </w:p>
        </w:tc>
        <w:tc>
          <w:tcPr>
            <w:tcW w:type="pct" w:w="482"/>
            <w:vAlign w:val="center"/>
          </w:tcPr>
          <w:p w:rsidRDefault="00FF52C4" w:rsidP="006E0977" w:rsidR="00FF52C4" w:rsidRPr="00B40BEB">
            <w:pPr>
              <w:pStyle w:val="Bezproreda"/>
              <w:jc w:val="center"/>
              <w:rPr>
                <w:sz w:val="24"/>
                <w:szCs w:val="24"/>
              </w:rPr>
            </w:pPr>
            <w:r w:rsidRPr="00B40BEB">
              <w:rPr>
                <w:sz w:val="24"/>
                <w:szCs w:val="24"/>
              </w:rPr>
              <w:lastRenderedPageBreak/>
              <w:t xml:space="preserve">Dio imovine </w:t>
            </w:r>
            <w:r w:rsidRPr="00B40BEB">
              <w:rPr>
                <w:sz w:val="24"/>
                <w:szCs w:val="24"/>
              </w:rPr>
              <w:lastRenderedPageBreak/>
              <w:t>na koji se odnosi razlučno pravo</w:t>
            </w:r>
          </w:p>
        </w:tc>
      </w:tr>
      <w:tr w:rsidTr="006E0977" w:rsidR="00FF52C4" w:rsidRPr="00B40BEB">
        <w:trPr>
          <w:jc w:val="center"/>
        </w:trPr>
        <w:tc>
          <w:tcPr>
            <w:tcW w:type="pct" w:w="606"/>
            <w:vAlign w:val="center"/>
          </w:tcPr>
          <w:p w:rsidRDefault="00FF52C4" w:rsidP="006E0977" w:rsidR="00FF52C4">
            <w:pPr>
              <w:pStyle w:val="Bezproreda"/>
              <w:jc w:val="center"/>
              <w:rPr>
                <w:sz w:val="24"/>
                <w:szCs w:val="24"/>
              </w:rPr>
            </w:pPr>
            <w:r>
              <w:rPr>
                <w:sz w:val="24"/>
                <w:szCs w:val="24"/>
              </w:rPr>
              <w:lastRenderedPageBreak/>
              <w:t>4.</w:t>
            </w:r>
          </w:p>
        </w:tc>
        <w:tc>
          <w:tcPr>
            <w:tcW w:type="pct" w:w="768"/>
            <w:vAlign w:val="center"/>
          </w:tcPr>
          <w:p w:rsidRDefault="00FF52C4" w:rsidP="006E0977" w:rsidR="00FF52C4">
            <w:pPr>
              <w:pStyle w:val="Bezproreda"/>
              <w:rPr>
                <w:sz w:val="24"/>
                <w:szCs w:val="24"/>
              </w:rPr>
            </w:pPr>
            <w:r>
              <w:rPr>
                <w:sz w:val="24"/>
                <w:szCs w:val="24"/>
              </w:rPr>
              <w:t>REPUBLIKA HRVATSKA, Ministarstvo financija, Porezna uprava, Područni ured Zagreb</w:t>
            </w:r>
          </w:p>
        </w:tc>
        <w:tc>
          <w:tcPr>
            <w:tcW w:type="pct" w:w="606"/>
            <w:vAlign w:val="center"/>
          </w:tcPr>
          <w:p w:rsidRDefault="00FF52C4" w:rsidP="006E0977" w:rsidR="00FF52C4">
            <w:pPr>
              <w:pStyle w:val="Bezproreda"/>
              <w:rPr>
                <w:sz w:val="24"/>
                <w:szCs w:val="24"/>
              </w:rPr>
            </w:pPr>
            <w:r>
              <w:rPr>
                <w:sz w:val="24"/>
                <w:szCs w:val="24"/>
              </w:rPr>
              <w:t>18683136487</w:t>
            </w:r>
          </w:p>
        </w:tc>
        <w:tc>
          <w:tcPr>
            <w:tcW w:type="pct" w:w="821"/>
            <w:vAlign w:val="center"/>
          </w:tcPr>
          <w:p w:rsidRDefault="00FF52C4" w:rsidP="006E0977" w:rsidR="00FF52C4">
            <w:pPr>
              <w:pStyle w:val="Bezproreda"/>
              <w:rPr>
                <w:sz w:val="24"/>
                <w:szCs w:val="24"/>
              </w:rPr>
            </w:pPr>
            <w:r>
              <w:rPr>
                <w:sz w:val="24"/>
                <w:szCs w:val="24"/>
              </w:rPr>
              <w:t>Savska cesta 41,</w:t>
            </w:r>
          </w:p>
          <w:p w:rsidRDefault="00FF52C4" w:rsidP="006E0977" w:rsidR="00FF52C4">
            <w:pPr>
              <w:pStyle w:val="Bezproreda"/>
              <w:rPr>
                <w:sz w:val="24"/>
                <w:szCs w:val="24"/>
              </w:rPr>
            </w:pPr>
            <w:r>
              <w:rPr>
                <w:sz w:val="24"/>
                <w:szCs w:val="24"/>
              </w:rPr>
              <w:t>10 000 Zagreb</w:t>
            </w:r>
          </w:p>
        </w:tc>
        <w:tc>
          <w:tcPr>
            <w:tcW w:type="pct" w:w="606"/>
            <w:vAlign w:val="center"/>
          </w:tcPr>
          <w:p w:rsidRDefault="00FF52C4" w:rsidP="006E0977" w:rsidR="00FF52C4" w:rsidRPr="00B40BEB">
            <w:pPr>
              <w:pStyle w:val="Bezproreda"/>
              <w:rPr>
                <w:sz w:val="24"/>
                <w:szCs w:val="24"/>
              </w:rPr>
            </w:pPr>
            <w:r w:rsidRPr="00211C1D">
              <w:rPr>
                <w:sz w:val="24"/>
                <w:szCs w:val="24"/>
              </w:rPr>
              <w:t>Zapisnik o izvršenoj pljen</w:t>
            </w:r>
            <w:r>
              <w:rPr>
                <w:sz w:val="24"/>
                <w:szCs w:val="24"/>
              </w:rPr>
              <w:t>i</w:t>
            </w:r>
            <w:r w:rsidRPr="00211C1D">
              <w:rPr>
                <w:sz w:val="24"/>
                <w:szCs w:val="24"/>
              </w:rPr>
              <w:t>dbi i procjeni pokretne imovine</w:t>
            </w:r>
            <w:r>
              <w:rPr>
                <w:sz w:val="24"/>
                <w:szCs w:val="24"/>
              </w:rPr>
              <w:t xml:space="preserve"> </w:t>
            </w:r>
          </w:p>
        </w:tc>
        <w:tc>
          <w:tcPr>
            <w:tcW w:type="pct" w:w="606"/>
            <w:vAlign w:val="center"/>
          </w:tcPr>
          <w:p w:rsidRDefault="00FF52C4" w:rsidP="006E0977" w:rsidR="00FF52C4" w:rsidRPr="00B40BEB">
            <w:pPr>
              <w:pStyle w:val="Bezproreda"/>
              <w:jc w:val="right"/>
              <w:rPr>
                <w:sz w:val="24"/>
                <w:szCs w:val="24"/>
              </w:rPr>
            </w:pPr>
            <w:r>
              <w:rPr>
                <w:sz w:val="24"/>
                <w:szCs w:val="24"/>
              </w:rPr>
              <w:t>340.122,00 kn</w:t>
            </w:r>
          </w:p>
        </w:tc>
        <w:tc>
          <w:tcPr>
            <w:tcW w:type="pct" w:w="504"/>
          </w:tcPr>
          <w:p w:rsidRDefault="00FF52C4" w:rsidP="006E0977" w:rsidR="00FF52C4" w:rsidRPr="00B40BEB">
            <w:pPr>
              <w:pStyle w:val="Bezproreda"/>
              <w:rPr>
                <w:sz w:val="24"/>
                <w:szCs w:val="24"/>
              </w:rPr>
            </w:pPr>
            <w:r w:rsidRPr="00211C1D">
              <w:rPr>
                <w:sz w:val="24"/>
                <w:szCs w:val="24"/>
              </w:rPr>
              <w:t>Zapisnik o izvršenoj pljendbi i procjeni pokretne imovine Klasa: UP/I-415-</w:t>
            </w:r>
            <w:r>
              <w:rPr>
                <w:sz w:val="24"/>
                <w:szCs w:val="24"/>
              </w:rPr>
              <w:t>0</w:t>
            </w:r>
            <w:r w:rsidRPr="00211C1D">
              <w:rPr>
                <w:sz w:val="24"/>
                <w:szCs w:val="24"/>
              </w:rPr>
              <w:t>2</w:t>
            </w:r>
            <w:r>
              <w:rPr>
                <w:sz w:val="24"/>
                <w:szCs w:val="24"/>
              </w:rPr>
              <w:t xml:space="preserve">/2006-01/3113, ur. broj: 513-07-11-01 od dana 15. veljače 2011. godine </w:t>
            </w:r>
          </w:p>
        </w:tc>
        <w:tc>
          <w:tcPr>
            <w:tcW w:type="pct" w:w="482"/>
          </w:tcPr>
          <w:p w:rsidRDefault="00FF52C4" w:rsidP="006E0977" w:rsidR="00FF52C4" w:rsidRPr="00B40BEB">
            <w:pPr>
              <w:pStyle w:val="Bezproreda"/>
              <w:rPr>
                <w:sz w:val="24"/>
                <w:szCs w:val="24"/>
              </w:rPr>
            </w:pPr>
            <w:r>
              <w:rPr>
                <w:sz w:val="24"/>
                <w:szCs w:val="24"/>
              </w:rPr>
              <w:t>Moped marke MALAGUTI PHANTOM 12 LC, godina proizvodnje 1997. g., reg. oznake ZG 562 UV, broj šasije: 4156540</w:t>
            </w:r>
          </w:p>
        </w:tc>
      </w:tr>
      <w:tr w:rsidTr="006E0977" w:rsidR="00FF52C4" w:rsidRPr="00B40BEB">
        <w:trPr>
          <w:jc w:val="center"/>
        </w:trPr>
        <w:tc>
          <w:tcPr>
            <w:tcW w:type="pct" w:w="606"/>
            <w:vAlign w:val="center"/>
          </w:tcPr>
          <w:p w:rsidRDefault="00FF52C4" w:rsidP="006E0977" w:rsidR="00FF52C4" w:rsidRPr="00B40BEB">
            <w:pPr>
              <w:pStyle w:val="Bezproreda"/>
              <w:jc w:val="center"/>
              <w:rPr>
                <w:sz w:val="24"/>
                <w:szCs w:val="24"/>
              </w:rPr>
            </w:pPr>
          </w:p>
        </w:tc>
        <w:tc>
          <w:tcPr>
            <w:tcW w:type="pct" w:w="768"/>
          </w:tcPr>
          <w:p w:rsidRDefault="00FF52C4" w:rsidP="006E0977" w:rsidR="00FF52C4" w:rsidRPr="00B40BEB">
            <w:pPr>
              <w:pStyle w:val="Bezproreda"/>
              <w:rPr>
                <w:sz w:val="24"/>
                <w:szCs w:val="24"/>
              </w:rPr>
            </w:pPr>
          </w:p>
        </w:tc>
        <w:tc>
          <w:tcPr>
            <w:tcW w:type="pct" w:w="606"/>
            <w:vAlign w:val="center"/>
          </w:tcPr>
          <w:p w:rsidRDefault="00FF52C4" w:rsidP="006E0977" w:rsidR="00FF52C4" w:rsidRPr="00B40BEB">
            <w:pPr>
              <w:pStyle w:val="Bezproreda"/>
              <w:jc w:val="center"/>
              <w:rPr>
                <w:sz w:val="24"/>
                <w:szCs w:val="24"/>
              </w:rPr>
            </w:pPr>
          </w:p>
        </w:tc>
        <w:tc>
          <w:tcPr>
            <w:tcW w:type="pct" w:w="821"/>
          </w:tcPr>
          <w:p w:rsidRDefault="00FF52C4" w:rsidP="006E0977" w:rsidR="00FF52C4" w:rsidRPr="00B40BEB">
            <w:pPr>
              <w:pStyle w:val="Bezproreda"/>
              <w:rPr>
                <w:sz w:val="24"/>
                <w:szCs w:val="24"/>
              </w:rPr>
            </w:pPr>
          </w:p>
        </w:tc>
        <w:tc>
          <w:tcPr>
            <w:tcW w:type="pct" w:w="606"/>
          </w:tcPr>
          <w:p w:rsidRDefault="00FF52C4" w:rsidP="006E0977" w:rsidR="00FF52C4" w:rsidRPr="00B40BEB">
            <w:pPr>
              <w:pStyle w:val="Bezproreda"/>
              <w:rPr>
                <w:sz w:val="24"/>
                <w:szCs w:val="24"/>
              </w:rPr>
            </w:pPr>
          </w:p>
        </w:tc>
        <w:tc>
          <w:tcPr>
            <w:tcW w:type="pct" w:w="606"/>
          </w:tcPr>
          <w:p w:rsidRDefault="00FF52C4" w:rsidP="006E0977" w:rsidR="00FF52C4" w:rsidRPr="00B40BEB">
            <w:pPr>
              <w:pStyle w:val="Bezproreda"/>
              <w:rPr>
                <w:sz w:val="24"/>
                <w:szCs w:val="24"/>
              </w:rPr>
            </w:pPr>
          </w:p>
        </w:tc>
        <w:tc>
          <w:tcPr>
            <w:tcW w:type="pct" w:w="504"/>
          </w:tcPr>
          <w:p w:rsidRDefault="00FF52C4" w:rsidP="006E0977" w:rsidR="00FF52C4" w:rsidRPr="00B40BEB">
            <w:pPr>
              <w:pStyle w:val="Bezproreda"/>
              <w:rPr>
                <w:sz w:val="24"/>
                <w:szCs w:val="24"/>
              </w:rPr>
            </w:pPr>
          </w:p>
        </w:tc>
        <w:tc>
          <w:tcPr>
            <w:tcW w:type="pct" w:w="482"/>
          </w:tcPr>
          <w:p w:rsidRDefault="00FF52C4" w:rsidP="006E0977" w:rsidR="00FF52C4" w:rsidRPr="00B40BEB">
            <w:pPr>
              <w:pStyle w:val="Bezproreda"/>
              <w:rPr>
                <w:sz w:val="24"/>
                <w:szCs w:val="24"/>
              </w:rPr>
            </w:pPr>
          </w:p>
        </w:tc>
      </w:tr>
    </w:tbl>
    <w:p w:rsidRDefault="00FF52C4" w:rsidP="00FF52C4" w:rsidR="00FF52C4">
      <w:pPr>
        <w:jc w:val="center"/>
        <w:rPr>
          <w:szCs w:val="24"/>
        </w:rPr>
      </w:pPr>
    </w:p>
    <w:p w:rsidRDefault="00FF52C4" w:rsidP="00FF52C4" w:rsidR="00FF52C4">
      <w:pPr>
        <w:jc w:val="center"/>
        <w:rPr>
          <w:b/>
        </w:rPr>
      </w:pPr>
    </w:p>
    <w:p w:rsidRDefault="00FF52C4" w:rsidP="00FF52C4" w:rsidR="00FF52C4">
      <w:pPr>
        <w:jc w:val="center"/>
        <w:rPr>
          <w:b/>
        </w:rPr>
      </w:pPr>
    </w:p>
    <w:p w:rsidRDefault="00FF52C4" w:rsidP="00FF52C4" w:rsidR="00FF52C4" w:rsidRPr="003726DD">
      <w:pPr>
        <w:jc w:val="center"/>
        <w:rPr>
          <w:b/>
        </w:rPr>
      </w:pPr>
      <w:r>
        <w:rPr>
          <w:b/>
        </w:rPr>
        <w:t xml:space="preserve">III. TABLICA IZLUČNIH </w:t>
      </w:r>
      <w:r w:rsidRPr="00655B39">
        <w:rPr>
          <w:b/>
        </w:rPr>
        <w:t>PRAVA</w:t>
      </w:r>
    </w:p>
    <w:p w:rsidRDefault="00FF52C4" w:rsidP="00FF52C4" w:rsidR="00FF52C4" w:rsidRPr="001D7793">
      <w:pPr>
        <w:jc w:val="center"/>
      </w:pPr>
    </w:p>
    <w:tbl>
      <w:tblPr>
        <w:tblpPr w:tblpY="1" w:tblpXSpec="center" w:vertAnchor="text" w:rightFromText="180" w:leftFromText="180"/>
        <w:tblOverlap w:val="never"/>
        <w:tblW w:type="pct" w:w="498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118"/>
        <w:gridCol w:w="3254"/>
        <w:gridCol w:w="2421"/>
        <w:gridCol w:w="2577"/>
        <w:gridCol w:w="1902"/>
        <w:gridCol w:w="1902"/>
      </w:tblGrid>
      <w:tr w:rsidTr="006E0977" w:rsidR="00FF52C4" w:rsidRPr="007B4027">
        <w:trPr>
          <w:jc w:val="center"/>
        </w:trPr>
        <w:tc>
          <w:tcPr>
            <w:tcW w:type="pct" w:w="747"/>
            <w:vAlign w:val="center"/>
          </w:tcPr>
          <w:p w:rsidRDefault="00FF52C4" w:rsidP="006E0977" w:rsidR="00FF52C4" w:rsidRPr="00325DE1">
            <w:pPr>
              <w:pStyle w:val="Bezproreda"/>
              <w:jc w:val="center"/>
              <w:rPr>
                <w:sz w:val="24"/>
                <w:szCs w:val="24"/>
              </w:rPr>
            </w:pPr>
            <w:r w:rsidRPr="00325DE1">
              <w:rPr>
                <w:sz w:val="24"/>
                <w:szCs w:val="24"/>
              </w:rPr>
              <w:t xml:space="preserve">Redni broj </w:t>
            </w:r>
          </w:p>
          <w:p w:rsidRDefault="00FF52C4" w:rsidP="006E0977" w:rsidR="00FF52C4" w:rsidRPr="00325DE1">
            <w:pPr>
              <w:pStyle w:val="Bezproreda"/>
              <w:jc w:val="center"/>
              <w:rPr>
                <w:sz w:val="24"/>
                <w:szCs w:val="24"/>
              </w:rPr>
            </w:pPr>
          </w:p>
        </w:tc>
        <w:tc>
          <w:tcPr>
            <w:tcW w:type="pct" w:w="1148"/>
            <w:vAlign w:val="center"/>
          </w:tcPr>
          <w:p w:rsidRDefault="00FF52C4" w:rsidP="006E0977" w:rsidR="00FF52C4" w:rsidRPr="00325DE1">
            <w:pPr>
              <w:pStyle w:val="Bezproreda"/>
              <w:jc w:val="center"/>
              <w:rPr>
                <w:sz w:val="24"/>
                <w:szCs w:val="24"/>
              </w:rPr>
            </w:pPr>
            <w:r w:rsidRPr="00325DE1">
              <w:rPr>
                <w:sz w:val="24"/>
                <w:szCs w:val="24"/>
              </w:rPr>
              <w:t>Ime i prezime</w:t>
            </w:r>
            <w:r>
              <w:rPr>
                <w:sz w:val="24"/>
                <w:szCs w:val="24"/>
              </w:rPr>
              <w:t xml:space="preserve"> </w:t>
            </w:r>
            <w:r w:rsidRPr="00325DE1">
              <w:rPr>
                <w:sz w:val="24"/>
                <w:szCs w:val="24"/>
              </w:rPr>
              <w:t>/</w:t>
            </w:r>
            <w:r>
              <w:rPr>
                <w:sz w:val="24"/>
                <w:szCs w:val="24"/>
              </w:rPr>
              <w:t xml:space="preserve"> </w:t>
            </w:r>
            <w:r w:rsidRPr="00B40BEB">
              <w:rPr>
                <w:sz w:val="24"/>
                <w:szCs w:val="24"/>
              </w:rPr>
              <w:t xml:space="preserve"> tvrtka</w:t>
            </w:r>
            <w:r>
              <w:rPr>
                <w:sz w:val="24"/>
                <w:szCs w:val="24"/>
              </w:rPr>
              <w:t xml:space="preserve"> ili </w:t>
            </w:r>
            <w:r w:rsidRPr="00325DE1">
              <w:rPr>
                <w:sz w:val="24"/>
                <w:szCs w:val="24"/>
              </w:rPr>
              <w:t>naziv</w:t>
            </w:r>
            <w:r>
              <w:rPr>
                <w:sz w:val="24"/>
                <w:szCs w:val="24"/>
              </w:rPr>
              <w:t xml:space="preserve"> razlučnog </w:t>
            </w:r>
            <w:r w:rsidRPr="00325DE1">
              <w:rPr>
                <w:sz w:val="24"/>
                <w:szCs w:val="24"/>
              </w:rPr>
              <w:t>vjerovnika</w:t>
            </w:r>
          </w:p>
        </w:tc>
        <w:tc>
          <w:tcPr>
            <w:tcW w:type="pct" w:w="854"/>
            <w:vAlign w:val="center"/>
          </w:tcPr>
          <w:p w:rsidRDefault="00FF52C4" w:rsidP="006E0977" w:rsidR="00FF52C4" w:rsidRPr="00325DE1">
            <w:pPr>
              <w:pStyle w:val="Bezproreda"/>
              <w:jc w:val="center"/>
              <w:rPr>
                <w:sz w:val="24"/>
                <w:szCs w:val="24"/>
              </w:rPr>
            </w:pPr>
            <w:r w:rsidRPr="00325DE1">
              <w:rPr>
                <w:sz w:val="24"/>
                <w:szCs w:val="24"/>
              </w:rPr>
              <w:t xml:space="preserve">OIB </w:t>
            </w:r>
            <w:r>
              <w:rPr>
                <w:sz w:val="24"/>
                <w:szCs w:val="24"/>
              </w:rPr>
              <w:t xml:space="preserve">razlučnog </w:t>
            </w:r>
            <w:r w:rsidRPr="00325DE1">
              <w:rPr>
                <w:sz w:val="24"/>
                <w:szCs w:val="24"/>
              </w:rPr>
              <w:t xml:space="preserve">vjerovnika </w:t>
            </w:r>
          </w:p>
        </w:tc>
        <w:tc>
          <w:tcPr>
            <w:tcW w:type="pct" w:w="909"/>
            <w:vAlign w:val="center"/>
          </w:tcPr>
          <w:p w:rsidRDefault="00FF52C4" w:rsidP="006E0977" w:rsidR="00FF52C4" w:rsidRPr="00325DE1">
            <w:pPr>
              <w:pStyle w:val="Bezproreda"/>
              <w:jc w:val="center"/>
              <w:rPr>
                <w:sz w:val="24"/>
                <w:szCs w:val="24"/>
              </w:rPr>
            </w:pPr>
            <w:r w:rsidRPr="00325DE1">
              <w:rPr>
                <w:sz w:val="24"/>
                <w:szCs w:val="24"/>
              </w:rPr>
              <w:t>Adresa</w:t>
            </w:r>
            <w:r>
              <w:rPr>
                <w:sz w:val="24"/>
                <w:szCs w:val="24"/>
              </w:rPr>
              <w:t xml:space="preserve"> </w:t>
            </w:r>
            <w:r w:rsidRPr="00325DE1">
              <w:rPr>
                <w:sz w:val="24"/>
                <w:szCs w:val="24"/>
              </w:rPr>
              <w:t>/</w:t>
            </w:r>
            <w:r>
              <w:rPr>
                <w:sz w:val="24"/>
                <w:szCs w:val="24"/>
              </w:rPr>
              <w:t xml:space="preserve"> </w:t>
            </w:r>
            <w:r w:rsidRPr="00325DE1">
              <w:rPr>
                <w:sz w:val="24"/>
                <w:szCs w:val="24"/>
              </w:rPr>
              <w:t xml:space="preserve">sjedište </w:t>
            </w:r>
            <w:r>
              <w:rPr>
                <w:sz w:val="24"/>
                <w:szCs w:val="24"/>
              </w:rPr>
              <w:t xml:space="preserve">razlučnog </w:t>
            </w:r>
            <w:r w:rsidRPr="00325DE1">
              <w:rPr>
                <w:sz w:val="24"/>
                <w:szCs w:val="24"/>
              </w:rPr>
              <w:t>vjerovnika</w:t>
            </w:r>
          </w:p>
        </w:tc>
        <w:tc>
          <w:tcPr>
            <w:tcW w:type="pct" w:w="671"/>
            <w:vAlign w:val="center"/>
          </w:tcPr>
          <w:p w:rsidRDefault="00FF52C4" w:rsidP="006E0977" w:rsidR="00FF52C4" w:rsidRPr="00B40BEB">
            <w:pPr>
              <w:pStyle w:val="Bezproreda"/>
              <w:jc w:val="center"/>
              <w:rPr>
                <w:sz w:val="24"/>
                <w:szCs w:val="24"/>
              </w:rPr>
            </w:pPr>
            <w:r w:rsidRPr="00B40BEB">
              <w:rPr>
                <w:sz w:val="24"/>
                <w:szCs w:val="24"/>
              </w:rPr>
              <w:t>Pravna osnova izlučnog prava</w:t>
            </w:r>
          </w:p>
        </w:tc>
        <w:tc>
          <w:tcPr>
            <w:tcW w:type="pct" w:w="671"/>
            <w:vAlign w:val="center"/>
          </w:tcPr>
          <w:p w:rsidRDefault="00FF52C4" w:rsidP="006E0977" w:rsidR="00FF52C4" w:rsidRPr="00B40BEB">
            <w:pPr>
              <w:pStyle w:val="Bezproreda"/>
              <w:jc w:val="center"/>
              <w:rPr>
                <w:sz w:val="24"/>
                <w:szCs w:val="24"/>
              </w:rPr>
            </w:pPr>
            <w:r w:rsidRPr="00B40BEB">
              <w:rPr>
                <w:sz w:val="24"/>
                <w:szCs w:val="24"/>
              </w:rPr>
              <w:t>Predmet izlučnog prava</w:t>
            </w:r>
          </w:p>
        </w:tc>
      </w:tr>
      <w:tr w:rsidTr="006E0977" w:rsidR="00FF52C4" w:rsidRPr="007B4027">
        <w:trPr>
          <w:jc w:val="center"/>
        </w:trPr>
        <w:tc>
          <w:tcPr>
            <w:tcW w:type="pct" w:w="747"/>
          </w:tcPr>
          <w:p w:rsidRDefault="00FF52C4" w:rsidP="006E0977" w:rsidR="00FF52C4" w:rsidRPr="00325DE1">
            <w:pPr>
              <w:pStyle w:val="Bezproreda"/>
              <w:rPr>
                <w:sz w:val="24"/>
                <w:szCs w:val="24"/>
              </w:rPr>
            </w:pPr>
          </w:p>
          <w:p w:rsidRDefault="00FF52C4" w:rsidP="006E0977" w:rsidR="00FF52C4" w:rsidRPr="00325DE1">
            <w:pPr>
              <w:pStyle w:val="Bezproreda"/>
              <w:rPr>
                <w:sz w:val="24"/>
                <w:szCs w:val="24"/>
              </w:rPr>
            </w:pPr>
          </w:p>
        </w:tc>
        <w:tc>
          <w:tcPr>
            <w:tcW w:type="pct" w:w="1148"/>
          </w:tcPr>
          <w:p w:rsidRDefault="00FF52C4" w:rsidP="006E0977" w:rsidR="00FF52C4" w:rsidRPr="00325DE1">
            <w:pPr>
              <w:pStyle w:val="Bezproreda"/>
              <w:rPr>
                <w:sz w:val="24"/>
                <w:szCs w:val="24"/>
              </w:rPr>
            </w:pPr>
          </w:p>
        </w:tc>
        <w:tc>
          <w:tcPr>
            <w:tcW w:type="pct" w:w="854"/>
          </w:tcPr>
          <w:p w:rsidRDefault="00FF52C4" w:rsidP="006E0977" w:rsidR="00FF52C4" w:rsidRPr="00325DE1">
            <w:pPr>
              <w:pStyle w:val="Bezproreda"/>
              <w:rPr>
                <w:sz w:val="24"/>
                <w:szCs w:val="24"/>
              </w:rPr>
            </w:pPr>
          </w:p>
        </w:tc>
        <w:tc>
          <w:tcPr>
            <w:tcW w:type="pct" w:w="909"/>
          </w:tcPr>
          <w:p w:rsidRDefault="00FF52C4" w:rsidP="006E0977" w:rsidR="00FF52C4" w:rsidRPr="00325DE1">
            <w:pPr>
              <w:pStyle w:val="Bezproreda"/>
              <w:rPr>
                <w:sz w:val="24"/>
                <w:szCs w:val="24"/>
              </w:rPr>
            </w:pPr>
          </w:p>
        </w:tc>
        <w:tc>
          <w:tcPr>
            <w:tcW w:type="pct" w:w="671"/>
          </w:tcPr>
          <w:p w:rsidRDefault="00FF52C4" w:rsidP="006E0977" w:rsidR="00FF52C4" w:rsidRPr="00325DE1">
            <w:pPr>
              <w:pStyle w:val="Bezproreda"/>
              <w:rPr>
                <w:sz w:val="24"/>
                <w:szCs w:val="24"/>
              </w:rPr>
            </w:pPr>
          </w:p>
        </w:tc>
        <w:tc>
          <w:tcPr>
            <w:tcW w:type="pct" w:w="671"/>
          </w:tcPr>
          <w:p w:rsidRDefault="00FF52C4" w:rsidP="006E0977" w:rsidR="00FF52C4" w:rsidRPr="00325DE1">
            <w:pPr>
              <w:pStyle w:val="Bezproreda"/>
              <w:rPr>
                <w:sz w:val="24"/>
                <w:szCs w:val="24"/>
              </w:rPr>
            </w:pPr>
          </w:p>
        </w:tc>
      </w:tr>
      <w:tr w:rsidTr="006E0977" w:rsidR="00FF52C4" w:rsidRPr="007B4027">
        <w:trPr>
          <w:jc w:val="center"/>
        </w:trPr>
        <w:tc>
          <w:tcPr>
            <w:tcW w:type="pct" w:w="747"/>
          </w:tcPr>
          <w:p w:rsidRDefault="00FF52C4" w:rsidP="006E0977" w:rsidR="00FF52C4" w:rsidRPr="00325DE1">
            <w:pPr>
              <w:pStyle w:val="Bezproreda"/>
              <w:rPr>
                <w:sz w:val="24"/>
                <w:szCs w:val="24"/>
              </w:rPr>
            </w:pPr>
          </w:p>
          <w:p w:rsidRDefault="00FF52C4" w:rsidP="006E0977" w:rsidR="00FF52C4" w:rsidRPr="00325DE1">
            <w:pPr>
              <w:pStyle w:val="Bezproreda"/>
              <w:rPr>
                <w:sz w:val="24"/>
                <w:szCs w:val="24"/>
              </w:rPr>
            </w:pPr>
          </w:p>
        </w:tc>
        <w:tc>
          <w:tcPr>
            <w:tcW w:type="pct" w:w="1148"/>
          </w:tcPr>
          <w:p w:rsidRDefault="00FF52C4" w:rsidP="006E0977" w:rsidR="00FF52C4" w:rsidRPr="00325DE1">
            <w:pPr>
              <w:pStyle w:val="Bezproreda"/>
              <w:rPr>
                <w:sz w:val="24"/>
                <w:szCs w:val="24"/>
              </w:rPr>
            </w:pPr>
          </w:p>
        </w:tc>
        <w:tc>
          <w:tcPr>
            <w:tcW w:type="pct" w:w="854"/>
          </w:tcPr>
          <w:p w:rsidRDefault="00FF52C4" w:rsidP="006E0977" w:rsidR="00FF52C4" w:rsidRPr="00325DE1">
            <w:pPr>
              <w:pStyle w:val="Bezproreda"/>
              <w:rPr>
                <w:sz w:val="24"/>
                <w:szCs w:val="24"/>
              </w:rPr>
            </w:pPr>
          </w:p>
        </w:tc>
        <w:tc>
          <w:tcPr>
            <w:tcW w:type="pct" w:w="909"/>
          </w:tcPr>
          <w:p w:rsidRDefault="00FF52C4" w:rsidP="006E0977" w:rsidR="00FF52C4" w:rsidRPr="00325DE1">
            <w:pPr>
              <w:pStyle w:val="Bezproreda"/>
              <w:rPr>
                <w:sz w:val="24"/>
                <w:szCs w:val="24"/>
              </w:rPr>
            </w:pPr>
          </w:p>
        </w:tc>
        <w:tc>
          <w:tcPr>
            <w:tcW w:type="pct" w:w="671"/>
          </w:tcPr>
          <w:p w:rsidRDefault="00FF52C4" w:rsidP="006E0977" w:rsidR="00FF52C4" w:rsidRPr="00325DE1">
            <w:pPr>
              <w:pStyle w:val="Bezproreda"/>
              <w:rPr>
                <w:sz w:val="24"/>
                <w:szCs w:val="24"/>
              </w:rPr>
            </w:pPr>
          </w:p>
        </w:tc>
        <w:tc>
          <w:tcPr>
            <w:tcW w:type="pct" w:w="671"/>
          </w:tcPr>
          <w:p w:rsidRDefault="00FF52C4" w:rsidP="006E0977" w:rsidR="00FF52C4" w:rsidRPr="00325DE1">
            <w:pPr>
              <w:pStyle w:val="Bezproreda"/>
              <w:rPr>
                <w:sz w:val="24"/>
                <w:szCs w:val="24"/>
              </w:rPr>
            </w:pPr>
          </w:p>
        </w:tc>
      </w:tr>
    </w:tbl>
    <w:p w:rsidRDefault="00FF52C4" w:rsidP="00FF52C4" w:rsidR="00FF52C4" w:rsidRPr="00655B39">
      <w:pPr>
        <w:jc w:val="center"/>
      </w:pPr>
    </w:p>
    <w:p w:rsidRDefault="00FF52C4" w:rsidP="00FF52C4" w:rsidR="00FF52C4" w:rsidRPr="003726DD">
      <w:r w:rsidRPr="003726DD">
        <w:lastRenderedPageBreak/>
        <w:t xml:space="preserve">Mjesto i datum </w:t>
      </w:r>
      <w:r>
        <w:tab/>
      </w:r>
      <w:r>
        <w:tab/>
      </w:r>
      <w:r>
        <w:tab/>
      </w:r>
      <w:r>
        <w:tab/>
      </w:r>
      <w:r>
        <w:tab/>
      </w:r>
      <w:r>
        <w:tab/>
      </w:r>
      <w:r>
        <w:tab/>
      </w:r>
      <w:r w:rsidRPr="003726DD">
        <w:t>Stečajni upravitelj</w:t>
      </w:r>
    </w:p>
    <w:p w:rsidRDefault="00FF52C4" w:rsidP="00FF52C4" w:rsidR="00FF52C4" w:rsidRPr="001D7793">
      <w:r w:rsidRPr="00EC155B">
        <w:t xml:space="preserve">______________________ </w:t>
      </w:r>
      <w:r>
        <w:tab/>
      </w:r>
      <w:r>
        <w:tab/>
      </w:r>
      <w:r>
        <w:tab/>
      </w:r>
      <w:r>
        <w:tab/>
      </w:r>
      <w:r>
        <w:tab/>
      </w:r>
      <w:r>
        <w:tab/>
      </w:r>
      <w:r w:rsidRPr="001D7793">
        <w:t>______________________</w:t>
      </w:r>
    </w:p>
    <w:p w:rsidRDefault="00FF52C4" w:rsidP="00FF52C4" w:rsidR="00FF52C4"/>
    <w:p w:rsidRDefault="00663608" w:rsidP="00085917" w:rsidR="00663608" w:rsidRPr="00085917">
      <w:pPr>
        <w:tabs>
          <w:tab w:pos="2760" w:val="left"/>
        </w:tabs>
        <w:rPr>
          <w:szCs w:val="24"/>
        </w:rPr>
      </w:pPr>
    </w:p>
    <w:sectPr w:rsidSect="00115848" w:rsidR="00663608" w:rsidRPr="00085917">
      <w:pgSz w:orient="landscape" w:h="11906" w:w="16838"/>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6EF8" w:rsidR="006A6EF8">
      <w:r>
        <w:separator/>
      </w:r>
    </w:p>
  </w:endnote>
  <w:endnote w:id="0" w:type="continuationSeparator">
    <w:p w:rsidRDefault="006A6EF8" w:rsidR="006A6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7CC" w:rsidP="00D31A7F" w:rsidR="001527C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27CC" w:rsidP="00D31A7F" w:rsidR="001527C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7CC" w:rsidR="001527CC" w:rsidRPr="001527CC">
    <w:pPr>
      <w:pStyle w:val="Podnoje"/>
      <w:tabs>
        <w:tab w:pos="4703" w:val="clear"/>
      </w:tabs>
      <w:jc w:val="center"/>
      <w:rPr>
        <w:caps/>
      </w:rPr>
    </w:pPr>
  </w:p>
  <w:p w:rsidRDefault="001527CC" w:rsidP="001527CC" w:rsidR="001527CC">
    <w:pPr>
      <w:pStyle w:val="Podnoje"/>
      <w:tabs>
        <w:tab w:pos="4703" w:val="clear"/>
        <w:tab w:pos="9406" w:val="clear"/>
        <w:tab w:pos="5070" w:val="left"/>
      </w:tabs>
      <w:ind w:right="360"/>
    </w:pPr>
    <w:r>
      <w:tab/>
    </w: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7CC" w:rsidP="00085917" w:rsidR="001527CC" w:rsidRPr="00085917">
    <w:pPr>
      <w:pStyle w:val="Podnoje"/>
      <w:tabs>
        <w:tab w:pos="4703" w:val="clear"/>
      </w:tabs>
      <w:jc w:val="center"/>
      <w:rPr>
        <w:caps/>
      </w:rPr>
    </w:pPr>
    <w:r w:rsidRPr="001527CC">
      <w:rPr>
        <w:caps/>
      </w:rPr>
      <w:fldChar w:fldCharType="begin"/>
    </w:r>
    <w:r w:rsidRPr="001527CC">
      <w:rPr>
        <w:caps/>
      </w:rPr>
      <w:instrText>PAGE   \* MERGEFORMAT</w:instrText>
    </w:r>
    <w:r w:rsidRPr="001527CC">
      <w:rPr>
        <w:caps/>
      </w:rPr>
      <w:fldChar w:fldCharType="separate"/>
    </w:r>
    <w:r w:rsidR="00A92B90">
      <w:rPr>
        <w:caps/>
        <w:noProof/>
      </w:rPr>
      <w:t>13</w:t>
    </w:r>
    <w:r w:rsidRPr="001527CC">
      <w:rPr>
        <w:caps/>
      </w:rPr>
      <w:fldChar w:fldCharType="end"/>
    </w:r>
  </w:p>
</w:ftr>
</file>

<file path=word/footer4.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7CC" w:rsidR="001527CC">
    <w:pPr>
      <w:pStyle w:val="Podnoje"/>
      <w:tabs>
        <w:tab w:pos="4703" w:val="clear"/>
      </w:tabs>
      <w:jc w:val="center"/>
      <w:rPr>
        <w:caps/>
        <w:color w:themeColor="accent1" w:val="4F81BD"/>
      </w:rPr>
    </w:pPr>
    <w:r>
      <w:rPr>
        <w:caps/>
        <w:color w:themeColor="accent1" w:val="4F81BD"/>
      </w:rPr>
      <w:fldChar w:fldCharType="begin"/>
    </w:r>
    <w:r>
      <w:rPr>
        <w:caps/>
        <w:color w:themeColor="accent1" w:val="4F81BD"/>
      </w:rPr>
      <w:instrText>PAGE   \* MERGEFORMAT</w:instrText>
    </w:r>
    <w:r>
      <w:rPr>
        <w:caps/>
        <w:color w:themeColor="accent1" w:val="4F81BD"/>
      </w:rPr>
      <w:fldChar w:fldCharType="separate"/>
    </w:r>
    <w:r>
      <w:rPr>
        <w:caps/>
        <w:color w:themeColor="accent1" w:val="4F81BD"/>
      </w:rPr>
      <w:t>2</w:t>
    </w:r>
    <w:r>
      <w:rPr>
        <w:caps/>
        <w:color w:themeColor="accent1" w:val="4F81BD"/>
      </w:rPr>
      <w:fldChar w:fldCharType="end"/>
    </w:r>
  </w:p>
  <w:p w:rsidRDefault="001527CC" w:rsidR="001527C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6EF8" w:rsidR="006A6EF8">
      <w:r>
        <w:separator/>
      </w:r>
    </w:p>
  </w:footnote>
  <w:footnote w:id="0" w:type="continuationSeparator">
    <w:p w:rsidRDefault="006A6EF8" w:rsidR="006A6EF8">
      <w:r>
        <w:continuationSeparator/>
      </w:r>
    </w:p>
  </w:footnote>
  <w:footnote w:id="1">
    <w:p w:rsidRDefault="00FF52C4" w:rsidP="00FF52C4" w:rsidR="00FF52C4"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7CC" w:rsidP="001527CC" w:rsidR="001527CC" w:rsidRPr="00E45391">
    <w:pPr>
      <w:pStyle w:val="Zaglavlje"/>
      <w:jc w:val="center"/>
      <w:rPr>
        <w:b/>
      </w:rPr>
    </w:pPr>
    <w:r w:rsidRPr="00E45391">
      <w:rPr>
        <w:b/>
      </w:rPr>
      <w:t>Stečajni upravitelj Pavao Mrkonjić</w:t>
    </w:r>
  </w:p>
  <w:p w:rsidRDefault="001527CC" w:rsidP="001527CC" w:rsidR="001527CC" w:rsidRPr="00E45391">
    <w:pPr>
      <w:pStyle w:val="Zaglavlje"/>
      <w:jc w:val="center"/>
    </w:pPr>
    <w:r w:rsidRPr="00E45391">
      <w:t>Ante Topić Mimare 24, 10 000 Zagreb</w:t>
    </w:r>
  </w:p>
  <w:p w:rsidRDefault="001527CC" w:rsidP="001527CC" w:rsidR="001527CC" w:rsidRPr="00E45391">
    <w:pPr>
      <w:pStyle w:val="Zaglavlje"/>
      <w:jc w:val="center"/>
    </w:pPr>
    <w:r w:rsidRPr="00E45391">
      <w:t>Tel./fax.: 01/4107-431; Mob: 099 222 1430</w:t>
    </w:r>
  </w:p>
  <w:p w:rsidRDefault="001527CC" w:rsidP="001527CC" w:rsidR="001527CC" w:rsidRPr="00E45391">
    <w:pPr>
      <w:pStyle w:val="Zaglavlje"/>
      <w:jc w:val="center"/>
    </w:pPr>
    <w:r w:rsidRPr="00E45391">
      <w:t xml:space="preserve">e-mail: </w:t>
    </w:r>
    <w:hyperlink r:id="rId1" w:history="true">
      <w:r w:rsidRPr="00E45391">
        <w:rPr>
          <w:rStyle w:val="Hiperveza"/>
          <w:color w:val="auto"/>
          <w:u w:val="none"/>
        </w:rPr>
        <w:t>pavaomrkonjic@gmail.com</w:t>
      </w:r>
    </w:hyperlink>
  </w:p>
  <w:p w:rsidRDefault="001527CC" w:rsidR="001527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7CC" w:rsidR="001527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61B595D"/>
    <w:multiLevelType w:val="hybridMultilevel"/>
    <w:tmpl w:val="1848E846"/>
    <w:lvl w:tplc="54001C54" w:ilvl="0">
      <w:start w:val="1"/>
      <w:numFmt w:val="decimal"/>
      <w:pStyle w:val="Podnaslov"/>
      <w:lvlText w:val="1.%1."/>
      <w:lvlJc w:val="left"/>
      <w:pPr>
        <w:ind w:hanging="360" w:left="1440"/>
      </w:pPr>
      <w:rPr>
        <w:rFonts w:hint="default"/>
        <w:sz w:val="26"/>
        <w:szCs w:val="26"/>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0BD17C77"/>
    <w:multiLevelType w:val="hybridMultilevel"/>
    <w:tmpl w:val="2A704E70"/>
    <w:lvl w:tplc="83FCC934" w:ilvl="0">
      <w:start w:val="1"/>
      <w:numFmt w:val="decimal"/>
      <w:pStyle w:val="Naslov1"/>
      <w:lvlText w:val="3.%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5">
    <w:nsid w:val="260830EE"/>
    <w:multiLevelType w:val="hybridMultilevel"/>
    <w:tmpl w:val="489E665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49451E4"/>
    <w:multiLevelType w:val="singleLevel"/>
    <w:tmpl w:val="DED41B4E"/>
    <w:lvl w:ilvl="0">
      <w:start w:val="1"/>
      <w:numFmt w:val="decimal"/>
      <w:lvlText w:val="%1."/>
      <w:lvlJc w:val="left"/>
      <w:pPr>
        <w:tabs>
          <w:tab w:pos="930" w:val="num"/>
        </w:tabs>
        <w:ind w:hanging="375" w:left="930"/>
      </w:pPr>
    </w:lvl>
  </w:abstractNum>
  <w:abstractNum w:abstractNumId="7">
    <w:nsid w:val="3A713E7B"/>
    <w:multiLevelType w:val="hybridMultilevel"/>
    <w:tmpl w:val="B5AC1624"/>
    <w:lvl w:tplc="CA18B592" w:ilvl="0">
      <w:start w:val="1"/>
      <w:numFmt w:val="decimal"/>
      <w:pStyle w:val="Naslov"/>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0">
    <w:nsid w:val="53F65A4D"/>
    <w:multiLevelType w:val="hybridMultilevel"/>
    <w:tmpl w:val="F3F22B6C"/>
    <w:lvl w:tplc="7EE237D8" w:ilvl="0">
      <w:start w:val="1"/>
      <w:numFmt w:val="decimal"/>
      <w:pStyle w:val="Naslov2"/>
      <w:lvlText w:val="4.%1."/>
      <w:lvlJc w:val="left"/>
      <w:pPr>
        <w:ind w:hanging="360" w:left="720"/>
      </w:pPr>
      <w:rPr>
        <w:rFonts w:hint="default"/>
        <w:sz w:val="26"/>
        <w:szCs w:val="26"/>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12">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13">
    <w:nsid w:val="799F1A5B"/>
    <w:multiLevelType w:val="hybridMultilevel"/>
    <w:tmpl w:val="4D38B11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3"/>
  </w:num>
  <w:num w:numId="2">
    <w:abstractNumId w:val="11"/>
  </w:num>
  <w:num w:numId="3">
    <w:abstractNumId w:val="6"/>
  </w:num>
  <w:num w:numId="4">
    <w:abstractNumId w:val="0"/>
  </w:num>
  <w:num w:numId="5">
    <w:abstractNumId w:val="9"/>
  </w:num>
  <w:num w:numId="6">
    <w:abstractNumId w:val="7"/>
  </w:num>
  <w:num w:numId="7">
    <w:abstractNumId w:val="2"/>
  </w:num>
  <w:num w:numId="8">
    <w:abstractNumId w:val="3"/>
  </w:num>
  <w:num w:numId="9">
    <w:abstractNumId w:val="8"/>
  </w:num>
  <w:num w:numId="10">
    <w:abstractNumId w:val="4"/>
  </w:num>
  <w:num w:numId="11">
    <w:abstractNumId w:val="12"/>
  </w:num>
  <w:num w:numId="12">
    <w:abstractNumId w:val="10"/>
  </w:num>
  <w:num w:numId="13">
    <w:abstractNumId w:val="5"/>
  </w:num>
  <w:num w:numId="14">
    <w:abstractNumId w:val="1"/>
  </w:num>
  <w:numIdMacAtCleanup w:val="1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val="12" w:uri="http://schemas.microsoft.com/office/word" w:name="compatibilityMode"/>
  </w:compat>
  <w:rsids>
    <w:rsidRoot w:val="00E84C46"/>
    <w:rsid w:val="00002234"/>
    <w:rsid w:val="0001447E"/>
    <w:rsid w:val="0001720B"/>
    <w:rsid w:val="00017D3F"/>
    <w:rsid w:val="0002622F"/>
    <w:rsid w:val="00026FA0"/>
    <w:rsid w:val="00044156"/>
    <w:rsid w:val="000476C3"/>
    <w:rsid w:val="00047BE1"/>
    <w:rsid w:val="000524E4"/>
    <w:rsid w:val="000526A9"/>
    <w:rsid w:val="00066DF8"/>
    <w:rsid w:val="00070456"/>
    <w:rsid w:val="00071D87"/>
    <w:rsid w:val="0007571E"/>
    <w:rsid w:val="00083883"/>
    <w:rsid w:val="00083CDA"/>
    <w:rsid w:val="00085917"/>
    <w:rsid w:val="00085C68"/>
    <w:rsid w:val="00087227"/>
    <w:rsid w:val="0009533A"/>
    <w:rsid w:val="000A3891"/>
    <w:rsid w:val="000B4185"/>
    <w:rsid w:val="000D2137"/>
    <w:rsid w:val="000D6C47"/>
    <w:rsid w:val="000F13B9"/>
    <w:rsid w:val="000F7452"/>
    <w:rsid w:val="00100907"/>
    <w:rsid w:val="00102ED4"/>
    <w:rsid w:val="0011604C"/>
    <w:rsid w:val="00123F27"/>
    <w:rsid w:val="00124D22"/>
    <w:rsid w:val="001271B6"/>
    <w:rsid w:val="00131452"/>
    <w:rsid w:val="0013227C"/>
    <w:rsid w:val="00133E31"/>
    <w:rsid w:val="001406EE"/>
    <w:rsid w:val="00141742"/>
    <w:rsid w:val="00142B07"/>
    <w:rsid w:val="0014388A"/>
    <w:rsid w:val="00146A2F"/>
    <w:rsid w:val="00150301"/>
    <w:rsid w:val="001527CC"/>
    <w:rsid w:val="001600E4"/>
    <w:rsid w:val="001606A1"/>
    <w:rsid w:val="00162778"/>
    <w:rsid w:val="001643EA"/>
    <w:rsid w:val="00172718"/>
    <w:rsid w:val="00174D4D"/>
    <w:rsid w:val="00175AAD"/>
    <w:rsid w:val="00177EB3"/>
    <w:rsid w:val="00184710"/>
    <w:rsid w:val="00185850"/>
    <w:rsid w:val="00186648"/>
    <w:rsid w:val="00187D7E"/>
    <w:rsid w:val="00195301"/>
    <w:rsid w:val="001A4DB0"/>
    <w:rsid w:val="001B5E12"/>
    <w:rsid w:val="001B6AFC"/>
    <w:rsid w:val="001C5DA5"/>
    <w:rsid w:val="001D0A22"/>
    <w:rsid w:val="001F3599"/>
    <w:rsid w:val="00203BCC"/>
    <w:rsid w:val="00210028"/>
    <w:rsid w:val="002253DA"/>
    <w:rsid w:val="00235016"/>
    <w:rsid w:val="00240F11"/>
    <w:rsid w:val="00242E1D"/>
    <w:rsid w:val="00250A75"/>
    <w:rsid w:val="0025360B"/>
    <w:rsid w:val="00263D8D"/>
    <w:rsid w:val="00264546"/>
    <w:rsid w:val="0026556B"/>
    <w:rsid w:val="00265FCA"/>
    <w:rsid w:val="00270535"/>
    <w:rsid w:val="00270F39"/>
    <w:rsid w:val="00270FD4"/>
    <w:rsid w:val="00273B0C"/>
    <w:rsid w:val="00275CC0"/>
    <w:rsid w:val="00280A12"/>
    <w:rsid w:val="00283BFB"/>
    <w:rsid w:val="00285298"/>
    <w:rsid w:val="00286C48"/>
    <w:rsid w:val="00287F42"/>
    <w:rsid w:val="00291525"/>
    <w:rsid w:val="002B1204"/>
    <w:rsid w:val="002B24EB"/>
    <w:rsid w:val="002B7910"/>
    <w:rsid w:val="002B7B1E"/>
    <w:rsid w:val="002C283B"/>
    <w:rsid w:val="002C349B"/>
    <w:rsid w:val="002C51F9"/>
    <w:rsid w:val="002D52DA"/>
    <w:rsid w:val="002D549D"/>
    <w:rsid w:val="002D563E"/>
    <w:rsid w:val="002D6E0D"/>
    <w:rsid w:val="002E0DD0"/>
    <w:rsid w:val="002E135D"/>
    <w:rsid w:val="002E2DA2"/>
    <w:rsid w:val="002E3B59"/>
    <w:rsid w:val="002E7C26"/>
    <w:rsid w:val="002F70C4"/>
    <w:rsid w:val="00303170"/>
    <w:rsid w:val="0033243C"/>
    <w:rsid w:val="003374B3"/>
    <w:rsid w:val="00342CB5"/>
    <w:rsid w:val="00342DBE"/>
    <w:rsid w:val="00343F5D"/>
    <w:rsid w:val="00347D8E"/>
    <w:rsid w:val="00356426"/>
    <w:rsid w:val="00356A76"/>
    <w:rsid w:val="00361D1A"/>
    <w:rsid w:val="003656D4"/>
    <w:rsid w:val="00371707"/>
    <w:rsid w:val="0037292C"/>
    <w:rsid w:val="00375F70"/>
    <w:rsid w:val="00383ED5"/>
    <w:rsid w:val="0038497E"/>
    <w:rsid w:val="003A0715"/>
    <w:rsid w:val="003A1D7B"/>
    <w:rsid w:val="003B2741"/>
    <w:rsid w:val="003C6585"/>
    <w:rsid w:val="003E175B"/>
    <w:rsid w:val="003E1F92"/>
    <w:rsid w:val="003E33CB"/>
    <w:rsid w:val="003F6EFF"/>
    <w:rsid w:val="003F7552"/>
    <w:rsid w:val="003F7FEC"/>
    <w:rsid w:val="004105D0"/>
    <w:rsid w:val="00411058"/>
    <w:rsid w:val="00414550"/>
    <w:rsid w:val="0042245C"/>
    <w:rsid w:val="0042603C"/>
    <w:rsid w:val="00430C22"/>
    <w:rsid w:val="00432969"/>
    <w:rsid w:val="0045321D"/>
    <w:rsid w:val="00454F34"/>
    <w:rsid w:val="00456DA3"/>
    <w:rsid w:val="004609AB"/>
    <w:rsid w:val="00460C42"/>
    <w:rsid w:val="00463FDA"/>
    <w:rsid w:val="004718D5"/>
    <w:rsid w:val="00471ABE"/>
    <w:rsid w:val="00477412"/>
    <w:rsid w:val="00477F49"/>
    <w:rsid w:val="00482522"/>
    <w:rsid w:val="00491248"/>
    <w:rsid w:val="00494A4E"/>
    <w:rsid w:val="004A0C49"/>
    <w:rsid w:val="004A6478"/>
    <w:rsid w:val="004B211B"/>
    <w:rsid w:val="004B4040"/>
    <w:rsid w:val="004C209B"/>
    <w:rsid w:val="004D2A1F"/>
    <w:rsid w:val="004D5FE2"/>
    <w:rsid w:val="004E0916"/>
    <w:rsid w:val="004E393D"/>
    <w:rsid w:val="004F12A4"/>
    <w:rsid w:val="004F6BA6"/>
    <w:rsid w:val="00502B85"/>
    <w:rsid w:val="00513001"/>
    <w:rsid w:val="00520932"/>
    <w:rsid w:val="0052471B"/>
    <w:rsid w:val="00527779"/>
    <w:rsid w:val="00537AAA"/>
    <w:rsid w:val="00541DD3"/>
    <w:rsid w:val="00553900"/>
    <w:rsid w:val="00554C06"/>
    <w:rsid w:val="00554FEF"/>
    <w:rsid w:val="00562F46"/>
    <w:rsid w:val="00577423"/>
    <w:rsid w:val="005964BF"/>
    <w:rsid w:val="005A00E9"/>
    <w:rsid w:val="005A02E9"/>
    <w:rsid w:val="005A0A7B"/>
    <w:rsid w:val="005B120A"/>
    <w:rsid w:val="005B49EE"/>
    <w:rsid w:val="005C0D88"/>
    <w:rsid w:val="005C50C7"/>
    <w:rsid w:val="005C62B4"/>
    <w:rsid w:val="005E0758"/>
    <w:rsid w:val="005E1D82"/>
    <w:rsid w:val="005F005A"/>
    <w:rsid w:val="005F36CA"/>
    <w:rsid w:val="005F43EC"/>
    <w:rsid w:val="005F45AB"/>
    <w:rsid w:val="00601566"/>
    <w:rsid w:val="006125FB"/>
    <w:rsid w:val="00621847"/>
    <w:rsid w:val="006236D1"/>
    <w:rsid w:val="006244BB"/>
    <w:rsid w:val="00625627"/>
    <w:rsid w:val="0062780F"/>
    <w:rsid w:val="006347FE"/>
    <w:rsid w:val="00650B4E"/>
    <w:rsid w:val="0065328E"/>
    <w:rsid w:val="00657124"/>
    <w:rsid w:val="00662592"/>
    <w:rsid w:val="006628CC"/>
    <w:rsid w:val="00663608"/>
    <w:rsid w:val="00666805"/>
    <w:rsid w:val="00683AB9"/>
    <w:rsid w:val="0068537D"/>
    <w:rsid w:val="006928BB"/>
    <w:rsid w:val="00693DA6"/>
    <w:rsid w:val="006A146C"/>
    <w:rsid w:val="006A3130"/>
    <w:rsid w:val="006A6650"/>
    <w:rsid w:val="006A6EF8"/>
    <w:rsid w:val="006B1820"/>
    <w:rsid w:val="006B6E28"/>
    <w:rsid w:val="006C076E"/>
    <w:rsid w:val="006C0B3A"/>
    <w:rsid w:val="006C3039"/>
    <w:rsid w:val="006C655D"/>
    <w:rsid w:val="006D4B30"/>
    <w:rsid w:val="006E4137"/>
    <w:rsid w:val="006F09E9"/>
    <w:rsid w:val="006F409B"/>
    <w:rsid w:val="007015AC"/>
    <w:rsid w:val="00706AA4"/>
    <w:rsid w:val="0071195B"/>
    <w:rsid w:val="00711D07"/>
    <w:rsid w:val="007151BE"/>
    <w:rsid w:val="00716CF6"/>
    <w:rsid w:val="00723ED1"/>
    <w:rsid w:val="00727C61"/>
    <w:rsid w:val="0073298A"/>
    <w:rsid w:val="00742335"/>
    <w:rsid w:val="00751834"/>
    <w:rsid w:val="00752DB2"/>
    <w:rsid w:val="00756264"/>
    <w:rsid w:val="007715F0"/>
    <w:rsid w:val="007741A6"/>
    <w:rsid w:val="007745C5"/>
    <w:rsid w:val="007854A4"/>
    <w:rsid w:val="007875D9"/>
    <w:rsid w:val="00795A16"/>
    <w:rsid w:val="007A57F2"/>
    <w:rsid w:val="007B0824"/>
    <w:rsid w:val="007B1954"/>
    <w:rsid w:val="007B650A"/>
    <w:rsid w:val="007C5261"/>
    <w:rsid w:val="007D7427"/>
    <w:rsid w:val="007E5207"/>
    <w:rsid w:val="007E6785"/>
    <w:rsid w:val="007F043A"/>
    <w:rsid w:val="007F3FA4"/>
    <w:rsid w:val="007F5A83"/>
    <w:rsid w:val="00801037"/>
    <w:rsid w:val="00807C6B"/>
    <w:rsid w:val="00823DAF"/>
    <w:rsid w:val="00831F0F"/>
    <w:rsid w:val="0083758A"/>
    <w:rsid w:val="00841C45"/>
    <w:rsid w:val="008456F0"/>
    <w:rsid w:val="008524A5"/>
    <w:rsid w:val="0085347A"/>
    <w:rsid w:val="008562E7"/>
    <w:rsid w:val="00856B95"/>
    <w:rsid w:val="00861196"/>
    <w:rsid w:val="00882A23"/>
    <w:rsid w:val="00884DCB"/>
    <w:rsid w:val="00894809"/>
    <w:rsid w:val="00894E40"/>
    <w:rsid w:val="00895EAA"/>
    <w:rsid w:val="008B1414"/>
    <w:rsid w:val="008D30B4"/>
    <w:rsid w:val="008D339E"/>
    <w:rsid w:val="008D42F6"/>
    <w:rsid w:val="008E023B"/>
    <w:rsid w:val="008F0EDA"/>
    <w:rsid w:val="008F2DF8"/>
    <w:rsid w:val="008F687D"/>
    <w:rsid w:val="009007D7"/>
    <w:rsid w:val="00906E07"/>
    <w:rsid w:val="00914C13"/>
    <w:rsid w:val="00915C13"/>
    <w:rsid w:val="009304B8"/>
    <w:rsid w:val="00930FDD"/>
    <w:rsid w:val="00931E23"/>
    <w:rsid w:val="00935186"/>
    <w:rsid w:val="00936BBF"/>
    <w:rsid w:val="0094447C"/>
    <w:rsid w:val="0094464C"/>
    <w:rsid w:val="009457AE"/>
    <w:rsid w:val="009567A3"/>
    <w:rsid w:val="00957C18"/>
    <w:rsid w:val="009600C1"/>
    <w:rsid w:val="00963E4F"/>
    <w:rsid w:val="00964253"/>
    <w:rsid w:val="00973BD0"/>
    <w:rsid w:val="00975554"/>
    <w:rsid w:val="00975778"/>
    <w:rsid w:val="00993B06"/>
    <w:rsid w:val="009A307F"/>
    <w:rsid w:val="009A7AC3"/>
    <w:rsid w:val="009B41ED"/>
    <w:rsid w:val="009B441D"/>
    <w:rsid w:val="009D3472"/>
    <w:rsid w:val="009D39DB"/>
    <w:rsid w:val="009D7540"/>
    <w:rsid w:val="009E078C"/>
    <w:rsid w:val="009E10B6"/>
    <w:rsid w:val="009F0DED"/>
    <w:rsid w:val="009F7FA5"/>
    <w:rsid w:val="00A21272"/>
    <w:rsid w:val="00A27440"/>
    <w:rsid w:val="00A368D0"/>
    <w:rsid w:val="00A44F26"/>
    <w:rsid w:val="00A45AF1"/>
    <w:rsid w:val="00A45CA5"/>
    <w:rsid w:val="00A46E9D"/>
    <w:rsid w:val="00A473B6"/>
    <w:rsid w:val="00A47432"/>
    <w:rsid w:val="00A639BE"/>
    <w:rsid w:val="00A66EEE"/>
    <w:rsid w:val="00A70AD8"/>
    <w:rsid w:val="00A72CF7"/>
    <w:rsid w:val="00A802A3"/>
    <w:rsid w:val="00A85F82"/>
    <w:rsid w:val="00A86468"/>
    <w:rsid w:val="00A9233D"/>
    <w:rsid w:val="00A92B90"/>
    <w:rsid w:val="00AA2515"/>
    <w:rsid w:val="00AA6478"/>
    <w:rsid w:val="00AB3460"/>
    <w:rsid w:val="00AB48C6"/>
    <w:rsid w:val="00AC0FBE"/>
    <w:rsid w:val="00AC2FCB"/>
    <w:rsid w:val="00AD0CB8"/>
    <w:rsid w:val="00AD2935"/>
    <w:rsid w:val="00AD373C"/>
    <w:rsid w:val="00AD7284"/>
    <w:rsid w:val="00AD7411"/>
    <w:rsid w:val="00AE2572"/>
    <w:rsid w:val="00AF1C38"/>
    <w:rsid w:val="00AF71AC"/>
    <w:rsid w:val="00B01266"/>
    <w:rsid w:val="00B06BA9"/>
    <w:rsid w:val="00B11882"/>
    <w:rsid w:val="00B15758"/>
    <w:rsid w:val="00B2151C"/>
    <w:rsid w:val="00B27E18"/>
    <w:rsid w:val="00B5697F"/>
    <w:rsid w:val="00B6391A"/>
    <w:rsid w:val="00B701D3"/>
    <w:rsid w:val="00B72BBF"/>
    <w:rsid w:val="00BA1520"/>
    <w:rsid w:val="00BA3F9A"/>
    <w:rsid w:val="00BB0852"/>
    <w:rsid w:val="00BB1967"/>
    <w:rsid w:val="00BB7C67"/>
    <w:rsid w:val="00BC001B"/>
    <w:rsid w:val="00BC4603"/>
    <w:rsid w:val="00BC6ED2"/>
    <w:rsid w:val="00BD0596"/>
    <w:rsid w:val="00BD29F2"/>
    <w:rsid w:val="00BD2DFA"/>
    <w:rsid w:val="00BD3330"/>
    <w:rsid w:val="00BD6393"/>
    <w:rsid w:val="00BE5B1B"/>
    <w:rsid w:val="00BE6D53"/>
    <w:rsid w:val="00BE713C"/>
    <w:rsid w:val="00C214B9"/>
    <w:rsid w:val="00C23632"/>
    <w:rsid w:val="00C26E7A"/>
    <w:rsid w:val="00C630D5"/>
    <w:rsid w:val="00C64866"/>
    <w:rsid w:val="00C659B5"/>
    <w:rsid w:val="00C70A1A"/>
    <w:rsid w:val="00C81800"/>
    <w:rsid w:val="00C81D13"/>
    <w:rsid w:val="00C87713"/>
    <w:rsid w:val="00C9036F"/>
    <w:rsid w:val="00CA3A2E"/>
    <w:rsid w:val="00CB14D0"/>
    <w:rsid w:val="00CB2DC8"/>
    <w:rsid w:val="00CB3514"/>
    <w:rsid w:val="00CB6D61"/>
    <w:rsid w:val="00CC1EC0"/>
    <w:rsid w:val="00CD1D3D"/>
    <w:rsid w:val="00CD3C63"/>
    <w:rsid w:val="00CD4A2F"/>
    <w:rsid w:val="00CD4D99"/>
    <w:rsid w:val="00CD54FF"/>
    <w:rsid w:val="00CF1978"/>
    <w:rsid w:val="00CF3ECE"/>
    <w:rsid w:val="00D01085"/>
    <w:rsid w:val="00D04CA8"/>
    <w:rsid w:val="00D05E96"/>
    <w:rsid w:val="00D14A7D"/>
    <w:rsid w:val="00D31A7F"/>
    <w:rsid w:val="00D32740"/>
    <w:rsid w:val="00D35313"/>
    <w:rsid w:val="00D46159"/>
    <w:rsid w:val="00D55037"/>
    <w:rsid w:val="00D627E2"/>
    <w:rsid w:val="00D71E27"/>
    <w:rsid w:val="00D752C3"/>
    <w:rsid w:val="00D75E73"/>
    <w:rsid w:val="00D80477"/>
    <w:rsid w:val="00D8426D"/>
    <w:rsid w:val="00D9275E"/>
    <w:rsid w:val="00DA0460"/>
    <w:rsid w:val="00DA6829"/>
    <w:rsid w:val="00DB10A1"/>
    <w:rsid w:val="00DC16EC"/>
    <w:rsid w:val="00DC7609"/>
    <w:rsid w:val="00DD15D1"/>
    <w:rsid w:val="00DE6D65"/>
    <w:rsid w:val="00E04FBB"/>
    <w:rsid w:val="00E10844"/>
    <w:rsid w:val="00E11A0D"/>
    <w:rsid w:val="00E1480E"/>
    <w:rsid w:val="00E21C0A"/>
    <w:rsid w:val="00E265C0"/>
    <w:rsid w:val="00E312F4"/>
    <w:rsid w:val="00E31FFA"/>
    <w:rsid w:val="00E32E76"/>
    <w:rsid w:val="00E330BA"/>
    <w:rsid w:val="00E33ADB"/>
    <w:rsid w:val="00E35825"/>
    <w:rsid w:val="00E45391"/>
    <w:rsid w:val="00E52E23"/>
    <w:rsid w:val="00E71F02"/>
    <w:rsid w:val="00E72209"/>
    <w:rsid w:val="00E84C46"/>
    <w:rsid w:val="00E93B3C"/>
    <w:rsid w:val="00E94EF6"/>
    <w:rsid w:val="00E96A03"/>
    <w:rsid w:val="00EA2F01"/>
    <w:rsid w:val="00EB1055"/>
    <w:rsid w:val="00EB3FB2"/>
    <w:rsid w:val="00EB5DCF"/>
    <w:rsid w:val="00EC1E59"/>
    <w:rsid w:val="00EC5192"/>
    <w:rsid w:val="00EC6727"/>
    <w:rsid w:val="00EE27D0"/>
    <w:rsid w:val="00EE7C9F"/>
    <w:rsid w:val="00EF067D"/>
    <w:rsid w:val="00EF0890"/>
    <w:rsid w:val="00EF1F93"/>
    <w:rsid w:val="00EF52C1"/>
    <w:rsid w:val="00EF6602"/>
    <w:rsid w:val="00F025C7"/>
    <w:rsid w:val="00F07093"/>
    <w:rsid w:val="00F1304B"/>
    <w:rsid w:val="00F13D5B"/>
    <w:rsid w:val="00F24F16"/>
    <w:rsid w:val="00F4189D"/>
    <w:rsid w:val="00F42633"/>
    <w:rsid w:val="00F42996"/>
    <w:rsid w:val="00F50317"/>
    <w:rsid w:val="00F53D33"/>
    <w:rsid w:val="00F71994"/>
    <w:rsid w:val="00F71CB3"/>
    <w:rsid w:val="00F82D7F"/>
    <w:rsid w:val="00F8681C"/>
    <w:rsid w:val="00F90DEA"/>
    <w:rsid w:val="00F93449"/>
    <w:rsid w:val="00FB6B3B"/>
    <w:rsid w:val="00FC12EC"/>
    <w:rsid w:val="00FC17DC"/>
    <w:rsid w:val="00FC1BC9"/>
    <w:rsid w:val="00FC4182"/>
    <w:rsid w:val="00FC475B"/>
    <w:rsid w:val="00FC6146"/>
    <w:rsid w:val="00FE2D35"/>
    <w:rsid w:val="00FE3A0E"/>
    <w:rsid w:val="00FF52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uiPriority="9" w:name="heading 2"/>
    <w:lsdException w:qFormat="true" w:unhideWhenUsed="false" w:semiHidden="false" w:uiPriority="9"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39" w:name="toc 1"/>
    <w:lsdException w:uiPriority="39" w:name="toc 2"/>
    <w:lsdException w:uiPriority="99" w:name="footnote text"/>
    <w:lsdException w:uiPriority="99" w:name="footer"/>
    <w:lsdException w:qFormat="true" w:name="caption"/>
    <w:lsdException w:uiPriority="99" w:name="footnote reference"/>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next w:val="Nastavakpopisa4"/>
    <w:qFormat/>
    <w:rsid w:val="00240F11"/>
    <w:rPr>
      <w:sz w:val="24"/>
      <w:lang w:eastAsia="en-US"/>
    </w:rPr>
  </w:style>
  <w:style w:styleId="Naslov1" w:type="paragraph">
    <w:name w:val="heading 1"/>
    <w:basedOn w:val="Normal"/>
    <w:next w:val="Normal"/>
    <w:qFormat/>
    <w:rsid w:val="00240F11"/>
    <w:pPr>
      <w:keepNext/>
      <w:numPr>
        <w:numId w:val="8"/>
      </w:numPr>
      <w:spacing w:lineRule="auto" w:line="360"/>
      <w:ind w:left="1080"/>
      <w:outlineLvl w:val="0"/>
    </w:pPr>
    <w:rPr>
      <w:b/>
    </w:rPr>
  </w:style>
  <w:style w:styleId="Naslov2" w:type="paragraph">
    <w:name w:val="heading 2"/>
    <w:basedOn w:val="Normal"/>
    <w:next w:val="Normal"/>
    <w:link w:val="Naslov2Char"/>
    <w:uiPriority w:val="9"/>
    <w:qFormat/>
    <w:rsid w:val="00240F11"/>
    <w:pPr>
      <w:keepNext/>
      <w:numPr>
        <w:numId w:val="12"/>
      </w:numPr>
      <w:spacing w:lineRule="auto" w:line="360"/>
      <w:ind w:left="1080"/>
      <w:outlineLvl w:val="1"/>
    </w:pPr>
    <w:rPr>
      <w:b/>
    </w:rPr>
  </w:style>
  <w:style w:styleId="Naslov3" w:type="paragraph">
    <w:name w:val="heading 3"/>
    <w:basedOn w:val="Normal"/>
    <w:next w:val="Normal"/>
    <w:link w:val="Naslov3Char"/>
    <w:uiPriority w:val="9"/>
    <w:qFormat/>
    <w:rsid w:val="00D32740"/>
    <w:pPr>
      <w:keepNext/>
      <w:jc w:val="center"/>
      <w:outlineLvl w:val="2"/>
    </w:pPr>
    <w:rPr>
      <w:b/>
    </w:rPr>
  </w:style>
  <w:style w:styleId="Naslov4" w:type="paragraph">
    <w:name w:val="heading 4"/>
    <w:basedOn w:val="Normal"/>
    <w:next w:val="Normal"/>
    <w:link w:val="Naslov4Char"/>
    <w:semiHidden/>
    <w:unhideWhenUsed/>
    <w:qFormat/>
    <w:rsid w:val="001527CC"/>
    <w:pPr>
      <w:keepNext/>
      <w:keepLines/>
      <w:spacing w:before="40"/>
      <w:outlineLvl w:val="3"/>
    </w:pPr>
    <w:rPr>
      <w:rFonts w:cstheme="majorBidi" w:eastAsiaTheme="majorEastAsia" w:hAnsiTheme="majorHAnsi" w:asciiTheme="majorHAnsi"/>
      <w:i/>
      <w:iCs/>
      <w:color w:themeShade="BF" w:themeColor="accent1" w:val="365F91"/>
    </w:rPr>
  </w:style>
  <w:style w:styleId="Naslov5" w:type="paragraph">
    <w:name w:val="heading 5"/>
    <w:basedOn w:val="Normal"/>
    <w:next w:val="Normal"/>
    <w:link w:val="Naslov5Char"/>
    <w:semiHidden/>
    <w:unhideWhenUsed/>
    <w:qFormat/>
    <w:rsid w:val="001527CC"/>
    <w:pPr>
      <w:keepNext/>
      <w:keepLines/>
      <w:spacing w:before="40"/>
      <w:outlineLvl w:val="4"/>
    </w:pPr>
    <w:rPr>
      <w:rFonts w:cstheme="majorBidi" w:eastAsiaTheme="majorEastAsia" w:hAnsiTheme="majorHAnsi" w:asciiTheme="majorHAnsi"/>
      <w:color w:themeShade="BF" w:themeColor="accent1" w:val="365F91"/>
    </w:rPr>
  </w:style>
  <w:style w:styleId="Naslov6" w:type="paragraph">
    <w:name w:val="heading 6"/>
    <w:basedOn w:val="Normal"/>
    <w:next w:val="Normal"/>
    <w:link w:val="Naslov6Char"/>
    <w:semiHidden/>
    <w:unhideWhenUsed/>
    <w:qFormat/>
    <w:rsid w:val="001527CC"/>
    <w:pPr>
      <w:keepNext/>
      <w:keepLines/>
      <w:spacing w:before="40"/>
      <w:outlineLvl w:val="5"/>
    </w:pPr>
    <w:rPr>
      <w:rFonts w:cstheme="majorBidi" w:eastAsiaTheme="majorEastAsia" w:hAnsiTheme="majorHAnsi" w:asciiTheme="majorHAnsi"/>
      <w:color w:themeShade="7F" w:themeColor="accent1" w:val="243F60"/>
    </w:rPr>
  </w:style>
  <w:style w:styleId="Naslov7" w:type="paragraph">
    <w:name w:val="heading 7"/>
    <w:basedOn w:val="Normal"/>
    <w:next w:val="Normal"/>
    <w:link w:val="Naslov7Char"/>
    <w:semiHidden/>
    <w:unhideWhenUsed/>
    <w:qFormat/>
    <w:rsid w:val="001527CC"/>
    <w:pPr>
      <w:keepNext/>
      <w:keepLines/>
      <w:spacing w:before="40"/>
      <w:outlineLvl w:val="6"/>
    </w:pPr>
    <w:rPr>
      <w:rFonts w:cstheme="majorBidi" w:eastAsiaTheme="majorEastAsia" w:hAnsiTheme="majorHAnsi" w:asciiTheme="majorHAnsi"/>
      <w:i/>
      <w:iCs/>
      <w:color w:themeShade="7F" w:themeColor="accent1" w:val="243F60"/>
    </w:rPr>
  </w:style>
  <w:style w:styleId="Naslov8" w:type="paragraph">
    <w:name w:val="heading 8"/>
    <w:basedOn w:val="Normal"/>
    <w:next w:val="Normal"/>
    <w:link w:val="Naslov8Char"/>
    <w:semiHidden/>
    <w:unhideWhenUsed/>
    <w:qFormat/>
    <w:rsid w:val="001527CC"/>
    <w:pPr>
      <w:keepNext/>
      <w:keepLines/>
      <w:spacing w:before="40"/>
      <w:outlineLvl w:val="7"/>
    </w:pPr>
    <w:rPr>
      <w:rFonts w:cstheme="majorBidi" w:eastAsiaTheme="majorEastAsia" w:hAnsiTheme="majorHAnsi" w:asciiTheme="majorHAnsi"/>
      <w:color w:themeTint="D8" w:themeColor="text1" w:val="272727"/>
      <w:sz w:val="21"/>
      <w:szCs w:val="21"/>
    </w:rPr>
  </w:style>
  <w:style w:styleId="Naslov9" w:type="paragraph">
    <w:name w:val="heading 9"/>
    <w:basedOn w:val="Normal"/>
    <w:next w:val="Normal"/>
    <w:link w:val="Naslov9Char"/>
    <w:semiHidden/>
    <w:unhideWhenUsed/>
    <w:qFormat/>
    <w:rsid w:val="001527CC"/>
    <w:pPr>
      <w:keepNext/>
      <w:keepLines/>
      <w:spacing w:before="40"/>
      <w:outlineLvl w:val="8"/>
    </w:pPr>
    <w:rPr>
      <w:rFonts w:cstheme="majorBidi" w:eastAsiaTheme="majorEastAsia" w:hAnsiTheme="majorHAnsi" w:asciiTheme="majorHAnsi"/>
      <w:i/>
      <w:iCs/>
      <w:color w:themeTint="D8" w:themeColor="text1" w:val="272727"/>
      <w:sz w:val="21"/>
      <w:szCs w:val="21"/>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32740"/>
    <w:pPr>
      <w:jc w:val="both"/>
    </w:pPr>
  </w:style>
  <w:style w:customStyle="true" w:styleId="tabletitle2" w:type="character">
    <w:name w:val="table_title2"/>
    <w:basedOn w:val="Zadanifontodlomka"/>
    <w:rsid w:val="003E33CB"/>
  </w:style>
  <w:style w:customStyle="true" w:styleId="tabletextfield" w:type="character">
    <w:name w:val="table_text_field"/>
    <w:basedOn w:val="Zadanifontodlomka"/>
    <w:rsid w:val="003E33CB"/>
  </w:style>
  <w:style w:styleId="Reetkatablice" w:type="table">
    <w:name w:val="Table Grid"/>
    <w:basedOn w:val="Obinatablica"/>
    <w:rsid w:val="009007D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F82D7F"/>
    <w:rPr>
      <w:rFonts w:cs="Tahoma" w:hAnsi="Tahoma" w:ascii="Tahoma"/>
      <w:sz w:val="16"/>
      <w:szCs w:val="16"/>
    </w:rPr>
  </w:style>
  <w:style w:styleId="Podnoje" w:type="paragraph">
    <w:name w:val="footer"/>
    <w:basedOn w:val="Normal"/>
    <w:link w:val="PodnojeChar"/>
    <w:uiPriority w:val="99"/>
    <w:rsid w:val="00D31A7F"/>
    <w:pPr>
      <w:tabs>
        <w:tab w:pos="4703" w:val="center"/>
        <w:tab w:pos="9406" w:val="right"/>
      </w:tabs>
    </w:pPr>
  </w:style>
  <w:style w:styleId="Brojstranice" w:type="character">
    <w:name w:val="page number"/>
    <w:basedOn w:val="Zadanifontodlomka"/>
    <w:rsid w:val="00D31A7F"/>
  </w:style>
  <w:style w:customStyle="true" w:styleId="Naslov2Char" w:type="character">
    <w:name w:val="Naslov 2 Char"/>
    <w:link w:val="Naslov2"/>
    <w:uiPriority w:val="9"/>
    <w:rsid w:val="00240F11"/>
    <w:rPr>
      <w:b/>
      <w:sz w:val="24"/>
      <w:lang w:eastAsia="en-US"/>
    </w:rPr>
  </w:style>
  <w:style w:customStyle="true"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true" w:styleId="UvuenotijelotekstaChar" w:type="character">
    <w:name w:val="Uvučeno tijelo teksta Char"/>
    <w:link w:val="Uvuenotijeloteksta"/>
    <w:rsid w:val="00D01085"/>
    <w:rPr>
      <w:lang w:eastAsia="en-US" w:val="en-US"/>
    </w:rPr>
  </w:style>
  <w:style w:styleId="Odlomakpopisa" w:type="paragraph">
    <w:name w:val="List Paragraph"/>
    <w:basedOn w:val="Normal"/>
    <w:uiPriority w:val="34"/>
    <w:qFormat/>
    <w:rsid w:val="009E078C"/>
    <w:pPr>
      <w:ind w:left="708"/>
    </w:pPr>
  </w:style>
  <w:style w:styleId="Zaglavlje" w:type="paragraph">
    <w:name w:val="header"/>
    <w:basedOn w:val="Normal"/>
    <w:link w:val="ZaglavljeChar"/>
    <w:rsid w:val="00663608"/>
    <w:pPr>
      <w:tabs>
        <w:tab w:pos="4536" w:val="center"/>
        <w:tab w:pos="9072" w:val="right"/>
      </w:tabs>
    </w:pPr>
  </w:style>
  <w:style w:customStyle="true" w:styleId="ZaglavljeChar" w:type="character">
    <w:name w:val="Zaglavlje Char"/>
    <w:basedOn w:val="Zadanifontodlomka"/>
    <w:link w:val="Zaglavlje"/>
    <w:rsid w:val="00663608"/>
    <w:rPr>
      <w:lang w:eastAsia="en-US"/>
    </w:rPr>
  </w:style>
  <w:style w:styleId="Hiperveza" w:type="character">
    <w:name w:val="Hyperlink"/>
    <w:basedOn w:val="Zadanifontodlomka"/>
    <w:uiPriority w:val="99"/>
    <w:rsid w:val="00E45391"/>
    <w:rPr>
      <w:color w:themeColor="hyperlink" w:val="0000FF"/>
      <w:u w:val="single"/>
    </w:rPr>
  </w:style>
  <w:style w:styleId="Naslov" w:type="paragraph">
    <w:name w:val="Title"/>
    <w:basedOn w:val="Normal"/>
    <w:next w:val="Normal"/>
    <w:link w:val="NaslovChar"/>
    <w:qFormat/>
    <w:rsid w:val="00650B4E"/>
    <w:pPr>
      <w:numPr>
        <w:numId w:val="6"/>
      </w:numPr>
      <w:spacing w:after="240" w:before="240"/>
      <w:contextualSpacing/>
    </w:pPr>
    <w:rPr>
      <w:rFonts w:cstheme="majorBidi" w:eastAsiaTheme="majorEastAsia"/>
      <w:b/>
      <w:spacing w:val="-10"/>
      <w:kern w:val="28"/>
      <w:sz w:val="28"/>
      <w:szCs w:val="56"/>
    </w:rPr>
  </w:style>
  <w:style w:customStyle="true" w:styleId="NaslovChar" w:type="character">
    <w:name w:val="Naslov Char"/>
    <w:basedOn w:val="Zadanifontodlomka"/>
    <w:link w:val="Naslov"/>
    <w:rsid w:val="00650B4E"/>
    <w:rPr>
      <w:rFonts w:cstheme="majorBidi" w:eastAsiaTheme="majorEastAsia"/>
      <w:b/>
      <w:spacing w:val="-10"/>
      <w:kern w:val="28"/>
      <w:sz w:val="28"/>
      <w:szCs w:val="56"/>
      <w:lang w:eastAsia="en-US"/>
    </w:rPr>
  </w:style>
  <w:style w:styleId="Podnaslov" w:type="paragraph">
    <w:name w:val="Subtitle"/>
    <w:basedOn w:val="Normal"/>
    <w:next w:val="Normal"/>
    <w:link w:val="PodnaslovChar"/>
    <w:qFormat/>
    <w:rsid w:val="005C50C7"/>
    <w:pPr>
      <w:numPr>
        <w:numId w:val="7"/>
      </w:numPr>
      <w:ind w:left="1080"/>
    </w:pPr>
    <w:rPr>
      <w:rFonts w:cstheme="minorBidi" w:eastAsiaTheme="minorEastAsia"/>
      <w:b/>
      <w:spacing w:val="15"/>
      <w:szCs w:val="22"/>
    </w:rPr>
  </w:style>
  <w:style w:customStyle="true" w:styleId="PodnaslovChar" w:type="character">
    <w:name w:val="Podnaslov Char"/>
    <w:basedOn w:val="Zadanifontodlomka"/>
    <w:link w:val="Podnaslov"/>
    <w:rsid w:val="005C50C7"/>
    <w:rPr>
      <w:rFonts w:cstheme="minorBidi" w:eastAsiaTheme="minorEastAsia"/>
      <w:b/>
      <w:spacing w:val="15"/>
      <w:sz w:val="24"/>
      <w:szCs w:val="22"/>
      <w:lang w:eastAsia="en-US"/>
    </w:rPr>
  </w:style>
  <w:style w:styleId="Bezproreda" w:type="paragraph">
    <w:name w:val="No Spacing"/>
    <w:uiPriority w:val="99"/>
    <w:qFormat/>
    <w:rsid w:val="00650B4E"/>
    <w:rPr>
      <w:lang w:eastAsia="en-US"/>
    </w:rPr>
  </w:style>
  <w:style w:styleId="Nastavakpopisa4" w:type="paragraph">
    <w:name w:val="List Continue 4"/>
    <w:basedOn w:val="Normal"/>
    <w:unhideWhenUsed/>
    <w:rsid w:val="00240F11"/>
    <w:pPr>
      <w:spacing w:after="120"/>
      <w:ind w:left="1132"/>
      <w:contextualSpacing/>
    </w:pPr>
  </w:style>
  <w:style w:customStyle="true" w:styleId="Naslov4Char" w:type="character">
    <w:name w:val="Naslov 4 Char"/>
    <w:basedOn w:val="Zadanifontodlomka"/>
    <w:link w:val="Naslov4"/>
    <w:semiHidden/>
    <w:rsid w:val="001527CC"/>
    <w:rPr>
      <w:rFonts w:cstheme="majorBidi" w:eastAsiaTheme="majorEastAsia" w:hAnsiTheme="majorHAnsi" w:asciiTheme="majorHAnsi"/>
      <w:i/>
      <w:iCs/>
      <w:color w:themeShade="BF" w:themeColor="accent1" w:val="365F91"/>
      <w:sz w:val="24"/>
      <w:lang w:eastAsia="en-US"/>
    </w:rPr>
  </w:style>
  <w:style w:customStyle="true" w:styleId="Naslov5Char" w:type="character">
    <w:name w:val="Naslov 5 Char"/>
    <w:basedOn w:val="Zadanifontodlomka"/>
    <w:link w:val="Naslov5"/>
    <w:semiHidden/>
    <w:rsid w:val="001527CC"/>
    <w:rPr>
      <w:rFonts w:cstheme="majorBidi" w:eastAsiaTheme="majorEastAsia" w:hAnsiTheme="majorHAnsi" w:asciiTheme="majorHAnsi"/>
      <w:color w:themeShade="BF" w:themeColor="accent1" w:val="365F91"/>
      <w:sz w:val="24"/>
      <w:lang w:eastAsia="en-US"/>
    </w:rPr>
  </w:style>
  <w:style w:customStyle="true" w:styleId="Naslov6Char" w:type="character">
    <w:name w:val="Naslov 6 Char"/>
    <w:basedOn w:val="Zadanifontodlomka"/>
    <w:link w:val="Naslov6"/>
    <w:semiHidden/>
    <w:rsid w:val="001527CC"/>
    <w:rPr>
      <w:rFonts w:cstheme="majorBidi" w:eastAsiaTheme="majorEastAsia" w:hAnsiTheme="majorHAnsi" w:asciiTheme="majorHAnsi"/>
      <w:color w:themeShade="7F" w:themeColor="accent1" w:val="243F60"/>
      <w:sz w:val="24"/>
      <w:lang w:eastAsia="en-US"/>
    </w:rPr>
  </w:style>
  <w:style w:customStyle="true" w:styleId="Naslov7Char" w:type="character">
    <w:name w:val="Naslov 7 Char"/>
    <w:basedOn w:val="Zadanifontodlomka"/>
    <w:link w:val="Naslov7"/>
    <w:semiHidden/>
    <w:rsid w:val="001527CC"/>
    <w:rPr>
      <w:rFonts w:cstheme="majorBidi" w:eastAsiaTheme="majorEastAsia" w:hAnsiTheme="majorHAnsi" w:asciiTheme="majorHAnsi"/>
      <w:i/>
      <w:iCs/>
      <w:color w:themeShade="7F" w:themeColor="accent1" w:val="243F60"/>
      <w:sz w:val="24"/>
      <w:lang w:eastAsia="en-US"/>
    </w:rPr>
  </w:style>
  <w:style w:customStyle="true" w:styleId="Naslov8Char" w:type="character">
    <w:name w:val="Naslov 8 Char"/>
    <w:basedOn w:val="Zadanifontodlomka"/>
    <w:link w:val="Naslov8"/>
    <w:semiHidden/>
    <w:rsid w:val="001527CC"/>
    <w:rPr>
      <w:rFonts w:cstheme="majorBidi" w:eastAsiaTheme="majorEastAsia" w:hAnsiTheme="majorHAnsi" w:asciiTheme="majorHAnsi"/>
      <w:color w:themeTint="D8" w:themeColor="text1" w:val="272727"/>
      <w:sz w:val="21"/>
      <w:szCs w:val="21"/>
      <w:lang w:eastAsia="en-US"/>
    </w:rPr>
  </w:style>
  <w:style w:customStyle="true" w:styleId="Naslov9Char" w:type="character">
    <w:name w:val="Naslov 9 Char"/>
    <w:basedOn w:val="Zadanifontodlomka"/>
    <w:link w:val="Naslov9"/>
    <w:semiHidden/>
    <w:rsid w:val="001527CC"/>
    <w:rPr>
      <w:rFonts w:cstheme="majorBidi" w:eastAsiaTheme="majorEastAsia" w:hAnsiTheme="majorHAnsi" w:asciiTheme="majorHAnsi"/>
      <w:i/>
      <w:iCs/>
      <w:color w:themeTint="D8" w:themeColor="text1" w:val="272727"/>
      <w:sz w:val="21"/>
      <w:szCs w:val="21"/>
      <w:lang w:eastAsia="en-US"/>
    </w:rPr>
  </w:style>
  <w:style w:styleId="Sadraj2" w:type="paragraph">
    <w:name w:val="toc 2"/>
    <w:basedOn w:val="Normal"/>
    <w:next w:val="Normal"/>
    <w:autoRedefine/>
    <w:uiPriority w:val="39"/>
    <w:unhideWhenUsed/>
    <w:rsid w:val="001527CC"/>
    <w:pPr>
      <w:spacing w:after="100"/>
      <w:ind w:left="240"/>
    </w:pPr>
  </w:style>
  <w:style w:styleId="Sadraj1" w:type="paragraph">
    <w:name w:val="toc 1"/>
    <w:basedOn w:val="Normal"/>
    <w:next w:val="Normal"/>
    <w:autoRedefine/>
    <w:uiPriority w:val="39"/>
    <w:unhideWhenUsed/>
    <w:rsid w:val="001527CC"/>
    <w:pPr>
      <w:spacing w:after="100"/>
    </w:pPr>
  </w:style>
  <w:style w:customStyle="true" w:styleId="PodnojeChar" w:type="character">
    <w:name w:val="Podnožje Char"/>
    <w:basedOn w:val="Zadanifontodlomka"/>
    <w:link w:val="Podnoje"/>
    <w:uiPriority w:val="99"/>
    <w:rsid w:val="001527CC"/>
    <w:rPr>
      <w:sz w:val="24"/>
      <w:lang w:eastAsia="en-US"/>
    </w:rPr>
  </w:style>
  <w:style w:styleId="Tekstfusnote" w:type="paragraph">
    <w:name w:val="footnote text"/>
    <w:basedOn w:val="Normal"/>
    <w:link w:val="TekstfusnoteChar"/>
    <w:uiPriority w:val="99"/>
    <w:semiHidden/>
    <w:rsid w:val="00FF52C4"/>
    <w:pPr>
      <w:spacing w:after="80"/>
    </w:pPr>
    <w:rPr>
      <w:rFonts w:eastAsia="Calibri" w:hAnsi="Calibri" w:ascii="Calibri"/>
      <w:sz w:val="20"/>
    </w:rPr>
  </w:style>
  <w:style w:customStyle="true" w:styleId="TekstfusnoteChar" w:type="character">
    <w:name w:val="Tekst fusnote Char"/>
    <w:basedOn w:val="Zadanifontodlomka"/>
    <w:link w:val="Tekstfusnote"/>
    <w:uiPriority w:val="99"/>
    <w:semiHidden/>
    <w:rsid w:val="00FF52C4"/>
    <w:rPr>
      <w:rFonts w:eastAsia="Calibri" w:hAnsi="Calibri" w:ascii="Calibri"/>
      <w:lang w:eastAsia="en-US"/>
    </w:rPr>
  </w:style>
  <w:style w:styleId="Referencafusnote" w:type="character">
    <w:name w:val="footnote reference"/>
    <w:uiPriority w:val="99"/>
    <w:semiHidden/>
    <w:rsid w:val="00FF52C4"/>
    <w:rPr>
      <w:rFonts w:cs="Times New Roman"/>
      <w:vertAlign w:val="superscript"/>
    </w:rPr>
  </w:style>
  <w:style w:styleId="Tekstrezerviranogmjesta" w:type="character">
    <w:name w:val="Placeholder Text"/>
    <w:basedOn w:val="Zadanifontodlomka"/>
    <w:uiPriority w:val="99"/>
    <w:semiHidden/>
    <w:rsid w:val="00A92B90"/>
    <w:rPr>
      <w:color w:val="808080"/>
      <w:bdr w:space="0" w:sz="0" w:color="auto" w:val="none"/>
      <w:shd w:fill="auto" w:color="auto" w:val="clear"/>
    </w:rPr>
  </w:style>
  <w:style w:customStyle="true" w:styleId="eSPISCCParagraphDefaultFont" w:type="character">
    <w:name w:val="eSPIS_CC_Paragraph Default Font"/>
    <w:basedOn w:val="Zadanifontodlomka"/>
    <w:rsid w:val="00A92B9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92B9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A92B9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2B9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790419">
      <w:bodyDiv w:val="true"/>
      <w:marLeft w:val="0"/>
      <w:marRight w:val="0"/>
      <w:marTop w:val="0"/>
      <w:marBottom w:val="0"/>
      <w:divBdr>
        <w:top w:space="0" w:sz="0" w:color="auto" w:val="none"/>
        <w:left w:space="0" w:sz="0" w:color="auto" w:val="none"/>
        <w:bottom w:space="0" w:sz="0" w:color="auto" w:val="none"/>
        <w:right w:space="0" w:sz="0" w:color="auto" w:val="none"/>
      </w:divBdr>
    </w:div>
    <w:div w:id="142546724">
      <w:bodyDiv w:val="true"/>
      <w:marLeft w:val="0"/>
      <w:marRight w:val="0"/>
      <w:marTop w:val="0"/>
      <w:marBottom w:val="0"/>
      <w:divBdr>
        <w:top w:space="0" w:sz="0" w:color="auto" w:val="none"/>
        <w:left w:space="0" w:sz="0" w:color="auto" w:val="none"/>
        <w:bottom w:space="0" w:sz="0" w:color="auto" w:val="none"/>
        <w:right w:space="0" w:sz="0" w:color="auto" w:val="none"/>
      </w:divBdr>
    </w:div>
    <w:div w:id="146747916">
      <w:bodyDiv w:val="true"/>
      <w:marLeft w:val="0"/>
      <w:marRight w:val="0"/>
      <w:marTop w:val="0"/>
      <w:marBottom w:val="0"/>
      <w:divBdr>
        <w:top w:space="0" w:sz="0" w:color="auto" w:val="none"/>
        <w:left w:space="0" w:sz="0" w:color="auto" w:val="none"/>
        <w:bottom w:space="0" w:sz="0" w:color="auto" w:val="none"/>
        <w:right w:space="0" w:sz="0" w:color="auto" w:val="none"/>
      </w:divBdr>
    </w:div>
    <w:div w:id="175384397">
      <w:bodyDiv w:val="true"/>
      <w:marLeft w:val="0"/>
      <w:marRight w:val="0"/>
      <w:marTop w:val="0"/>
      <w:marBottom w:val="0"/>
      <w:divBdr>
        <w:top w:space="0" w:sz="0" w:color="auto" w:val="none"/>
        <w:left w:space="0" w:sz="0" w:color="auto" w:val="none"/>
        <w:bottom w:space="0" w:sz="0" w:color="auto" w:val="none"/>
        <w:right w:space="0" w:sz="0" w:color="auto" w:val="none"/>
      </w:divBdr>
    </w:div>
    <w:div w:id="178929862">
      <w:bodyDiv w:val="true"/>
      <w:marLeft w:val="0"/>
      <w:marRight w:val="0"/>
      <w:marTop w:val="0"/>
      <w:marBottom w:val="0"/>
      <w:divBdr>
        <w:top w:space="0" w:sz="0" w:color="auto" w:val="none"/>
        <w:left w:space="0" w:sz="0" w:color="auto" w:val="none"/>
        <w:bottom w:space="0" w:sz="0" w:color="auto" w:val="none"/>
        <w:right w:space="0" w:sz="0" w:color="auto" w:val="none"/>
      </w:divBdr>
    </w:div>
    <w:div w:id="221257300">
      <w:bodyDiv w:val="true"/>
      <w:marLeft w:val="0"/>
      <w:marRight w:val="0"/>
      <w:marTop w:val="0"/>
      <w:marBottom w:val="0"/>
      <w:divBdr>
        <w:top w:space="0" w:sz="0" w:color="auto" w:val="none"/>
        <w:left w:space="0" w:sz="0" w:color="auto" w:val="none"/>
        <w:bottom w:space="0" w:sz="0" w:color="auto" w:val="none"/>
        <w:right w:space="0" w:sz="0" w:color="auto" w:val="none"/>
      </w:divBdr>
    </w:div>
    <w:div w:id="239026485">
      <w:bodyDiv w:val="true"/>
      <w:marLeft w:val="0"/>
      <w:marRight w:val="0"/>
      <w:marTop w:val="0"/>
      <w:marBottom w:val="0"/>
      <w:divBdr>
        <w:top w:space="0" w:sz="0" w:color="auto" w:val="none"/>
        <w:left w:space="0" w:sz="0" w:color="auto" w:val="none"/>
        <w:bottom w:space="0" w:sz="0" w:color="auto" w:val="none"/>
        <w:right w:space="0" w:sz="0" w:color="auto" w:val="none"/>
      </w:divBdr>
    </w:div>
    <w:div w:id="276563294">
      <w:bodyDiv w:val="true"/>
      <w:marLeft w:val="0"/>
      <w:marRight w:val="0"/>
      <w:marTop w:val="0"/>
      <w:marBottom w:val="0"/>
      <w:divBdr>
        <w:top w:space="0" w:sz="0" w:color="auto" w:val="none"/>
        <w:left w:space="0" w:sz="0" w:color="auto" w:val="none"/>
        <w:bottom w:space="0" w:sz="0" w:color="auto" w:val="none"/>
        <w:right w:space="0" w:sz="0" w:color="auto" w:val="none"/>
      </w:divBdr>
    </w:div>
    <w:div w:id="278024552">
      <w:bodyDiv w:val="true"/>
      <w:marLeft w:val="0"/>
      <w:marRight w:val="0"/>
      <w:marTop w:val="0"/>
      <w:marBottom w:val="0"/>
      <w:divBdr>
        <w:top w:space="0" w:sz="0" w:color="auto" w:val="none"/>
        <w:left w:space="0" w:sz="0" w:color="auto" w:val="none"/>
        <w:bottom w:space="0" w:sz="0" w:color="auto" w:val="none"/>
        <w:right w:space="0" w:sz="0" w:color="auto" w:val="none"/>
      </w:divBdr>
    </w:div>
    <w:div w:id="354354960">
      <w:bodyDiv w:val="true"/>
      <w:marLeft w:val="0"/>
      <w:marRight w:val="0"/>
      <w:marTop w:val="0"/>
      <w:marBottom w:val="0"/>
      <w:divBdr>
        <w:top w:space="0" w:sz="0" w:color="auto" w:val="none"/>
        <w:left w:space="0" w:sz="0" w:color="auto" w:val="none"/>
        <w:bottom w:space="0" w:sz="0" w:color="auto" w:val="none"/>
        <w:right w:space="0" w:sz="0" w:color="auto" w:val="none"/>
      </w:divBdr>
    </w:div>
    <w:div w:id="393551826">
      <w:bodyDiv w:val="true"/>
      <w:marLeft w:val="0"/>
      <w:marRight w:val="0"/>
      <w:marTop w:val="0"/>
      <w:marBottom w:val="0"/>
      <w:divBdr>
        <w:top w:space="0" w:sz="0" w:color="auto" w:val="none"/>
        <w:left w:space="0" w:sz="0" w:color="auto" w:val="none"/>
        <w:bottom w:space="0" w:sz="0" w:color="auto" w:val="none"/>
        <w:right w:space="0" w:sz="0" w:color="auto" w:val="none"/>
      </w:divBdr>
    </w:div>
    <w:div w:id="428506960">
      <w:bodyDiv w:val="true"/>
      <w:marLeft w:val="0"/>
      <w:marRight w:val="0"/>
      <w:marTop w:val="0"/>
      <w:marBottom w:val="0"/>
      <w:divBdr>
        <w:top w:space="0" w:sz="0" w:color="auto" w:val="none"/>
        <w:left w:space="0" w:sz="0" w:color="auto" w:val="none"/>
        <w:bottom w:space="0" w:sz="0" w:color="auto" w:val="none"/>
        <w:right w:space="0" w:sz="0" w:color="auto" w:val="none"/>
      </w:divBdr>
    </w:div>
    <w:div w:id="461772458">
      <w:bodyDiv w:val="true"/>
      <w:marLeft w:val="0"/>
      <w:marRight w:val="0"/>
      <w:marTop w:val="0"/>
      <w:marBottom w:val="0"/>
      <w:divBdr>
        <w:top w:space="0" w:sz="0" w:color="auto" w:val="none"/>
        <w:left w:space="0" w:sz="0" w:color="auto" w:val="none"/>
        <w:bottom w:space="0" w:sz="0" w:color="auto" w:val="none"/>
        <w:right w:space="0" w:sz="0" w:color="auto" w:val="none"/>
      </w:divBdr>
    </w:div>
    <w:div w:id="507404471">
      <w:bodyDiv w:val="true"/>
      <w:marLeft w:val="0"/>
      <w:marRight w:val="0"/>
      <w:marTop w:val="0"/>
      <w:marBottom w:val="0"/>
      <w:divBdr>
        <w:top w:space="0" w:sz="0" w:color="auto" w:val="none"/>
        <w:left w:space="0" w:sz="0" w:color="auto" w:val="none"/>
        <w:bottom w:space="0" w:sz="0" w:color="auto" w:val="none"/>
        <w:right w:space="0" w:sz="0" w:color="auto" w:val="none"/>
      </w:divBdr>
    </w:div>
    <w:div w:id="513494082">
      <w:bodyDiv w:val="true"/>
      <w:marLeft w:val="0"/>
      <w:marRight w:val="0"/>
      <w:marTop w:val="0"/>
      <w:marBottom w:val="0"/>
      <w:divBdr>
        <w:top w:space="0" w:sz="0" w:color="auto" w:val="none"/>
        <w:left w:space="0" w:sz="0" w:color="auto" w:val="none"/>
        <w:bottom w:space="0" w:sz="0" w:color="auto" w:val="none"/>
        <w:right w:space="0" w:sz="0" w:color="auto" w:val="none"/>
      </w:divBdr>
    </w:div>
    <w:div w:id="518277445">
      <w:bodyDiv w:val="true"/>
      <w:marLeft w:val="0"/>
      <w:marRight w:val="0"/>
      <w:marTop w:val="0"/>
      <w:marBottom w:val="0"/>
      <w:divBdr>
        <w:top w:space="0" w:sz="0" w:color="auto" w:val="none"/>
        <w:left w:space="0" w:sz="0" w:color="auto" w:val="none"/>
        <w:bottom w:space="0" w:sz="0" w:color="auto" w:val="none"/>
        <w:right w:space="0" w:sz="0" w:color="auto" w:val="none"/>
      </w:divBdr>
    </w:div>
    <w:div w:id="520244846">
      <w:bodyDiv w:val="true"/>
      <w:marLeft w:val="0"/>
      <w:marRight w:val="0"/>
      <w:marTop w:val="0"/>
      <w:marBottom w:val="0"/>
      <w:divBdr>
        <w:top w:space="0" w:sz="0" w:color="auto" w:val="none"/>
        <w:left w:space="0" w:sz="0" w:color="auto" w:val="none"/>
        <w:bottom w:space="0" w:sz="0" w:color="auto" w:val="none"/>
        <w:right w:space="0" w:sz="0" w:color="auto" w:val="none"/>
      </w:divBdr>
    </w:div>
    <w:div w:id="541673566">
      <w:bodyDiv w:val="true"/>
      <w:marLeft w:val="0"/>
      <w:marRight w:val="0"/>
      <w:marTop w:val="0"/>
      <w:marBottom w:val="0"/>
      <w:divBdr>
        <w:top w:space="0" w:sz="0" w:color="auto" w:val="none"/>
        <w:left w:space="0" w:sz="0" w:color="auto" w:val="none"/>
        <w:bottom w:space="0" w:sz="0" w:color="auto" w:val="none"/>
        <w:right w:space="0" w:sz="0" w:color="auto" w:val="none"/>
      </w:divBdr>
    </w:div>
    <w:div w:id="678779359">
      <w:bodyDiv w:val="true"/>
      <w:marLeft w:val="0"/>
      <w:marRight w:val="0"/>
      <w:marTop w:val="0"/>
      <w:marBottom w:val="0"/>
      <w:divBdr>
        <w:top w:space="0" w:sz="0" w:color="auto" w:val="none"/>
        <w:left w:space="0" w:sz="0" w:color="auto" w:val="none"/>
        <w:bottom w:space="0" w:sz="0" w:color="auto" w:val="none"/>
        <w:right w:space="0" w:sz="0" w:color="auto" w:val="none"/>
      </w:divBdr>
    </w:div>
    <w:div w:id="688918338">
      <w:bodyDiv w:val="true"/>
      <w:marLeft w:val="0"/>
      <w:marRight w:val="0"/>
      <w:marTop w:val="0"/>
      <w:marBottom w:val="0"/>
      <w:divBdr>
        <w:top w:space="0" w:sz="0" w:color="auto" w:val="none"/>
        <w:left w:space="0" w:sz="0" w:color="auto" w:val="none"/>
        <w:bottom w:space="0" w:sz="0" w:color="auto" w:val="none"/>
        <w:right w:space="0" w:sz="0" w:color="auto" w:val="none"/>
      </w:divBdr>
    </w:div>
    <w:div w:id="696390726">
      <w:bodyDiv w:val="true"/>
      <w:marLeft w:val="0"/>
      <w:marRight w:val="0"/>
      <w:marTop w:val="0"/>
      <w:marBottom w:val="0"/>
      <w:divBdr>
        <w:top w:space="0" w:sz="0" w:color="auto" w:val="none"/>
        <w:left w:space="0" w:sz="0" w:color="auto" w:val="none"/>
        <w:bottom w:space="0" w:sz="0" w:color="auto" w:val="none"/>
        <w:right w:space="0" w:sz="0" w:color="auto" w:val="none"/>
      </w:divBdr>
    </w:div>
    <w:div w:id="706682306">
      <w:bodyDiv w:val="true"/>
      <w:marLeft w:val="0"/>
      <w:marRight w:val="0"/>
      <w:marTop w:val="0"/>
      <w:marBottom w:val="0"/>
      <w:divBdr>
        <w:top w:space="0" w:sz="0" w:color="auto" w:val="none"/>
        <w:left w:space="0" w:sz="0" w:color="auto" w:val="none"/>
        <w:bottom w:space="0" w:sz="0" w:color="auto" w:val="none"/>
        <w:right w:space="0" w:sz="0" w:color="auto" w:val="none"/>
      </w:divBdr>
    </w:div>
    <w:div w:id="721251990">
      <w:bodyDiv w:val="true"/>
      <w:marLeft w:val="0"/>
      <w:marRight w:val="0"/>
      <w:marTop w:val="0"/>
      <w:marBottom w:val="0"/>
      <w:divBdr>
        <w:top w:space="0" w:sz="0" w:color="auto" w:val="none"/>
        <w:left w:space="0" w:sz="0" w:color="auto" w:val="none"/>
        <w:bottom w:space="0" w:sz="0" w:color="auto" w:val="none"/>
        <w:right w:space="0" w:sz="0" w:color="auto" w:val="none"/>
      </w:divBdr>
    </w:div>
    <w:div w:id="761947839">
      <w:bodyDiv w:val="true"/>
      <w:marLeft w:val="0"/>
      <w:marRight w:val="0"/>
      <w:marTop w:val="0"/>
      <w:marBottom w:val="0"/>
      <w:divBdr>
        <w:top w:space="0" w:sz="0" w:color="auto" w:val="none"/>
        <w:left w:space="0" w:sz="0" w:color="auto" w:val="none"/>
        <w:bottom w:space="0" w:sz="0" w:color="auto" w:val="none"/>
        <w:right w:space="0" w:sz="0" w:color="auto" w:val="none"/>
      </w:divBdr>
    </w:div>
    <w:div w:id="777213042">
      <w:bodyDiv w:val="true"/>
      <w:marLeft w:val="0"/>
      <w:marRight w:val="0"/>
      <w:marTop w:val="0"/>
      <w:marBottom w:val="0"/>
      <w:divBdr>
        <w:top w:space="0" w:sz="0" w:color="auto" w:val="none"/>
        <w:left w:space="0" w:sz="0" w:color="auto" w:val="none"/>
        <w:bottom w:space="0" w:sz="0" w:color="auto" w:val="none"/>
        <w:right w:space="0" w:sz="0" w:color="auto" w:val="none"/>
      </w:divBdr>
    </w:div>
    <w:div w:id="850221342">
      <w:bodyDiv w:val="true"/>
      <w:marLeft w:val="0"/>
      <w:marRight w:val="0"/>
      <w:marTop w:val="0"/>
      <w:marBottom w:val="0"/>
      <w:divBdr>
        <w:top w:space="0" w:sz="0" w:color="auto" w:val="none"/>
        <w:left w:space="0" w:sz="0" w:color="auto" w:val="none"/>
        <w:bottom w:space="0" w:sz="0" w:color="auto" w:val="none"/>
        <w:right w:space="0" w:sz="0" w:color="auto" w:val="none"/>
      </w:divBdr>
    </w:div>
    <w:div w:id="8550802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9988103">
          <w:marLeft w:val="0"/>
          <w:marRight w:val="0"/>
          <w:marTop w:val="0"/>
          <w:marBottom w:val="0"/>
          <w:divBdr>
            <w:top w:space="0" w:sz="0" w:color="auto" w:val="none"/>
            <w:left w:space="0" w:sz="0" w:color="auto" w:val="none"/>
            <w:bottom w:space="0" w:sz="0" w:color="auto" w:val="none"/>
            <w:right w:space="0" w:sz="0" w:color="auto" w:val="none"/>
          </w:divBdr>
          <w:divsChild>
            <w:div w:id="15731521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693388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0730222">
          <w:marLeft w:val="0"/>
          <w:marRight w:val="0"/>
          <w:marTop w:val="60"/>
          <w:marBottom w:val="0"/>
          <w:divBdr>
            <w:top w:space="0" w:sz="0" w:color="auto" w:val="none"/>
            <w:left w:space="0" w:sz="0" w:color="auto" w:val="none"/>
            <w:bottom w:space="0" w:sz="0" w:color="auto" w:val="none"/>
            <w:right w:space="0" w:sz="0" w:color="auto" w:val="none"/>
          </w:divBdr>
          <w:divsChild>
            <w:div w:id="1436092382">
              <w:marLeft w:val="0"/>
              <w:marRight w:val="0"/>
              <w:marTop w:val="0"/>
              <w:marBottom w:val="0"/>
              <w:divBdr>
                <w:top w:space="0" w:sz="0" w:color="auto" w:val="none"/>
                <w:left w:space="0" w:sz="0" w:color="auto" w:val="none"/>
                <w:bottom w:space="0" w:sz="0" w:color="auto" w:val="none"/>
                <w:right w:space="0" w:sz="0" w:color="auto" w:val="none"/>
              </w:divBdr>
              <w:divsChild>
                <w:div w:id="221252407">
                  <w:marLeft w:val="3750"/>
                  <w:marRight w:val="0"/>
                  <w:marTop w:val="0"/>
                  <w:marBottom w:val="300"/>
                  <w:divBdr>
                    <w:top w:space="0" w:sz="0" w:color="auto" w:val="none"/>
                    <w:left w:space="0" w:sz="0" w:color="auto" w:val="none"/>
                    <w:bottom w:space="0" w:sz="0" w:color="auto" w:val="none"/>
                    <w:right w:space="0" w:sz="0" w:color="auto" w:val="none"/>
                  </w:divBdr>
                  <w:divsChild>
                    <w:div w:id="1065104061">
                      <w:marLeft w:val="0"/>
                      <w:marRight w:val="0"/>
                      <w:marTop w:val="0"/>
                      <w:marBottom w:val="0"/>
                      <w:divBdr>
                        <w:top w:space="0" w:sz="0" w:color="auto" w:val="none"/>
                        <w:left w:space="0" w:sz="0" w:color="auto" w:val="none"/>
                        <w:bottom w:space="0" w:sz="0" w:color="auto" w:val="none"/>
                        <w:right w:space="0" w:sz="0" w:color="auto" w:val="none"/>
                      </w:divBdr>
                      <w:divsChild>
                        <w:div w:id="1897737834">
                          <w:marLeft w:val="0"/>
                          <w:marRight w:val="0"/>
                          <w:marTop w:val="0"/>
                          <w:marBottom w:val="0"/>
                          <w:divBdr>
                            <w:top w:space="0" w:sz="0" w:color="auto" w:val="none"/>
                            <w:left w:space="0" w:sz="0" w:color="auto" w:val="none"/>
                            <w:bottom w:space="0" w:sz="0" w:color="auto" w:val="none"/>
                            <w:right w:space="0" w:sz="0" w:color="auto" w:val="none"/>
                          </w:divBdr>
                          <w:divsChild>
                            <w:div w:id="1831363587">
                              <w:marLeft w:val="0"/>
                              <w:marRight w:val="0"/>
                              <w:marTop w:val="0"/>
                              <w:marBottom w:val="0"/>
                              <w:divBdr>
                                <w:top w:space="0" w:sz="0" w:color="auto" w:val="none"/>
                                <w:left w:space="0" w:sz="0" w:color="auto" w:val="none"/>
                                <w:bottom w:space="0" w:sz="0" w:color="auto" w:val="none"/>
                                <w:right w:space="0" w:sz="0" w:color="auto" w:val="none"/>
                              </w:divBdr>
                              <w:divsChild>
                                <w:div w:id="1133861634">
                                  <w:marLeft w:val="0"/>
                                  <w:marRight w:val="0"/>
                                  <w:marTop w:val="0"/>
                                  <w:marBottom w:val="0"/>
                                  <w:divBdr>
                                    <w:top w:space="0" w:sz="0" w:color="auto" w:val="none"/>
                                    <w:left w:space="0" w:sz="0" w:color="auto" w:val="none"/>
                                    <w:bottom w:space="0" w:sz="0" w:color="auto" w:val="none"/>
                                    <w:right w:space="0" w:sz="0" w:color="auto" w:val="none"/>
                                  </w:divBdr>
                                  <w:divsChild>
                                    <w:div w:id="871188507">
                                      <w:marLeft w:val="0"/>
                                      <w:marRight w:val="0"/>
                                      <w:marTop w:val="0"/>
                                      <w:marBottom w:val="0"/>
                                      <w:divBdr>
                                        <w:top w:space="0" w:sz="0" w:color="auto" w:val="none"/>
                                        <w:left w:space="0" w:sz="0" w:color="auto" w:val="none"/>
                                        <w:bottom w:space="0" w:sz="0" w:color="auto" w:val="none"/>
                                        <w:right w:space="0" w:sz="0" w:color="auto" w:val="none"/>
                                      </w:divBdr>
                                      <w:divsChild>
                                        <w:div w:id="1430931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72322365">
      <w:bodyDiv w:val="true"/>
      <w:marLeft w:val="0"/>
      <w:marRight w:val="0"/>
      <w:marTop w:val="0"/>
      <w:marBottom w:val="0"/>
      <w:divBdr>
        <w:top w:space="0" w:sz="0" w:color="auto" w:val="none"/>
        <w:left w:space="0" w:sz="0" w:color="auto" w:val="none"/>
        <w:bottom w:space="0" w:sz="0" w:color="auto" w:val="none"/>
        <w:right w:space="0" w:sz="0" w:color="auto" w:val="none"/>
      </w:divBdr>
    </w:div>
    <w:div w:id="1040010658">
      <w:bodyDiv w:val="true"/>
      <w:marLeft w:val="0"/>
      <w:marRight w:val="0"/>
      <w:marTop w:val="0"/>
      <w:marBottom w:val="0"/>
      <w:divBdr>
        <w:top w:space="0" w:sz="0" w:color="auto" w:val="none"/>
        <w:left w:space="0" w:sz="0" w:color="auto" w:val="none"/>
        <w:bottom w:space="0" w:sz="0" w:color="auto" w:val="none"/>
        <w:right w:space="0" w:sz="0" w:color="auto" w:val="none"/>
      </w:divBdr>
    </w:div>
    <w:div w:id="1054811647">
      <w:bodyDiv w:val="true"/>
      <w:marLeft w:val="0"/>
      <w:marRight w:val="0"/>
      <w:marTop w:val="0"/>
      <w:marBottom w:val="0"/>
      <w:divBdr>
        <w:top w:space="0" w:sz="0" w:color="auto" w:val="none"/>
        <w:left w:space="0" w:sz="0" w:color="auto" w:val="none"/>
        <w:bottom w:space="0" w:sz="0" w:color="auto" w:val="none"/>
        <w:right w:space="0" w:sz="0" w:color="auto" w:val="none"/>
      </w:divBdr>
    </w:div>
    <w:div w:id="1059010843">
      <w:bodyDiv w:val="true"/>
      <w:marLeft w:val="0"/>
      <w:marRight w:val="0"/>
      <w:marTop w:val="0"/>
      <w:marBottom w:val="0"/>
      <w:divBdr>
        <w:top w:space="0" w:sz="0" w:color="auto" w:val="none"/>
        <w:left w:space="0" w:sz="0" w:color="auto" w:val="none"/>
        <w:bottom w:space="0" w:sz="0" w:color="auto" w:val="none"/>
        <w:right w:space="0" w:sz="0" w:color="auto" w:val="none"/>
      </w:divBdr>
    </w:div>
    <w:div w:id="1117026051">
      <w:bodyDiv w:val="true"/>
      <w:marLeft w:val="0"/>
      <w:marRight w:val="0"/>
      <w:marTop w:val="0"/>
      <w:marBottom w:val="0"/>
      <w:divBdr>
        <w:top w:space="0" w:sz="0" w:color="auto" w:val="none"/>
        <w:left w:space="0" w:sz="0" w:color="auto" w:val="none"/>
        <w:bottom w:space="0" w:sz="0" w:color="auto" w:val="none"/>
        <w:right w:space="0" w:sz="0" w:color="auto" w:val="none"/>
      </w:divBdr>
    </w:div>
    <w:div w:id="1125387944">
      <w:bodyDiv w:val="true"/>
      <w:marLeft w:val="0"/>
      <w:marRight w:val="0"/>
      <w:marTop w:val="0"/>
      <w:marBottom w:val="0"/>
      <w:divBdr>
        <w:top w:space="0" w:sz="0" w:color="auto" w:val="none"/>
        <w:left w:space="0" w:sz="0" w:color="auto" w:val="none"/>
        <w:bottom w:space="0" w:sz="0" w:color="auto" w:val="none"/>
        <w:right w:space="0" w:sz="0" w:color="auto" w:val="none"/>
      </w:divBdr>
    </w:div>
    <w:div w:id="1190800442">
      <w:bodyDiv w:val="true"/>
      <w:marLeft w:val="0"/>
      <w:marRight w:val="0"/>
      <w:marTop w:val="0"/>
      <w:marBottom w:val="0"/>
      <w:divBdr>
        <w:top w:space="0" w:sz="0" w:color="auto" w:val="none"/>
        <w:left w:space="0" w:sz="0" w:color="auto" w:val="none"/>
        <w:bottom w:space="0" w:sz="0" w:color="auto" w:val="none"/>
        <w:right w:space="0" w:sz="0" w:color="auto" w:val="none"/>
      </w:divBdr>
    </w:div>
    <w:div w:id="1198271368">
      <w:bodyDiv w:val="true"/>
      <w:marLeft w:val="0"/>
      <w:marRight w:val="0"/>
      <w:marTop w:val="0"/>
      <w:marBottom w:val="0"/>
      <w:divBdr>
        <w:top w:space="0" w:sz="0" w:color="auto" w:val="none"/>
        <w:left w:space="0" w:sz="0" w:color="auto" w:val="none"/>
        <w:bottom w:space="0" w:sz="0" w:color="auto" w:val="none"/>
        <w:right w:space="0" w:sz="0" w:color="auto" w:val="none"/>
      </w:divBdr>
    </w:div>
    <w:div w:id="1218080900">
      <w:bodyDiv w:val="true"/>
      <w:marLeft w:val="0"/>
      <w:marRight w:val="0"/>
      <w:marTop w:val="0"/>
      <w:marBottom w:val="0"/>
      <w:divBdr>
        <w:top w:space="0" w:sz="0" w:color="auto" w:val="none"/>
        <w:left w:space="0" w:sz="0" w:color="auto" w:val="none"/>
        <w:bottom w:space="0" w:sz="0" w:color="auto" w:val="none"/>
        <w:right w:space="0" w:sz="0" w:color="auto" w:val="none"/>
      </w:divBdr>
    </w:div>
    <w:div w:id="1219590985">
      <w:bodyDiv w:val="true"/>
      <w:marLeft w:val="0"/>
      <w:marRight w:val="0"/>
      <w:marTop w:val="0"/>
      <w:marBottom w:val="0"/>
      <w:divBdr>
        <w:top w:space="0" w:sz="0" w:color="auto" w:val="none"/>
        <w:left w:space="0" w:sz="0" w:color="auto" w:val="none"/>
        <w:bottom w:space="0" w:sz="0" w:color="auto" w:val="none"/>
        <w:right w:space="0" w:sz="0" w:color="auto" w:val="none"/>
      </w:divBdr>
    </w:div>
    <w:div w:id="1221020015">
      <w:bodyDiv w:val="true"/>
      <w:marLeft w:val="0"/>
      <w:marRight w:val="0"/>
      <w:marTop w:val="0"/>
      <w:marBottom w:val="0"/>
      <w:divBdr>
        <w:top w:space="0" w:sz="0" w:color="auto" w:val="none"/>
        <w:left w:space="0" w:sz="0" w:color="auto" w:val="none"/>
        <w:bottom w:space="0" w:sz="0" w:color="auto" w:val="none"/>
        <w:right w:space="0" w:sz="0" w:color="auto" w:val="none"/>
      </w:divBdr>
    </w:div>
    <w:div w:id="1221284018">
      <w:bodyDiv w:val="true"/>
      <w:marLeft w:val="0"/>
      <w:marRight w:val="0"/>
      <w:marTop w:val="0"/>
      <w:marBottom w:val="0"/>
      <w:divBdr>
        <w:top w:space="0" w:sz="0" w:color="auto" w:val="none"/>
        <w:left w:space="0" w:sz="0" w:color="auto" w:val="none"/>
        <w:bottom w:space="0" w:sz="0" w:color="auto" w:val="none"/>
        <w:right w:space="0" w:sz="0" w:color="auto" w:val="none"/>
      </w:divBdr>
    </w:div>
    <w:div w:id="1236092894">
      <w:bodyDiv w:val="true"/>
      <w:marLeft w:val="0"/>
      <w:marRight w:val="0"/>
      <w:marTop w:val="0"/>
      <w:marBottom w:val="0"/>
      <w:divBdr>
        <w:top w:space="0" w:sz="0" w:color="auto" w:val="none"/>
        <w:left w:space="0" w:sz="0" w:color="auto" w:val="none"/>
        <w:bottom w:space="0" w:sz="0" w:color="auto" w:val="none"/>
        <w:right w:space="0" w:sz="0" w:color="auto" w:val="none"/>
      </w:divBdr>
    </w:div>
    <w:div w:id="1245797231">
      <w:bodyDiv w:val="true"/>
      <w:marLeft w:val="0"/>
      <w:marRight w:val="0"/>
      <w:marTop w:val="0"/>
      <w:marBottom w:val="0"/>
      <w:divBdr>
        <w:top w:space="0" w:sz="0" w:color="auto" w:val="none"/>
        <w:left w:space="0" w:sz="0" w:color="auto" w:val="none"/>
        <w:bottom w:space="0" w:sz="0" w:color="auto" w:val="none"/>
        <w:right w:space="0" w:sz="0" w:color="auto" w:val="none"/>
      </w:divBdr>
    </w:div>
    <w:div w:id="1282110850">
      <w:bodyDiv w:val="true"/>
      <w:marLeft w:val="0"/>
      <w:marRight w:val="0"/>
      <w:marTop w:val="0"/>
      <w:marBottom w:val="0"/>
      <w:divBdr>
        <w:top w:space="0" w:sz="0" w:color="auto" w:val="none"/>
        <w:left w:space="0" w:sz="0" w:color="auto" w:val="none"/>
        <w:bottom w:space="0" w:sz="0" w:color="auto" w:val="none"/>
        <w:right w:space="0" w:sz="0" w:color="auto" w:val="none"/>
      </w:divBdr>
    </w:div>
    <w:div w:id="1289320314">
      <w:bodyDiv w:val="true"/>
      <w:marLeft w:val="0"/>
      <w:marRight w:val="0"/>
      <w:marTop w:val="0"/>
      <w:marBottom w:val="0"/>
      <w:divBdr>
        <w:top w:space="0" w:sz="0" w:color="auto" w:val="none"/>
        <w:left w:space="0" w:sz="0" w:color="auto" w:val="none"/>
        <w:bottom w:space="0" w:sz="0" w:color="auto" w:val="none"/>
        <w:right w:space="0" w:sz="0" w:color="auto" w:val="none"/>
      </w:divBdr>
    </w:div>
    <w:div w:id="1337995034">
      <w:bodyDiv w:val="true"/>
      <w:marLeft w:val="0"/>
      <w:marRight w:val="0"/>
      <w:marTop w:val="0"/>
      <w:marBottom w:val="0"/>
      <w:divBdr>
        <w:top w:space="0" w:sz="0" w:color="auto" w:val="none"/>
        <w:left w:space="0" w:sz="0" w:color="auto" w:val="none"/>
        <w:bottom w:space="0" w:sz="0" w:color="auto" w:val="none"/>
        <w:right w:space="0" w:sz="0" w:color="auto" w:val="none"/>
      </w:divBdr>
    </w:div>
    <w:div w:id="1342969797">
      <w:bodyDiv w:val="true"/>
      <w:marLeft w:val="0"/>
      <w:marRight w:val="0"/>
      <w:marTop w:val="0"/>
      <w:marBottom w:val="0"/>
      <w:divBdr>
        <w:top w:space="0" w:sz="0" w:color="auto" w:val="none"/>
        <w:left w:space="0" w:sz="0" w:color="auto" w:val="none"/>
        <w:bottom w:space="0" w:sz="0" w:color="auto" w:val="none"/>
        <w:right w:space="0" w:sz="0" w:color="auto" w:val="none"/>
      </w:divBdr>
    </w:div>
    <w:div w:id="1388408975">
      <w:bodyDiv w:val="true"/>
      <w:marLeft w:val="0"/>
      <w:marRight w:val="0"/>
      <w:marTop w:val="0"/>
      <w:marBottom w:val="0"/>
      <w:divBdr>
        <w:top w:space="0" w:sz="0" w:color="auto" w:val="none"/>
        <w:left w:space="0" w:sz="0" w:color="auto" w:val="none"/>
        <w:bottom w:space="0" w:sz="0" w:color="auto" w:val="none"/>
        <w:right w:space="0" w:sz="0" w:color="auto" w:val="none"/>
      </w:divBdr>
    </w:div>
    <w:div w:id="1393651294">
      <w:bodyDiv w:val="true"/>
      <w:marLeft w:val="0"/>
      <w:marRight w:val="0"/>
      <w:marTop w:val="0"/>
      <w:marBottom w:val="0"/>
      <w:divBdr>
        <w:top w:space="0" w:sz="0" w:color="auto" w:val="none"/>
        <w:left w:space="0" w:sz="0" w:color="auto" w:val="none"/>
        <w:bottom w:space="0" w:sz="0" w:color="auto" w:val="none"/>
        <w:right w:space="0" w:sz="0" w:color="auto" w:val="none"/>
      </w:divBdr>
    </w:div>
    <w:div w:id="1410467069">
      <w:bodyDiv w:val="true"/>
      <w:marLeft w:val="0"/>
      <w:marRight w:val="0"/>
      <w:marTop w:val="0"/>
      <w:marBottom w:val="0"/>
      <w:divBdr>
        <w:top w:space="0" w:sz="0" w:color="auto" w:val="none"/>
        <w:left w:space="0" w:sz="0" w:color="auto" w:val="none"/>
        <w:bottom w:space="0" w:sz="0" w:color="auto" w:val="none"/>
        <w:right w:space="0" w:sz="0" w:color="auto" w:val="none"/>
      </w:divBdr>
    </w:div>
    <w:div w:id="1427114987">
      <w:bodyDiv w:val="true"/>
      <w:marLeft w:val="0"/>
      <w:marRight w:val="0"/>
      <w:marTop w:val="0"/>
      <w:marBottom w:val="0"/>
      <w:divBdr>
        <w:top w:space="0" w:sz="0" w:color="auto" w:val="none"/>
        <w:left w:space="0" w:sz="0" w:color="auto" w:val="none"/>
        <w:bottom w:space="0" w:sz="0" w:color="auto" w:val="none"/>
        <w:right w:space="0" w:sz="0" w:color="auto" w:val="none"/>
      </w:divBdr>
    </w:div>
    <w:div w:id="1463842985">
      <w:bodyDiv w:val="true"/>
      <w:marLeft w:val="0"/>
      <w:marRight w:val="0"/>
      <w:marTop w:val="0"/>
      <w:marBottom w:val="0"/>
      <w:divBdr>
        <w:top w:space="0" w:sz="0" w:color="auto" w:val="none"/>
        <w:left w:space="0" w:sz="0" w:color="auto" w:val="none"/>
        <w:bottom w:space="0" w:sz="0" w:color="auto" w:val="none"/>
        <w:right w:space="0" w:sz="0" w:color="auto" w:val="none"/>
      </w:divBdr>
    </w:div>
    <w:div w:id="1483156961">
      <w:bodyDiv w:val="true"/>
      <w:marLeft w:val="0"/>
      <w:marRight w:val="0"/>
      <w:marTop w:val="0"/>
      <w:marBottom w:val="0"/>
      <w:divBdr>
        <w:top w:space="0" w:sz="0" w:color="auto" w:val="none"/>
        <w:left w:space="0" w:sz="0" w:color="auto" w:val="none"/>
        <w:bottom w:space="0" w:sz="0" w:color="auto" w:val="none"/>
        <w:right w:space="0" w:sz="0" w:color="auto" w:val="none"/>
      </w:divBdr>
    </w:div>
    <w:div w:id="1492257535">
      <w:bodyDiv w:val="true"/>
      <w:marLeft w:val="0"/>
      <w:marRight w:val="0"/>
      <w:marTop w:val="0"/>
      <w:marBottom w:val="0"/>
      <w:divBdr>
        <w:top w:space="0" w:sz="0" w:color="auto" w:val="none"/>
        <w:left w:space="0" w:sz="0" w:color="auto" w:val="none"/>
        <w:bottom w:space="0" w:sz="0" w:color="auto" w:val="none"/>
        <w:right w:space="0" w:sz="0" w:color="auto" w:val="none"/>
      </w:divBdr>
    </w:div>
    <w:div w:id="1494637572">
      <w:bodyDiv w:val="true"/>
      <w:marLeft w:val="0"/>
      <w:marRight w:val="0"/>
      <w:marTop w:val="0"/>
      <w:marBottom w:val="0"/>
      <w:divBdr>
        <w:top w:space="0" w:sz="0" w:color="auto" w:val="none"/>
        <w:left w:space="0" w:sz="0" w:color="auto" w:val="none"/>
        <w:bottom w:space="0" w:sz="0" w:color="auto" w:val="none"/>
        <w:right w:space="0" w:sz="0" w:color="auto" w:val="none"/>
      </w:divBdr>
    </w:div>
    <w:div w:id="1504660035">
      <w:bodyDiv w:val="true"/>
      <w:marLeft w:val="0"/>
      <w:marRight w:val="0"/>
      <w:marTop w:val="0"/>
      <w:marBottom w:val="0"/>
      <w:divBdr>
        <w:top w:space="0" w:sz="0" w:color="auto" w:val="none"/>
        <w:left w:space="0" w:sz="0" w:color="auto" w:val="none"/>
        <w:bottom w:space="0" w:sz="0" w:color="auto" w:val="none"/>
        <w:right w:space="0" w:sz="0" w:color="auto" w:val="none"/>
      </w:divBdr>
    </w:div>
    <w:div w:id="1532645961">
      <w:bodyDiv w:val="true"/>
      <w:marLeft w:val="0"/>
      <w:marRight w:val="0"/>
      <w:marTop w:val="0"/>
      <w:marBottom w:val="0"/>
      <w:divBdr>
        <w:top w:space="0" w:sz="0" w:color="auto" w:val="none"/>
        <w:left w:space="0" w:sz="0" w:color="auto" w:val="none"/>
        <w:bottom w:space="0" w:sz="0" w:color="auto" w:val="none"/>
        <w:right w:space="0" w:sz="0" w:color="auto" w:val="none"/>
      </w:divBdr>
    </w:div>
    <w:div w:id="1572622410">
      <w:bodyDiv w:val="true"/>
      <w:marLeft w:val="0"/>
      <w:marRight w:val="0"/>
      <w:marTop w:val="0"/>
      <w:marBottom w:val="0"/>
      <w:divBdr>
        <w:top w:space="0" w:sz="0" w:color="auto" w:val="none"/>
        <w:left w:space="0" w:sz="0" w:color="auto" w:val="none"/>
        <w:bottom w:space="0" w:sz="0" w:color="auto" w:val="none"/>
        <w:right w:space="0" w:sz="0" w:color="auto" w:val="none"/>
      </w:divBdr>
    </w:div>
    <w:div w:id="1648363483">
      <w:bodyDiv w:val="true"/>
      <w:marLeft w:val="0"/>
      <w:marRight w:val="0"/>
      <w:marTop w:val="0"/>
      <w:marBottom w:val="0"/>
      <w:divBdr>
        <w:top w:space="0" w:sz="0" w:color="auto" w:val="none"/>
        <w:left w:space="0" w:sz="0" w:color="auto" w:val="none"/>
        <w:bottom w:space="0" w:sz="0" w:color="auto" w:val="none"/>
        <w:right w:space="0" w:sz="0" w:color="auto" w:val="none"/>
      </w:divBdr>
    </w:div>
    <w:div w:id="1667856036">
      <w:bodyDiv w:val="true"/>
      <w:marLeft w:val="0"/>
      <w:marRight w:val="0"/>
      <w:marTop w:val="0"/>
      <w:marBottom w:val="0"/>
      <w:divBdr>
        <w:top w:space="0" w:sz="0" w:color="auto" w:val="none"/>
        <w:left w:space="0" w:sz="0" w:color="auto" w:val="none"/>
        <w:bottom w:space="0" w:sz="0" w:color="auto" w:val="none"/>
        <w:right w:space="0" w:sz="0" w:color="auto" w:val="none"/>
      </w:divBdr>
    </w:div>
    <w:div w:id="1728528506">
      <w:bodyDiv w:val="true"/>
      <w:marLeft w:val="0"/>
      <w:marRight w:val="0"/>
      <w:marTop w:val="0"/>
      <w:marBottom w:val="0"/>
      <w:divBdr>
        <w:top w:space="0" w:sz="0" w:color="auto" w:val="none"/>
        <w:left w:space="0" w:sz="0" w:color="auto" w:val="none"/>
        <w:bottom w:space="0" w:sz="0" w:color="auto" w:val="none"/>
        <w:right w:space="0" w:sz="0" w:color="auto" w:val="none"/>
      </w:divBdr>
    </w:div>
    <w:div w:id="1873033705">
      <w:bodyDiv w:val="true"/>
      <w:marLeft w:val="0"/>
      <w:marRight w:val="0"/>
      <w:marTop w:val="0"/>
      <w:marBottom w:val="0"/>
      <w:divBdr>
        <w:top w:space="0" w:sz="0" w:color="auto" w:val="none"/>
        <w:left w:space="0" w:sz="0" w:color="auto" w:val="none"/>
        <w:bottom w:space="0" w:sz="0" w:color="auto" w:val="none"/>
        <w:right w:space="0" w:sz="0" w:color="auto" w:val="none"/>
      </w:divBdr>
    </w:div>
    <w:div w:id="1928271713">
      <w:bodyDiv w:val="true"/>
      <w:marLeft w:val="0"/>
      <w:marRight w:val="0"/>
      <w:marTop w:val="0"/>
      <w:marBottom w:val="0"/>
      <w:divBdr>
        <w:top w:space="0" w:sz="0" w:color="auto" w:val="none"/>
        <w:left w:space="0" w:sz="0" w:color="auto" w:val="none"/>
        <w:bottom w:space="0" w:sz="0" w:color="auto" w:val="none"/>
        <w:right w:space="0" w:sz="0" w:color="auto" w:val="none"/>
      </w:divBdr>
    </w:div>
    <w:div w:id="1964655538">
      <w:bodyDiv w:val="true"/>
      <w:marLeft w:val="0"/>
      <w:marRight w:val="0"/>
      <w:marTop w:val="0"/>
      <w:marBottom w:val="0"/>
      <w:divBdr>
        <w:top w:space="0" w:sz="0" w:color="auto" w:val="none"/>
        <w:left w:space="0" w:sz="0" w:color="auto" w:val="none"/>
        <w:bottom w:space="0" w:sz="0" w:color="auto" w:val="none"/>
        <w:right w:space="0" w:sz="0" w:color="auto" w:val="none"/>
      </w:divBdr>
    </w:div>
    <w:div w:id="20014953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Relationships xmlns="http://schemas.openxmlformats.org/package/2006/relationships"><Relationship Id="rId1" Type="http://schemas.openxmlformats.org/officeDocument/2006/relationships/hyperlink" Target="mailto:pavaomrkonjic@gmail.co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CB17AB-8F21-4D87-9966-78CDFCE3E2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DHL</properties:Company>
  <properties:Pages>15</properties:Pages>
  <properties:Words>2082</properties:Words>
  <properties:Characters>12615</properties:Characters>
  <properties:Lines>694</properties:Lines>
  <properties:Paragraphs>295</properties:Paragraphs>
  <properties:TotalTime>1596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ZORA d</vt:lpstr>
      <vt:lpstr>ZORA d</vt:lpstr>
    </vt:vector>
  </properties:TitlesOfParts>
  <properties:LinksUpToDate>false</properties:LinksUpToDate>
  <properties:CharactersWithSpaces>14485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2016-05-27T15:09:00Z</dcterms:created>
  <dc:creator>DHL</dc:creator>
  <dc:description/>
  <cp:keywords/>
  <cp:lastModifiedBy>Valentina Gabud</cp:lastModifiedBy>
  <cp:lastPrinted>2018-08-17T07:48:00Z</cp:lastPrinted>
  <dcterms:modified xmlns:xsi="http://www.w3.org/2001/XMLSchema-instance" xsi:type="dcterms:W3CDTF">2018-08-20T08:41:00Z</dcterms:modified>
  <cp:revision>25</cp:revision>
  <dc:subject/>
  <dc:title>ZORA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St-4121/2016-27 / Podnesak - Izvješće stečajnog upravitelja (TRGO-M d.o.o. - Izvješće stečajnog upravitelja.docx)</vt:lpwstr>
  </prop:property>
  <prop:property name="CC_coloring" pid="4" fmtid="{D5CDD505-2E9C-101B-9397-08002B2CF9AE}">
    <vt:bool>false</vt:bool>
  </prop:property>
  <prop:property name="BrojStranica" pid="5" fmtid="{D5CDD505-2E9C-101B-9397-08002B2CF9AE}">
    <vt:i4>15</vt:i4>
  </prop:property>
</prop:Properties>
</file>