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970349" w:rsidR="00265326" w:rsidRPr="00E003B6">
            <w:pPr>
              <w:jc w:val="right"/>
              <w:rPr>
                <w:noProof/>
              </w:rPr>
            </w:pPr>
            <w:r w:rsidRPr="00E003B6">
              <w:rPr>
                <w:noProof/>
              </w:rPr>
              <w:t>Poslovni broj: 11.St-</w:t>
            </w:r>
            <w:r w:rsidR="00970349">
              <w:rPr>
                <w:noProof/>
              </w:rPr>
              <w:t>806/2018-2</w:t>
            </w:r>
            <w:r w:rsidR="00384C1B">
              <w:rPr>
                <w:noProof/>
              </w:rPr>
              <w:t>3</w:t>
            </w:r>
          </w:p>
        </w:tc>
      </w:tr>
    </w:tbl>
    <w:p w14:textId="0a03834" w14:paraId="0a03834" w:rsidRDefault="00FF05FA" w:rsidP="00AB4F40" w:rsidR="00FF05FA" w:rsidRPr="00FF05FA">
      <w:pPr>
        <w:spacing w:after="300" w:before="360"/>
        <w:jc w:val="center"/>
        <w15:collapsed w:val="false"/>
        <w:rPr>
          <w:spacing w:val="60"/>
        </w:rPr>
      </w:pPr>
      <w:r w:rsidRPr="00FF05FA">
        <w:rPr>
          <w:spacing w:val="60"/>
        </w:rPr>
        <w:t>REPUBLIKA HRVATSKA</w:t>
      </w:r>
    </w:p>
    <w:p w:rsidRDefault="00FF05FA" w:rsidP="00AB4F40" w:rsidR="0058272A">
      <w:pPr>
        <w:spacing w:after="300" w:before="300"/>
        <w:jc w:val="center"/>
      </w:pPr>
      <w:r>
        <w:rPr>
          <w:rFonts w:eastAsia="Calibri"/>
          <w:lang w:eastAsia="en-US"/>
        </w:rPr>
        <w:t>R J E Š E N J E</w:t>
      </w:r>
    </w:p>
    <w:p w:rsidRDefault="0058272A" w:rsidP="00970349"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970349">
        <w:t xml:space="preserve"> postupku radi naknade diobe iza stečajnog dužnika STEČAJNA MASA IZA GRAVIM d.o.o. u stečaju, OIB: 57772666908, Split, Viška 24</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970349">
        <w:t>10. siječnja</w:t>
      </w:r>
      <w:r w:rsidR="0018284A">
        <w:t xml:space="preserve"> 201</w:t>
      </w:r>
      <w:r w:rsidR="00970349">
        <w:t>9</w:t>
      </w:r>
      <w:r w:rsidR="00265326">
        <w:t>.</w:t>
      </w:r>
      <w:r w:rsidR="00E53CCC">
        <w:t xml:space="preserve">, </w:t>
      </w:r>
      <w:r w:rsidR="00384C1B">
        <w:t>25</w:t>
      </w:r>
      <w:r w:rsidR="00970349">
        <w:t>. siječnja 2019.</w:t>
      </w:r>
    </w:p>
    <w:p w:rsidRDefault="00E7102F" w:rsidP="00884938" w:rsidR="00912B79">
      <w:pPr>
        <w:spacing w:after="260" w:before="26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970349">
        <w:rPr>
          <w:rFonts w:eastAsia="Arial Unicode MS"/>
          <w:lang w:eastAsia="en-US"/>
        </w:rPr>
        <w:t>u</w:t>
      </w:r>
      <w:r w:rsidR="0018284A">
        <w:rPr>
          <w:rFonts w:eastAsia="Arial Unicode MS"/>
          <w:lang w:eastAsia="en-US"/>
        </w:rPr>
        <w:t xml:space="preserve"> </w:t>
      </w:r>
      <w:r w:rsidR="003C57FD" w:rsidRPr="003C57FD">
        <w:rPr>
          <w:rFonts w:eastAsia="Arial Unicode MS"/>
          <w:lang w:eastAsia="en-US"/>
        </w:rPr>
        <w:t>se tražbin</w:t>
      </w:r>
      <w:r w:rsidR="00970349">
        <w:rPr>
          <w:rFonts w:eastAsia="Arial Unicode MS"/>
          <w:lang w:eastAsia="en-US"/>
        </w:rPr>
        <w:t>e</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CE4E65" w:rsidP="00DE0203" w:rsidR="00970349" w:rsidRPr="00970349">
      <w:pPr>
        <w:spacing w:before="160"/>
        <w:ind w:firstLine="992"/>
        <w:jc w:val="both"/>
        <w:rPr>
          <w:rFonts w:eastAsia="Arial Unicode MS"/>
          <w:lang w:eastAsia="en-US"/>
        </w:rPr>
      </w:pPr>
      <w:r>
        <w:rPr>
          <w:rFonts w:eastAsia="Arial Unicode MS"/>
          <w:lang w:eastAsia="en-US"/>
        </w:rPr>
        <w:t xml:space="preserve">- </w:t>
      </w:r>
      <w:r w:rsidR="00970349">
        <w:rPr>
          <w:rFonts w:eastAsia="Arial Unicode MS"/>
          <w:lang w:eastAsia="en-US"/>
        </w:rPr>
        <w:t xml:space="preserve">Danijela Juras, OIB: </w:t>
      </w:r>
      <w:r w:rsidR="00970349" w:rsidRPr="00970349">
        <w:rPr>
          <w:rFonts w:eastAsia="Arial Unicode MS"/>
          <w:lang w:eastAsia="en-US"/>
        </w:rPr>
        <w:t>49706090562</w:t>
      </w:r>
      <w:r w:rsidR="00970349">
        <w:rPr>
          <w:rFonts w:eastAsia="Arial Unicode MS"/>
          <w:lang w:eastAsia="en-US"/>
        </w:rPr>
        <w:t>, u iznosu od…….....………………</w:t>
      </w:r>
      <w:r w:rsidR="00970349" w:rsidRPr="00970349">
        <w:rPr>
          <w:rFonts w:eastAsia="Arial Unicode MS"/>
          <w:lang w:eastAsia="en-US"/>
        </w:rPr>
        <w:t>4.201,05</w:t>
      </w:r>
      <w:r w:rsidR="00970349">
        <w:rPr>
          <w:rFonts w:eastAsia="Arial Unicode MS"/>
          <w:lang w:eastAsia="en-US"/>
        </w:rPr>
        <w:t xml:space="preserve"> kn</w:t>
      </w:r>
    </w:p>
    <w:p w:rsidRDefault="00970349" w:rsidP="00DE0203" w:rsidR="00970349" w:rsidRPr="00970349">
      <w:pPr>
        <w:spacing w:before="160"/>
        <w:ind w:firstLine="992"/>
        <w:jc w:val="both"/>
        <w:rPr>
          <w:rFonts w:eastAsia="Arial Unicode MS"/>
          <w:lang w:eastAsia="en-US"/>
        </w:rPr>
      </w:pPr>
      <w:r>
        <w:rPr>
          <w:rFonts w:eastAsia="Arial Unicode MS"/>
          <w:lang w:eastAsia="en-US"/>
        </w:rPr>
        <w:t xml:space="preserve">- Eugen Širola, OIB: </w:t>
      </w:r>
      <w:r w:rsidRPr="00970349">
        <w:rPr>
          <w:rFonts w:eastAsia="Arial Unicode MS"/>
          <w:lang w:eastAsia="en-US"/>
        </w:rPr>
        <w:t>02903856600, u iznosu od…………</w:t>
      </w:r>
      <w:r>
        <w:rPr>
          <w:rFonts w:eastAsia="Arial Unicode MS"/>
          <w:lang w:eastAsia="en-US"/>
        </w:rPr>
        <w:t>……………...</w:t>
      </w:r>
      <w:r w:rsidRPr="00970349">
        <w:rPr>
          <w:rFonts w:eastAsia="Arial Unicode MS"/>
          <w:lang w:eastAsia="en-US"/>
        </w:rPr>
        <w:t>3.940,38</w:t>
      </w:r>
      <w:r>
        <w:rPr>
          <w:rFonts w:eastAsia="Arial Unicode MS"/>
          <w:lang w:eastAsia="en-US"/>
        </w:rPr>
        <w:t xml:space="preserve"> kn</w:t>
      </w:r>
    </w:p>
    <w:p w:rsidRDefault="00970349" w:rsidP="00DE0203" w:rsidR="00970349">
      <w:pPr>
        <w:spacing w:before="160"/>
        <w:ind w:firstLine="992"/>
        <w:jc w:val="both"/>
        <w:rPr>
          <w:rFonts w:eastAsia="Arial Unicode MS"/>
          <w:lang w:eastAsia="en-US"/>
        </w:rPr>
      </w:pPr>
      <w:r>
        <w:rPr>
          <w:rFonts w:eastAsia="Arial Unicode MS"/>
          <w:lang w:eastAsia="en-US"/>
        </w:rPr>
        <w:t xml:space="preserve">- Ivica Vuko, OIB: </w:t>
      </w:r>
      <w:r w:rsidRPr="00970349">
        <w:rPr>
          <w:rFonts w:eastAsia="Arial Unicode MS"/>
          <w:lang w:eastAsia="en-US"/>
        </w:rPr>
        <w:t>22146706144</w:t>
      </w:r>
      <w:r>
        <w:rPr>
          <w:rFonts w:eastAsia="Arial Unicode MS"/>
          <w:lang w:eastAsia="en-US"/>
        </w:rPr>
        <w:t>, u iznosu od……………………..…</w:t>
      </w:r>
      <w:r w:rsidRPr="00970349">
        <w:rPr>
          <w:rFonts w:eastAsia="Arial Unicode MS"/>
          <w:lang w:eastAsia="en-US"/>
        </w:rPr>
        <w:t>16.289,28</w:t>
      </w:r>
      <w:r>
        <w:rPr>
          <w:rFonts w:eastAsia="Arial Unicode MS"/>
          <w:lang w:eastAsia="en-US"/>
        </w:rPr>
        <w:t xml:space="preserve"> kn.</w:t>
      </w:r>
    </w:p>
    <w:p w:rsidRDefault="007F53A4" w:rsidP="00AB4F40" w:rsidR="00AC3775">
      <w:pPr>
        <w:spacing w:before="240"/>
        <w:ind w:firstLine="709"/>
        <w:jc w:val="both"/>
        <w:rPr>
          <w:rFonts w:eastAsia="Arial Unicode MS"/>
          <w:lang w:eastAsia="en-US"/>
        </w:rPr>
      </w:pPr>
      <w:r>
        <w:rPr>
          <w:rFonts w:eastAsia="Arial Unicode MS"/>
          <w:lang w:eastAsia="en-US"/>
        </w:rPr>
        <w:t>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CE4E65" w:rsidP="00DE0203" w:rsidR="00970349">
      <w:pPr>
        <w:spacing w:before="160"/>
        <w:ind w:firstLine="992"/>
        <w:jc w:val="both"/>
      </w:pPr>
      <w:r>
        <w:t xml:space="preserve">- </w:t>
      </w:r>
      <w:r w:rsidR="00970349">
        <w:t>Grad Split, OIB: 78755598868</w:t>
      </w:r>
      <w:r w:rsidR="00970349">
        <w:tab/>
        <w:t>, u iznosu od………</w:t>
      </w:r>
      <w:r w:rsidR="00DE0203">
        <w:t>……………..</w:t>
      </w:r>
      <w:r w:rsidR="00970349">
        <w:t>…15.467,84 kn</w:t>
      </w:r>
    </w:p>
    <w:p w:rsidRDefault="00970349" w:rsidP="00DE0203" w:rsidR="00970349">
      <w:pPr>
        <w:spacing w:before="160"/>
        <w:ind w:firstLine="992"/>
        <w:jc w:val="both"/>
      </w:pPr>
      <w:r>
        <w:t>- Hrvatska radiotelevizija, OIB: 68419124305</w:t>
      </w:r>
      <w:r w:rsidR="00DE0203" w:rsidRPr="00DE0203">
        <w:t>, u iznosu od………</w:t>
      </w:r>
      <w:r w:rsidR="00DE0203">
        <w:t>….</w:t>
      </w:r>
      <w:r w:rsidR="00DE0203" w:rsidRPr="00DE0203">
        <w:t>…</w:t>
      </w:r>
      <w:r>
        <w:t>2.498,65 kn</w:t>
      </w:r>
    </w:p>
    <w:p w:rsidRDefault="00970349" w:rsidP="00DE0203" w:rsidR="00DE0203">
      <w:pPr>
        <w:spacing w:before="160"/>
        <w:ind w:firstLine="992"/>
        <w:jc w:val="both"/>
      </w:pPr>
      <w:r>
        <w:t>- Odvjetnica Sanela Džuzdanović Ligutić, OIB: 39589273948</w:t>
      </w:r>
    </w:p>
    <w:p w:rsidRDefault="00DE0203" w:rsidP="00DE0203" w:rsidR="00970349">
      <w:pPr>
        <w:ind w:firstLine="992"/>
        <w:jc w:val="both"/>
      </w:pPr>
      <w:r>
        <w:t xml:space="preserve">   u iznosu od…………………………………………………….……….</w:t>
      </w:r>
      <w:r w:rsidR="00970349">
        <w:t>5.590,00 kn</w:t>
      </w:r>
    </w:p>
    <w:p w:rsidRDefault="00970349" w:rsidP="00DE0203" w:rsidR="00970349">
      <w:pPr>
        <w:spacing w:before="160"/>
        <w:ind w:firstLine="992"/>
        <w:jc w:val="both"/>
      </w:pPr>
      <w:r>
        <w:t>- Odvjetnik Nikola Božiković, OIB: 91377473117</w:t>
      </w:r>
      <w:r w:rsidR="00DE0203">
        <w:t>, u iznosu od..……</w:t>
      </w:r>
      <w:r>
        <w:t xml:space="preserve">170.250,00 kn </w:t>
      </w:r>
    </w:p>
    <w:p w:rsidRDefault="00970349" w:rsidP="00DE0203" w:rsidR="00970349">
      <w:pPr>
        <w:spacing w:before="160"/>
        <w:ind w:firstLine="992"/>
        <w:jc w:val="both"/>
      </w:pPr>
      <w:r>
        <w:t>- Mirjana Vuko, OIB: 83025074429</w:t>
      </w:r>
      <w:r w:rsidR="00DE0203" w:rsidRPr="00DE0203">
        <w:t>, u iznosu od……</w:t>
      </w:r>
      <w:r w:rsidR="00DE0203">
        <w:t>………….</w:t>
      </w:r>
      <w:r w:rsidR="00DE0203" w:rsidRPr="00DE0203">
        <w:t>……</w:t>
      </w:r>
      <w:r w:rsidR="00DE0203">
        <w:t>142.181,24</w:t>
      </w:r>
      <w:r>
        <w:t xml:space="preserve"> kn</w:t>
      </w:r>
    </w:p>
    <w:p w:rsidRDefault="00970349" w:rsidP="00DE0203" w:rsidR="00970349">
      <w:pPr>
        <w:spacing w:before="160"/>
        <w:ind w:firstLine="992"/>
        <w:jc w:val="both"/>
      </w:pPr>
      <w:r>
        <w:t>- Ivica Vuko, OIB: 22146706144</w:t>
      </w:r>
      <w:r>
        <w:tab/>
      </w:r>
      <w:r w:rsidR="00DE0203" w:rsidRPr="00DE0203">
        <w:t>, u iznosu od………</w:t>
      </w:r>
      <w:r w:rsidR="00DE0203">
        <w:t>…………...</w:t>
      </w:r>
      <w:r w:rsidR="00DE0203" w:rsidRPr="00DE0203">
        <w:t>…</w:t>
      </w:r>
      <w:r>
        <w:t>200.000,00 kn.</w:t>
      </w:r>
    </w:p>
    <w:p w:rsidRDefault="00694C95" w:rsidP="00AB4F40" w:rsidR="00694C95">
      <w:pPr>
        <w:spacing w:before="240"/>
        <w:ind w:firstLine="707"/>
        <w:jc w:val="both"/>
        <w:rPr>
          <w:rFonts w:eastAsia="Arial Unicode MS"/>
          <w:lang w:eastAsia="en-US"/>
        </w:rPr>
      </w:pPr>
      <w:r>
        <w:rPr>
          <w:rFonts w:eastAsia="Arial Unicode MS"/>
          <w:lang w:eastAsia="en-US"/>
        </w:rPr>
        <w:t>I</w:t>
      </w:r>
      <w:r w:rsidR="00CE4E65">
        <w:rPr>
          <w:rFonts w:eastAsia="Arial Unicode MS"/>
          <w:lang w:eastAsia="en-US"/>
        </w:rPr>
        <w:t>II</w:t>
      </w:r>
      <w:r>
        <w:rPr>
          <w:rFonts w:eastAsia="Arial Unicode MS"/>
          <w:lang w:eastAsia="en-US"/>
        </w:rPr>
        <w:t>. Osporavaju</w:t>
      </w:r>
      <w:r w:rsidRPr="003C57FD">
        <w:rPr>
          <w:rFonts w:eastAsia="Arial Unicode MS"/>
          <w:lang w:eastAsia="en-US"/>
        </w:rPr>
        <w:t xml:space="preserve"> se tražbin</w:t>
      </w:r>
      <w:r>
        <w:rPr>
          <w:rFonts w:eastAsia="Arial Unicode MS"/>
          <w:lang w:eastAsia="en-US"/>
        </w:rPr>
        <w:t>e</w:t>
      </w:r>
      <w:r w:rsidRPr="003C57FD">
        <w:rPr>
          <w:rFonts w:eastAsia="Arial Unicode MS"/>
          <w:lang w:eastAsia="en-US"/>
        </w:rPr>
        <w:t xml:space="preserve"> vjerovnika </w:t>
      </w:r>
      <w:r>
        <w:rPr>
          <w:rFonts w:eastAsia="Arial Unicode MS"/>
          <w:lang w:eastAsia="en-US"/>
        </w:rPr>
        <w:t>II</w:t>
      </w:r>
      <w:r w:rsidRPr="003C57FD">
        <w:rPr>
          <w:rFonts w:eastAsia="Arial Unicode MS"/>
          <w:lang w:eastAsia="en-US"/>
        </w:rPr>
        <w:t>. višeg isplatnog reda:</w:t>
      </w:r>
    </w:p>
    <w:p w:rsidRDefault="003E25AF" w:rsidP="00970349" w:rsidR="00970349">
      <w:pPr>
        <w:spacing w:before="100"/>
        <w:ind w:firstLine="2" w:left="707"/>
        <w:jc w:val="both"/>
        <w:rPr>
          <w:rFonts w:eastAsia="Arial Unicode MS"/>
          <w:lang w:eastAsia="en-US"/>
        </w:rPr>
      </w:pPr>
      <w:r>
        <w:rPr>
          <w:rFonts w:eastAsia="Arial Unicode MS"/>
          <w:lang w:eastAsia="en-US"/>
        </w:rPr>
        <w:t xml:space="preserve">   </w:t>
      </w:r>
      <w:r w:rsidR="00AB4F40">
        <w:rPr>
          <w:rFonts w:eastAsia="Arial Unicode MS"/>
          <w:lang w:eastAsia="en-US"/>
        </w:rPr>
        <w:t xml:space="preserve"> </w:t>
      </w:r>
      <w:r w:rsidR="00787ED5">
        <w:rPr>
          <w:rFonts w:eastAsia="Arial Unicode MS"/>
          <w:lang w:eastAsia="en-US"/>
        </w:rPr>
        <w:t xml:space="preserve"> -</w:t>
      </w:r>
      <w:r>
        <w:rPr>
          <w:rFonts w:eastAsia="Arial Unicode MS"/>
          <w:lang w:eastAsia="en-US"/>
        </w:rPr>
        <w:t xml:space="preserve">  </w:t>
      </w:r>
      <w:r w:rsidR="00970349" w:rsidRPr="00970349">
        <w:rPr>
          <w:rFonts w:eastAsia="Arial Unicode MS"/>
          <w:lang w:eastAsia="en-US"/>
        </w:rPr>
        <w:t>Svicomm d.o.o. Split</w:t>
      </w:r>
      <w:r w:rsidR="00AB4F40">
        <w:rPr>
          <w:rFonts w:eastAsia="Arial Unicode MS"/>
          <w:lang w:eastAsia="en-US"/>
        </w:rPr>
        <w:t xml:space="preserve">, OIB: </w:t>
      </w:r>
      <w:r w:rsidR="00970349" w:rsidRPr="00970349">
        <w:rPr>
          <w:rFonts w:eastAsia="Arial Unicode MS"/>
          <w:lang w:eastAsia="en-US"/>
        </w:rPr>
        <w:t>84595727743</w:t>
      </w:r>
      <w:r w:rsidR="00AB4F40">
        <w:rPr>
          <w:rFonts w:eastAsia="Arial Unicode MS"/>
          <w:lang w:eastAsia="en-US"/>
        </w:rPr>
        <w:t>,u iznosu od…...…..……</w:t>
      </w:r>
      <w:r w:rsidR="00970349" w:rsidRPr="00970349">
        <w:rPr>
          <w:rFonts w:eastAsia="Arial Unicode MS"/>
          <w:lang w:eastAsia="en-US"/>
        </w:rPr>
        <w:t>110.382,91</w:t>
      </w:r>
      <w:r w:rsidR="00AB4F40">
        <w:rPr>
          <w:rFonts w:eastAsia="Arial Unicode MS"/>
          <w:lang w:eastAsia="en-US"/>
        </w:rPr>
        <w:t xml:space="preserve"> kn</w:t>
      </w:r>
    </w:p>
    <w:p w:rsidRDefault="00787ED5" w:rsidP="00970349" w:rsidR="003E25AF">
      <w:pPr>
        <w:spacing w:before="100"/>
        <w:ind w:firstLine="2" w:left="707"/>
        <w:jc w:val="both"/>
        <w:rPr>
          <w:rFonts w:eastAsia="Arial Unicode MS"/>
          <w:lang w:eastAsia="en-US"/>
        </w:rPr>
      </w:pPr>
      <w:r>
        <w:rPr>
          <w:rFonts w:eastAsia="Arial Unicode MS"/>
          <w:lang w:eastAsia="en-US"/>
        </w:rPr>
        <w:t xml:space="preserve">  </w:t>
      </w:r>
      <w:r w:rsidR="00AB4F40">
        <w:rPr>
          <w:rFonts w:eastAsia="Arial Unicode MS"/>
          <w:lang w:eastAsia="en-US"/>
        </w:rPr>
        <w:t xml:space="preserve"> </w:t>
      </w:r>
      <w:r>
        <w:rPr>
          <w:rFonts w:eastAsia="Arial Unicode MS"/>
          <w:lang w:eastAsia="en-US"/>
        </w:rPr>
        <w:t xml:space="preserve">  - </w:t>
      </w:r>
      <w:r w:rsidR="00970349" w:rsidRPr="00970349">
        <w:rPr>
          <w:rFonts w:eastAsia="Arial Unicode MS"/>
          <w:lang w:eastAsia="en-US"/>
        </w:rPr>
        <w:t>Mirjana Vuko</w:t>
      </w:r>
      <w:r w:rsidR="00AB4F40">
        <w:rPr>
          <w:rFonts w:eastAsia="Arial Unicode MS"/>
          <w:lang w:eastAsia="en-US"/>
        </w:rPr>
        <w:t xml:space="preserve">, OIB: </w:t>
      </w:r>
      <w:r w:rsidR="00970349" w:rsidRPr="00970349">
        <w:rPr>
          <w:rFonts w:eastAsia="Arial Unicode MS"/>
          <w:lang w:eastAsia="en-US"/>
        </w:rPr>
        <w:t>83025074429</w:t>
      </w:r>
      <w:r w:rsidR="00AB4F40">
        <w:rPr>
          <w:rFonts w:eastAsia="Arial Unicode MS"/>
          <w:lang w:eastAsia="en-US"/>
        </w:rPr>
        <w:t xml:space="preserve">, u iznosu od……………………275.919,36 </w:t>
      </w:r>
      <w:r w:rsidR="003E25AF">
        <w:rPr>
          <w:rFonts w:eastAsia="Arial Unicode MS"/>
          <w:lang w:eastAsia="en-US"/>
        </w:rPr>
        <w:t>kn.</w:t>
      </w:r>
    </w:p>
    <w:p w:rsidRDefault="00CE4E65" w:rsidP="00AB4F40" w:rsidR="000C1117">
      <w:pPr>
        <w:spacing w:before="240"/>
        <w:ind w:firstLine="709"/>
        <w:jc w:val="both"/>
        <w:rPr>
          <w:rFonts w:eastAsia="Arial Unicode MS"/>
          <w:lang w:eastAsia="en-US"/>
        </w:rPr>
      </w:pPr>
      <w:r>
        <w:rPr>
          <w:rFonts w:eastAsia="Arial Unicode MS"/>
          <w:lang w:eastAsia="en-US"/>
        </w:rPr>
        <w:t>I</w:t>
      </w:r>
      <w:r w:rsidR="000C1117">
        <w:rPr>
          <w:rFonts w:eastAsia="Arial Unicode MS"/>
          <w:lang w:eastAsia="en-US"/>
        </w:rPr>
        <w:t>V.</w:t>
      </w:r>
      <w:r w:rsidR="000C1117" w:rsidRPr="000C1117">
        <w:rPr>
          <w:rFonts w:eastAsia="Arial Unicode MS"/>
          <w:lang w:eastAsia="en-US"/>
        </w:rPr>
        <w:t xml:space="preserve"> </w:t>
      </w:r>
      <w:r w:rsidR="00693851">
        <w:rPr>
          <w:rFonts w:eastAsia="Arial Unicode MS"/>
          <w:lang w:eastAsia="en-US"/>
        </w:rPr>
        <w:t>Upućuju</w:t>
      </w:r>
      <w:r w:rsidR="000C1117" w:rsidRPr="00021819">
        <w:rPr>
          <w:rFonts w:eastAsia="Arial Unicode MS"/>
          <w:lang w:eastAsia="en-US"/>
        </w:rPr>
        <w:t xml:space="preserve"> se stečajni vjerovni</w:t>
      </w:r>
      <w:r w:rsidR="003E25AF">
        <w:rPr>
          <w:rFonts w:eastAsia="Arial Unicode MS"/>
          <w:lang w:eastAsia="en-US"/>
        </w:rPr>
        <w:t>ci iz točke</w:t>
      </w:r>
      <w:r w:rsidR="000C1117" w:rsidRPr="00021819">
        <w:rPr>
          <w:rFonts w:eastAsia="Arial Unicode MS"/>
          <w:lang w:eastAsia="en-US"/>
        </w:rPr>
        <w:t xml:space="preserve"> I</w:t>
      </w:r>
      <w:r w:rsidR="000C1117">
        <w:rPr>
          <w:rFonts w:eastAsia="Arial Unicode MS"/>
          <w:lang w:eastAsia="en-US"/>
        </w:rPr>
        <w:t>I</w:t>
      </w:r>
      <w:r w:rsidR="000C1117" w:rsidRPr="00021819">
        <w:rPr>
          <w:rFonts w:eastAsia="Arial Unicode MS"/>
          <w:lang w:eastAsia="en-US"/>
        </w:rPr>
        <w:t>I.</w:t>
      </w:r>
      <w:r w:rsidR="00693851">
        <w:rPr>
          <w:rFonts w:eastAsia="Arial Unicode MS"/>
          <w:lang w:eastAsia="en-US"/>
        </w:rPr>
        <w:t xml:space="preserve"> </w:t>
      </w:r>
      <w:r w:rsidR="000C1117" w:rsidRPr="00021819">
        <w:rPr>
          <w:rFonts w:eastAsia="Arial Unicode MS"/>
          <w:lang w:eastAsia="en-US"/>
        </w:rPr>
        <w:t>izreke ovog rješenja da u roku od 8 dana od dana pravomoćnosti ovog rješenja, odnosno primitka</w:t>
      </w:r>
      <w:r w:rsidR="00693851">
        <w:rPr>
          <w:rFonts w:eastAsia="Arial Unicode MS"/>
          <w:lang w:eastAsia="en-US"/>
        </w:rPr>
        <w:t xml:space="preserve"> drugostupanjske odluke, pokrenu</w:t>
      </w:r>
      <w:r w:rsidR="000C1117" w:rsidRPr="00021819">
        <w:rPr>
          <w:rFonts w:eastAsia="Arial Unicode MS"/>
          <w:lang w:eastAsia="en-US"/>
        </w:rPr>
        <w:t xml:space="preserve"> parnicu protiv stečajnog dužnika radi utvrđivanja ospo</w:t>
      </w:r>
      <w:r w:rsidR="00693851">
        <w:rPr>
          <w:rFonts w:eastAsia="Arial Unicode MS"/>
          <w:lang w:eastAsia="en-US"/>
        </w:rPr>
        <w:t xml:space="preserve">rene tražbine, odnosno predlože </w:t>
      </w:r>
      <w:r w:rsidR="000C1117" w:rsidRPr="00021819">
        <w:rPr>
          <w:rFonts w:eastAsia="Arial Unicode MS"/>
          <w:lang w:eastAsia="en-US"/>
        </w:rPr>
        <w:t xml:space="preserve">nastavak parnice ukoliko je u vrijeme otvaranja stečajnog postupka već pokrenut </w:t>
      </w:r>
      <w:r w:rsidR="000C1117" w:rsidRPr="00021819">
        <w:rPr>
          <w:rFonts w:eastAsia="Arial Unicode MS"/>
          <w:lang w:eastAsia="en-US"/>
        </w:rPr>
        <w:lastRenderedPageBreak/>
        <w:t xml:space="preserve">parnični postupak u odnosu na osporenu tražbinu, jer će se inače smatrati da </w:t>
      </w:r>
      <w:r w:rsidR="00693851">
        <w:rPr>
          <w:rFonts w:eastAsia="Arial Unicode MS"/>
          <w:lang w:eastAsia="en-US"/>
        </w:rPr>
        <w:t>su odustali</w:t>
      </w:r>
      <w:r w:rsidR="000C1117" w:rsidRPr="00021819">
        <w:rPr>
          <w:rFonts w:eastAsia="Arial Unicode MS"/>
          <w:lang w:eastAsia="en-US"/>
        </w:rPr>
        <w:t xml:space="preserve"> od prava na vođenje parnice.</w:t>
      </w:r>
    </w:p>
    <w:p w:rsidRDefault="00E7102F" w:rsidP="00884938" w:rsidR="00E7102F" w:rsidRPr="00E7102F">
      <w:pPr>
        <w:spacing w:after="100" w:before="200"/>
        <w:jc w:val="center"/>
        <w:rPr>
          <w:rFonts w:eastAsia="Calibri"/>
          <w:lang w:eastAsia="en-US"/>
        </w:rPr>
      </w:pPr>
      <w:r w:rsidRPr="00E7102F">
        <w:rPr>
          <w:rFonts w:eastAsia="Calibri"/>
          <w:lang w:eastAsia="en-US"/>
        </w:rPr>
        <w:t>Obrazloženje</w:t>
      </w:r>
    </w:p>
    <w:p w:rsidRDefault="00693C06" w:rsidP="003E25AF" w:rsidR="003E25AF">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AB4F40">
        <w:rPr>
          <w:rFonts w:eastAsiaTheme="minorHAnsi"/>
          <w:lang w:eastAsia="en-US"/>
        </w:rPr>
        <w:t>806/2018</w:t>
      </w:r>
      <w:r w:rsidR="00AC3775">
        <w:rPr>
          <w:rFonts w:eastAsiaTheme="minorHAnsi"/>
          <w:lang w:eastAsia="en-US"/>
        </w:rPr>
        <w:t xml:space="preserve"> od </w:t>
      </w:r>
      <w:r w:rsidR="00AB4F40">
        <w:rPr>
          <w:rFonts w:eastAsiaTheme="minorHAnsi"/>
          <w:lang w:eastAsia="en-US"/>
        </w:rPr>
        <w:t>25. listopada</w:t>
      </w:r>
      <w:r w:rsidR="003E25AF" w:rsidRPr="003E25AF">
        <w:rPr>
          <w:rFonts w:eastAsiaTheme="minorHAnsi"/>
          <w:lang w:eastAsia="en-US"/>
        </w:rPr>
        <w:t xml:space="preserve"> 2018</w:t>
      </w:r>
      <w:r w:rsidR="003E25AF">
        <w:rPr>
          <w:rFonts w:eastAsiaTheme="minorHAnsi"/>
          <w:lang w:eastAsia="en-US"/>
        </w:rPr>
        <w:t xml:space="preserve">. </w:t>
      </w:r>
      <w:r w:rsidR="00AB4F40" w:rsidRPr="00AB4F40">
        <w:rPr>
          <w:rFonts w:eastAsiaTheme="minorHAnsi"/>
          <w:lang w:eastAsia="en-US"/>
        </w:rPr>
        <w:t xml:space="preserve">određen </w:t>
      </w:r>
      <w:r w:rsidR="00AB4F40">
        <w:rPr>
          <w:rFonts w:eastAsiaTheme="minorHAnsi"/>
          <w:lang w:eastAsia="en-US"/>
        </w:rPr>
        <w:t>je</w:t>
      </w:r>
      <w:r w:rsidR="00AB4F40" w:rsidRPr="00AB4F40">
        <w:rPr>
          <w:rFonts w:eastAsiaTheme="minorHAnsi"/>
          <w:lang w:eastAsia="en-US"/>
        </w:rPr>
        <w:t xml:space="preserve"> nastavak postupka radi naknade diobe stečajne mase iza stečajnog dužnika GRAVIM d.o.o., OIB: 15642939442, Split, Velebitska 61.</w:t>
      </w:r>
      <w:r w:rsidR="003E25AF" w:rsidRPr="003E25AF">
        <w:rPr>
          <w:rFonts w:eastAsiaTheme="minorHAnsi"/>
          <w:lang w:eastAsia="en-US"/>
        </w:rPr>
        <w:t xml:space="preserve"> </w:t>
      </w:r>
      <w:r w:rsidR="003E25AF">
        <w:rPr>
          <w:rFonts w:eastAsiaTheme="minorHAnsi"/>
          <w:lang w:eastAsia="en-US"/>
        </w:rPr>
        <w:t xml:space="preserve">Istim rješenjem za </w:t>
      </w:r>
      <w:r w:rsidR="00787ED5">
        <w:t>stečajnu</w:t>
      </w:r>
      <w:r w:rsidR="003E25AF">
        <w:t xml:space="preserve"> upravitelj</w:t>
      </w:r>
      <w:r w:rsidR="00787ED5">
        <w:t>icu</w:t>
      </w:r>
      <w:r w:rsidR="003E25AF">
        <w:t xml:space="preserve"> </w:t>
      </w:r>
      <w:r w:rsidR="003E25AF">
        <w:rPr>
          <w:rFonts w:eastAsiaTheme="minorHAnsi"/>
          <w:lang w:eastAsia="en-US"/>
        </w:rPr>
        <w:t>imenovan</w:t>
      </w:r>
      <w:r w:rsidR="00787ED5">
        <w:rPr>
          <w:rFonts w:eastAsiaTheme="minorHAnsi"/>
          <w:lang w:eastAsia="en-US"/>
        </w:rPr>
        <w:t>a</w:t>
      </w:r>
      <w:r w:rsidR="003E25AF">
        <w:rPr>
          <w:rFonts w:eastAsiaTheme="minorHAnsi"/>
          <w:lang w:eastAsia="en-US"/>
        </w:rPr>
        <w:t xml:space="preserve"> je </w:t>
      </w:r>
      <w:r w:rsidR="00AB4F40">
        <w:t>Natalija Mladineo iz Splita.</w:t>
      </w:r>
    </w:p>
    <w:p w:rsidRDefault="00FE0470" w:rsidP="00AB4F40" w:rsidR="00D2157D">
      <w:pPr>
        <w:spacing w:before="240"/>
        <w:ind w:firstLine="709"/>
        <w:jc w:val="both"/>
      </w:pPr>
      <w:r w:rsidRPr="008B4816">
        <w:rPr>
          <w:rFonts w:eastAsia="Calibri"/>
          <w:lang w:eastAsia="en-US"/>
        </w:rPr>
        <w:t xml:space="preserve">Na ispitnom ročištu, održanom kod ovog suda </w:t>
      </w:r>
      <w:r w:rsidR="00AB4F40">
        <w:rPr>
          <w:rFonts w:eastAsia="Calibri"/>
          <w:lang w:eastAsia="en-US"/>
        </w:rPr>
        <w:t>10. siječnja</w:t>
      </w:r>
      <w:r w:rsidR="00693851">
        <w:rPr>
          <w:rFonts w:eastAsia="Calibri"/>
          <w:lang w:eastAsia="en-US"/>
        </w:rPr>
        <w:t xml:space="preserve">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787ED5" w:rsidRPr="00787ED5">
        <w:t>11.St-</w:t>
      </w:r>
      <w:r w:rsidR="00AB4F40">
        <w:t>806/2018</w:t>
      </w:r>
      <w:r w:rsidR="00787ED5" w:rsidRPr="00787ED5">
        <w:t xml:space="preserve"> od </w:t>
      </w:r>
      <w:r w:rsidR="00AB4F40">
        <w:t>25. listopada</w:t>
      </w:r>
      <w:r w:rsidR="00787ED5" w:rsidRPr="00787ED5">
        <w:t xml:space="preserve"> 2018</w:t>
      </w:r>
      <w:r w:rsidR="003E25AF">
        <w:t>.</w:t>
      </w:r>
      <w:r w:rsidRPr="00FE0470">
        <w:t xml:space="preserve"> </w:t>
      </w:r>
    </w:p>
    <w:p w:rsidRDefault="003E25AF" w:rsidP="00AB4F40" w:rsidR="00693851">
      <w:pPr>
        <w:spacing w:before="240"/>
        <w:ind w:firstLine="709"/>
        <w:jc w:val="both"/>
      </w:pPr>
      <w:r>
        <w:t>Stečajn</w:t>
      </w:r>
      <w:r w:rsidR="00787ED5">
        <w:t>a</w:t>
      </w:r>
      <w:r>
        <w:t xml:space="preserve"> upravitelj</w:t>
      </w:r>
      <w:r w:rsidR="00787ED5">
        <w:t>ica</w:t>
      </w:r>
      <w:r w:rsidR="00693851">
        <w:t xml:space="preserve"> </w:t>
      </w:r>
      <w:r w:rsidR="00787ED5">
        <w:t xml:space="preserve">je </w:t>
      </w:r>
      <w:r w:rsidR="00AB4F40">
        <w:t>sve tražbine</w:t>
      </w:r>
      <w:r w:rsidR="00693851">
        <w:t xml:space="preserve"> I. višeg isplatnog reda </w:t>
      </w:r>
      <w:r w:rsidR="00AB4F40">
        <w:t>koje su</w:t>
      </w:r>
      <w:r>
        <w:t xml:space="preserve"> bil</w:t>
      </w:r>
      <w:r w:rsidR="00AB4F40">
        <w:t>e</w:t>
      </w:r>
      <w:r>
        <w:t xml:space="preserve"> pred</w:t>
      </w:r>
      <w:r w:rsidR="00AB4F40">
        <w:t xml:space="preserve">met ispitivanja na tom ročištu </w:t>
      </w:r>
      <w:r>
        <w:t>prizna</w:t>
      </w:r>
      <w:r w:rsidR="00787ED5">
        <w:t>la</w:t>
      </w:r>
      <w:r>
        <w:t xml:space="preserve"> </w:t>
      </w:r>
      <w:r w:rsidR="00693851">
        <w:t>u cijelosti.</w:t>
      </w:r>
    </w:p>
    <w:p w:rsidRDefault="000C1117" w:rsidP="00AB4F40" w:rsidR="00693851">
      <w:pPr>
        <w:spacing w:before="240"/>
        <w:ind w:firstLine="709"/>
        <w:jc w:val="both"/>
      </w:pPr>
      <w:r>
        <w:t>U odnosu na tražbine I</w:t>
      </w:r>
      <w:r w:rsidR="003E25AF">
        <w:t>I. višeg isplatnog reda stečajn</w:t>
      </w:r>
      <w:r w:rsidR="00CC47BC">
        <w:t>a</w:t>
      </w:r>
      <w:r>
        <w:t xml:space="preserve"> upravitelj</w:t>
      </w:r>
      <w:r w:rsidR="00CC47BC">
        <w:t>ica</w:t>
      </w:r>
      <w:r w:rsidR="003E25AF">
        <w:t xml:space="preserve"> se izjasn</w:t>
      </w:r>
      <w:r w:rsidR="00CC47BC">
        <w:t>ila</w:t>
      </w:r>
      <w:r w:rsidR="00693851">
        <w:t xml:space="preserve"> kako slijedi: </w:t>
      </w:r>
    </w:p>
    <w:p w:rsidRDefault="00AB4F40" w:rsidP="00AB4F40" w:rsidR="00AB4F40" w:rsidRPr="00AB4F40">
      <w:pPr>
        <w:spacing w:lineRule="auto" w:line="276" w:before="60"/>
        <w:ind w:firstLine="709"/>
        <w:jc w:val="both"/>
        <w:rPr>
          <w:rFonts w:eastAsiaTheme="minorHAnsi"/>
          <w:lang w:eastAsia="en-US"/>
        </w:rPr>
      </w:pPr>
      <w:r w:rsidRPr="00AB4F40">
        <w:rPr>
          <w:lang w:eastAsia="en-US"/>
        </w:rPr>
        <w:t xml:space="preserve">- tražbinu stečajnog vjerovnika </w:t>
      </w:r>
      <w:r w:rsidRPr="00AB4F40">
        <w:rPr>
          <w:rFonts w:cstheme="minorBidi" w:eastAsiaTheme="minorHAnsi"/>
          <w:lang w:eastAsia="en-US"/>
        </w:rPr>
        <w:t xml:space="preserve">Svicomm d.o.o. Split, OIB: </w:t>
      </w:r>
      <w:r w:rsidRPr="00AB4F40">
        <w:rPr>
          <w:color w:val="000000"/>
        </w:rPr>
        <w:t xml:space="preserve">84595727743, prijavljenu u iznosu od </w:t>
      </w:r>
      <w:r w:rsidRPr="00AB4F40">
        <w:rPr>
          <w:rFonts w:eastAsiaTheme="minorHAnsi"/>
          <w:lang w:eastAsia="en-US"/>
        </w:rPr>
        <w:t>110.382,91 kn</w:t>
      </w:r>
      <w:r>
        <w:rPr>
          <w:rFonts w:eastAsiaTheme="minorHAnsi"/>
          <w:lang w:eastAsia="en-US"/>
        </w:rPr>
        <w:t>,</w:t>
      </w:r>
      <w:r w:rsidRPr="00AB4F40">
        <w:rPr>
          <w:rFonts w:eastAsiaTheme="minorHAnsi"/>
          <w:lang w:eastAsia="en-US"/>
        </w:rPr>
        <w:t xml:space="preserve"> ospo</w:t>
      </w:r>
      <w:r>
        <w:rPr>
          <w:rFonts w:eastAsiaTheme="minorHAnsi"/>
          <w:lang w:eastAsia="en-US"/>
        </w:rPr>
        <w:t>rila je</w:t>
      </w:r>
      <w:r w:rsidRPr="00AB4F40">
        <w:rPr>
          <w:rFonts w:eastAsiaTheme="minorHAnsi"/>
          <w:lang w:eastAsia="en-US"/>
        </w:rPr>
        <w:t xml:space="preserve"> u cijelosti iz razloga što je u tijeku žalbeni postupak u odnosu na prvostupanjsku presudu</w:t>
      </w:r>
    </w:p>
    <w:p w:rsidRDefault="00AB4F40" w:rsidP="00AB4F40" w:rsidR="00AB4F40" w:rsidRPr="00AB4F40">
      <w:pPr>
        <w:spacing w:lineRule="auto" w:line="276" w:before="60"/>
        <w:ind w:firstLine="709"/>
        <w:jc w:val="both"/>
        <w:rPr>
          <w:rFonts w:eastAsiaTheme="minorHAnsi"/>
          <w:lang w:eastAsia="en-US"/>
        </w:rPr>
      </w:pPr>
      <w:r w:rsidRPr="00AB4F40">
        <w:rPr>
          <w:rFonts w:eastAsiaTheme="minorHAnsi"/>
          <w:lang w:eastAsia="en-US"/>
        </w:rPr>
        <w:t xml:space="preserve">- </w:t>
      </w:r>
      <w:r w:rsidRPr="00AB4F40">
        <w:rPr>
          <w:lang w:eastAsia="en-US"/>
        </w:rPr>
        <w:t xml:space="preserve">tražbinu stečajnog vjerovnika Mirjane Vuko, OIB: 83025074429, prijavljenu u iznosu od </w:t>
      </w:r>
      <w:r w:rsidRPr="00AB4F40">
        <w:rPr>
          <w:rFonts w:eastAsiaTheme="minorHAnsi"/>
          <w:lang w:eastAsia="en-US"/>
        </w:rPr>
        <w:t>418.100,60 kn, prizna</w:t>
      </w:r>
      <w:r>
        <w:rPr>
          <w:rFonts w:eastAsiaTheme="minorHAnsi"/>
          <w:lang w:eastAsia="en-US"/>
        </w:rPr>
        <w:t xml:space="preserve">la </w:t>
      </w:r>
      <w:r w:rsidRPr="00AB4F40">
        <w:rPr>
          <w:rFonts w:eastAsiaTheme="minorHAnsi"/>
          <w:lang w:eastAsia="en-US"/>
        </w:rPr>
        <w:t>je u iznosu od 142.181,24 kn, a ospor</w:t>
      </w:r>
      <w:r>
        <w:rPr>
          <w:rFonts w:eastAsiaTheme="minorHAnsi"/>
          <w:lang w:eastAsia="en-US"/>
        </w:rPr>
        <w:t>ila</w:t>
      </w:r>
      <w:r w:rsidRPr="00AB4F40">
        <w:rPr>
          <w:rFonts w:eastAsiaTheme="minorHAnsi"/>
          <w:lang w:eastAsia="en-US"/>
        </w:rPr>
        <w:t xml:space="preserve"> u iznosu od 275.919,36 kn iz razloga zastare potraživanja</w:t>
      </w:r>
    </w:p>
    <w:p w:rsidRDefault="00AB4F40" w:rsidP="00AB4F40" w:rsidR="00AB4F40" w:rsidRPr="00AB4F40">
      <w:pPr>
        <w:spacing w:lineRule="auto" w:line="276" w:before="60"/>
        <w:ind w:firstLine="709"/>
        <w:jc w:val="both"/>
        <w:rPr>
          <w:lang w:eastAsia="en-US"/>
        </w:rPr>
      </w:pPr>
      <w:r w:rsidRPr="00AB4F40">
        <w:rPr>
          <w:rFonts w:eastAsiaTheme="minorHAnsi"/>
          <w:lang w:eastAsia="en-US"/>
        </w:rPr>
        <w:t>- sve ostale tr</w:t>
      </w:r>
      <w:r>
        <w:rPr>
          <w:rFonts w:eastAsiaTheme="minorHAnsi"/>
          <w:lang w:eastAsia="en-US"/>
        </w:rPr>
        <w:t>ažbine II. višeg isplatnog reda</w:t>
      </w:r>
      <w:r w:rsidRPr="00AB4F40">
        <w:rPr>
          <w:rFonts w:eastAsiaTheme="minorHAnsi"/>
          <w:lang w:eastAsia="en-US"/>
        </w:rPr>
        <w:t xml:space="preserve"> koje su </w:t>
      </w:r>
      <w:r>
        <w:rPr>
          <w:rFonts w:eastAsiaTheme="minorHAnsi"/>
          <w:lang w:eastAsia="en-US"/>
        </w:rPr>
        <w:t xml:space="preserve">bile </w:t>
      </w:r>
      <w:r w:rsidRPr="00AB4F40">
        <w:rPr>
          <w:rFonts w:eastAsiaTheme="minorHAnsi"/>
          <w:lang w:eastAsia="en-US"/>
        </w:rPr>
        <w:t xml:space="preserve">predmet ispitivanja na </w:t>
      </w:r>
      <w:r>
        <w:rPr>
          <w:rFonts w:eastAsiaTheme="minorHAnsi"/>
          <w:lang w:eastAsia="en-US"/>
        </w:rPr>
        <w:t>ročištu</w:t>
      </w:r>
      <w:r w:rsidRPr="00AB4F40">
        <w:rPr>
          <w:rFonts w:eastAsiaTheme="minorHAnsi"/>
          <w:lang w:eastAsia="en-US"/>
        </w:rPr>
        <w:t xml:space="preserve"> stečajna upraviteljica prizna</w:t>
      </w:r>
      <w:r>
        <w:rPr>
          <w:rFonts w:eastAsiaTheme="minorHAnsi"/>
          <w:lang w:eastAsia="en-US"/>
        </w:rPr>
        <w:t xml:space="preserve">la </w:t>
      </w:r>
      <w:r w:rsidRPr="00AB4F40">
        <w:rPr>
          <w:rFonts w:eastAsiaTheme="minorHAnsi"/>
          <w:lang w:eastAsia="en-US"/>
        </w:rPr>
        <w:t>je u cijelosti.</w:t>
      </w:r>
    </w:p>
    <w:p w:rsidRDefault="00E74718" w:rsidP="00AB4F40" w:rsidR="00E74718">
      <w:pPr>
        <w:spacing w:before="240"/>
        <w:ind w:firstLine="720"/>
        <w:jc w:val="both"/>
      </w:pPr>
      <w:r>
        <w:t>Nitko od stečajnih vjerovnika nazočnih na ispitnom ročištu nije osporio prijave tražbina koje je prizna</w:t>
      </w:r>
      <w:r w:rsidR="00CC47BC">
        <w:t>la</w:t>
      </w:r>
      <w:r>
        <w:t xml:space="preserve"> stečajn</w:t>
      </w:r>
      <w:r w:rsidR="00CC47BC">
        <w:t>a</w:t>
      </w:r>
      <w:r>
        <w:t xml:space="preserve"> upravitelj</w:t>
      </w:r>
      <w:r w:rsidR="00CC47BC">
        <w:t>ica</w:t>
      </w:r>
      <w:r>
        <w:t>.</w:t>
      </w:r>
    </w:p>
    <w:p w:rsidRDefault="000C1117" w:rsidP="00AB4F40" w:rsidR="000C1117">
      <w:pPr>
        <w:spacing w:before="240"/>
        <w:ind w:firstLine="709"/>
        <w:jc w:val="both"/>
      </w:pPr>
      <w:r w:rsidRPr="008B4816">
        <w:t xml:space="preserve">Prema </w:t>
      </w:r>
      <w:r>
        <w:t>čl</w:t>
      </w:r>
      <w:r w:rsidR="00AB4F40">
        <w:t>anku</w:t>
      </w:r>
      <w:r>
        <w:t xml:space="preserve">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AB4F40" w:rsidR="000C1117">
      <w:pPr>
        <w:spacing w:before="24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005C46B8">
        <w:rPr>
          <w:rFonts w:eastAsia="Calibri"/>
          <w:lang w:eastAsia="en-US"/>
        </w:rPr>
        <w:t>,</w:t>
      </w:r>
      <w:r w:rsidRPr="001A36B6">
        <w:rPr>
          <w:rFonts w:eastAsia="Calibri"/>
          <w:lang w:eastAsia="en-US"/>
        </w:rPr>
        <w:t xml:space="preserve"> II.</w:t>
      </w:r>
      <w:r w:rsidR="003E25AF">
        <w:rPr>
          <w:rFonts w:eastAsia="Calibri"/>
          <w:lang w:eastAsia="en-US"/>
        </w:rPr>
        <w:t xml:space="preserve"> i</w:t>
      </w:r>
      <w:r w:rsidR="005C46B8">
        <w:rPr>
          <w:rFonts w:eastAsia="Calibri"/>
          <w:lang w:eastAsia="en-US"/>
        </w:rPr>
        <w:t xml:space="preserve"> I</w:t>
      </w:r>
      <w:r>
        <w:rPr>
          <w:rFonts w:eastAsia="Calibri"/>
          <w:lang w:eastAsia="en-US"/>
        </w:rPr>
        <w:t xml:space="preserve">II.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w:t>
      </w:r>
      <w:r w:rsidR="00AB4F40">
        <w:rPr>
          <w:rFonts w:eastAsia="Calibri"/>
          <w:lang w:eastAsia="en-US"/>
        </w:rPr>
        <w:t xml:space="preserve">a sve to na temelju odredbe članka 265. stavka </w:t>
      </w:r>
      <w:r w:rsidRPr="001A36B6">
        <w:rPr>
          <w:rFonts w:eastAsia="Calibri"/>
          <w:lang w:eastAsia="en-US"/>
        </w:rPr>
        <w:t>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sidR="00AB4F40">
        <w:rPr>
          <w:rFonts w:eastAsia="Calibri"/>
          <w:lang w:eastAsia="en-US"/>
        </w:rPr>
        <w:t xml:space="preserve"> članka</w:t>
      </w:r>
      <w:r>
        <w:rPr>
          <w:rFonts w:eastAsia="Calibri"/>
          <w:lang w:eastAsia="en-US"/>
        </w:rPr>
        <w:t xml:space="preserve">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AB4F40" w:rsidP="00AB4F40" w:rsidR="000C1117">
      <w:pPr>
        <w:spacing w:before="240"/>
        <w:ind w:firstLine="708"/>
        <w:jc w:val="both"/>
      </w:pPr>
      <w:r>
        <w:t>Odredbom članka 266. stavka</w:t>
      </w:r>
      <w:r w:rsidR="000C1117" w:rsidRPr="003B6473">
        <w:t xml:space="preserve"> 1. SZ-a propisano je da ako je stečajni upravitelj osporio tražbinu sud će vjerovnika uputiti na parnicu</w:t>
      </w:r>
      <w:r w:rsidR="000C1117">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884938" w:rsidP="00AB4F40" w:rsidR="000C1117" w:rsidRPr="002366A7">
      <w:pPr>
        <w:spacing w:before="240"/>
        <w:ind w:firstLine="708"/>
        <w:jc w:val="both"/>
      </w:pPr>
      <w:r>
        <w:t>Pregledom prijava</w:t>
      </w:r>
      <w:r w:rsidRPr="00294760">
        <w:t xml:space="preserve"> tražbin</w:t>
      </w:r>
      <w:r>
        <w:t xml:space="preserve">a koje je stečajna upraviteljica osporila, sud je utvrdio da se </w:t>
      </w:r>
      <w:r w:rsidRPr="002366A7">
        <w:t>ne</w:t>
      </w:r>
      <w:r>
        <w:t xml:space="preserve"> temelje </w:t>
      </w:r>
      <w:r w:rsidRPr="002366A7">
        <w:t xml:space="preserve">na </w:t>
      </w:r>
      <w:r>
        <w:t xml:space="preserve">ovršnim ispravama </w:t>
      </w:r>
      <w:r w:rsidRPr="002366A7">
        <w:t>pa</w:t>
      </w:r>
      <w:r>
        <w:t xml:space="preserve"> je </w:t>
      </w:r>
      <w:r w:rsidR="000C1117" w:rsidRPr="002366A7">
        <w:t xml:space="preserve">na parnicu radi </w:t>
      </w:r>
      <w:r w:rsidRPr="002366A7">
        <w:t>ut</w:t>
      </w:r>
      <w:r>
        <w:t xml:space="preserve">vrđivanja </w:t>
      </w:r>
      <w:r w:rsidR="000C1117" w:rsidRPr="002366A7">
        <w:t>osporene t</w:t>
      </w:r>
      <w:r w:rsidR="000C1117">
        <w:t>ražbine valjalo uputiti stečajn</w:t>
      </w:r>
      <w:r w:rsidR="005C46B8">
        <w:t>e vjerovnike</w:t>
      </w:r>
      <w:r w:rsidR="000C1117" w:rsidRPr="002366A7">
        <w:t>.</w:t>
      </w:r>
    </w:p>
    <w:p w:rsidRDefault="000C1117" w:rsidP="00AB4F40" w:rsidR="000C1117">
      <w:pPr>
        <w:spacing w:before="240"/>
        <w:ind w:firstLine="709"/>
        <w:jc w:val="both"/>
        <w:rPr>
          <w:rFonts w:eastAsia="Calibri"/>
          <w:lang w:eastAsia="en-US"/>
        </w:rPr>
      </w:pPr>
      <w:r>
        <w:rPr>
          <w:rFonts w:eastAsia="Calibri"/>
          <w:lang w:eastAsia="en-US"/>
        </w:rPr>
        <w:t>Slijed</w:t>
      </w:r>
      <w:r w:rsidR="00AB4F40">
        <w:rPr>
          <w:rFonts w:eastAsia="Calibri"/>
          <w:lang w:eastAsia="en-US"/>
        </w:rPr>
        <w:t>om navedenog, a temeljem odredbi članaka 265., 266. stavka</w:t>
      </w:r>
      <w:r>
        <w:rPr>
          <w:rFonts w:eastAsia="Calibri"/>
          <w:lang w:eastAsia="en-US"/>
        </w:rPr>
        <w:t xml:space="preserve">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w:t>
      </w:r>
      <w:r w:rsidR="00AB4F40">
        <w:rPr>
          <w:rFonts w:eastAsia="Calibri"/>
          <w:lang w:eastAsia="en-US"/>
        </w:rPr>
        <w:t>anak</w:t>
      </w:r>
      <w:r>
        <w:rPr>
          <w:rFonts w:eastAsia="Calibri"/>
          <w:lang w:eastAsia="en-US"/>
        </w:rPr>
        <w:t xml:space="preserve"> 264. SZ-a), odlučeno je kao u i</w:t>
      </w:r>
      <w:r w:rsidR="005C46B8">
        <w:rPr>
          <w:rFonts w:eastAsia="Calibri"/>
          <w:lang w:eastAsia="en-US"/>
        </w:rPr>
        <w:t xml:space="preserve">zreci ovog rješenja pod točkom </w:t>
      </w:r>
      <w:r w:rsidR="003E25AF">
        <w:rPr>
          <w:rFonts w:eastAsia="Calibri"/>
          <w:lang w:eastAsia="en-US"/>
        </w:rPr>
        <w:t>I</w:t>
      </w:r>
      <w:r>
        <w:rPr>
          <w:rFonts w:eastAsia="Calibri"/>
          <w:lang w:eastAsia="en-US"/>
        </w:rPr>
        <w:t>V.</w:t>
      </w:r>
    </w:p>
    <w:p w:rsidRDefault="00693C06" w:rsidP="00AB4F40" w:rsidR="00B62AC3" w:rsidRPr="00F730CA">
      <w:pPr>
        <w:spacing w:before="200"/>
        <w:jc w:val="center"/>
        <w:rPr>
          <w:rFonts w:eastAsia="Calibri"/>
          <w:sz w:val="16"/>
          <w:szCs w:val="16"/>
          <w:lang w:eastAsia="en-US"/>
        </w:rPr>
      </w:pPr>
      <w:r>
        <w:rPr>
          <w:rFonts w:eastAsia="Calibri"/>
          <w:lang w:eastAsia="en-US"/>
        </w:rPr>
        <w:t xml:space="preserve">U Splitu </w:t>
      </w:r>
      <w:r w:rsidR="00384C1B">
        <w:rPr>
          <w:rFonts w:eastAsia="Calibri"/>
          <w:lang w:eastAsia="en-US"/>
        </w:rPr>
        <w:t>25</w:t>
      </w:r>
      <w:r w:rsidR="00AB4F40">
        <w:rPr>
          <w:rFonts w:eastAsia="Calibri"/>
          <w:lang w:eastAsia="en-US"/>
        </w:rPr>
        <w:t>. siječnja</w:t>
      </w:r>
      <w:r w:rsidR="005C46B8">
        <w:rPr>
          <w:rFonts w:eastAsia="Calibri"/>
          <w:lang w:eastAsia="en-US"/>
        </w:rPr>
        <w:t xml:space="preserve"> 201</w:t>
      </w:r>
      <w:r w:rsidR="00AB4F40">
        <w:rPr>
          <w:rFonts w:eastAsia="Calibri"/>
          <w:lang w:eastAsia="en-US"/>
        </w:rPr>
        <w:t>9</w:t>
      </w:r>
      <w:r w:rsidR="005C46B8">
        <w:rPr>
          <w:rFonts w:eastAsia="Calibri"/>
          <w:lang w:eastAsia="en-US"/>
        </w:rPr>
        <w:t>.</w:t>
      </w:r>
    </w:p>
    <w:p w:rsidRDefault="00693C06" w:rsidP="006A309B" w:rsidR="00B62AC3" w:rsidRPr="00693C06">
      <w:pPr>
        <w:spacing w:before="200"/>
        <w:ind w:left="7080"/>
        <w:rPr>
          <w:rFonts w:eastAsia="Calibri"/>
          <w:lang w:eastAsia="en-US"/>
        </w:rPr>
      </w:pPr>
      <w:r w:rsidRPr="00693C06">
        <w:rPr>
          <w:rFonts w:eastAsia="Calibri"/>
          <w:lang w:eastAsia="en-US"/>
        </w:rPr>
        <w:t>Sutkinja</w:t>
      </w:r>
    </w:p>
    <w:p w:rsidRDefault="00693C06" w:rsidP="0094096C" w:rsidR="006A309B">
      <w:pPr>
        <w:ind w:left="6372"/>
        <w:jc w:val="center"/>
      </w:pPr>
      <w:r w:rsidRPr="00693C06">
        <w:rPr>
          <w:rFonts w:eastAsia="Calibri"/>
          <w:lang w:eastAsia="en-US"/>
        </w:rPr>
        <w:t>Ana Golub Gruić</w:t>
      </w:r>
      <w:r w:rsidR="006A309B">
        <w:t>, v.r.</w:t>
      </w:r>
    </w:p>
    <w:p w:rsidRDefault="006A309B" w:rsidP="008832A6" w:rsidR="006A309B">
      <w:pPr>
        <w:jc w:val="right"/>
      </w:pPr>
      <w:r>
        <w:t>za točnost otpravka – ovlašteni službenik</w:t>
      </w:r>
    </w:p>
    <w:p w:rsidRDefault="006A309B" w:rsidP="008832A6" w:rsidR="006A309B">
      <w:pPr>
        <w:ind w:firstLine="708" w:left="4956"/>
        <w:jc w:val="center"/>
      </w:pPr>
      <w:r>
        <w:t>Ana Bosančić</w:t>
      </w:r>
    </w:p>
    <w:p w:rsidRDefault="00B62AC3" w:rsidP="00693C06" w:rsidR="00B62AC3" w:rsidRPr="00693C06">
      <w:pPr>
        <w:ind w:left="7080"/>
        <w:jc w:val="center"/>
        <w:rPr>
          <w:rFonts w:eastAsia="Calibri"/>
          <w:lang w:eastAsia="en-US"/>
        </w:rPr>
      </w:pPr>
    </w:p>
    <w:p w:rsidRDefault="00AB4F40" w:rsidP="004D4A25" w:rsidR="00FE0470">
      <w:pPr>
        <w:spacing w:before="240"/>
        <w:jc w:val="both"/>
        <w:rPr>
          <w:lang w:eastAsia="en-US"/>
        </w:rPr>
      </w:pPr>
      <w:r>
        <w:rPr>
          <w:lang w:eastAsia="en-US"/>
        </w:rPr>
        <w:t>Uputa</w:t>
      </w:r>
      <w:r w:rsidR="00693C06" w:rsidRPr="00FD7A7C">
        <w:rPr>
          <w:lang w:eastAsia="en-US"/>
        </w:rPr>
        <w:t xml:space="preserve">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767F07" w:rsidR="00FE047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6A309B">
      <w:rPr>
        <w:noProof/>
      </w:rPr>
      <w:t>3</w:t>
    </w:r>
    <w:r w:rsidR="00F30F9A">
      <w:rPr>
        <w:noProof/>
      </w:rPr>
      <w:fldChar w:fldCharType="end"/>
    </w:r>
    <w:r>
      <w:rPr>
        <w:noProof/>
      </w:rPr>
      <w:tab/>
    </w:r>
    <w:r w:rsidR="00265326">
      <w:t xml:space="preserve">Poslovni broj: </w:t>
    </w:r>
    <w:r w:rsidR="001A36B6">
      <w:t>11.St</w:t>
    </w:r>
    <w:r w:rsidR="00AC3775">
      <w:t>-</w:t>
    </w:r>
    <w:r w:rsidR="00970349">
      <w:t>806/2018-2</w:t>
    </w:r>
    <w:r w:rsidR="00384C1B">
      <w:t>3</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14F1"/>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1CB6"/>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284A"/>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84C1B"/>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25AF"/>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1F18"/>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46B8"/>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851"/>
    <w:rsid w:val="00693C06"/>
    <w:rsid w:val="00694C95"/>
    <w:rsid w:val="006A309B"/>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87ED5"/>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4938"/>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0349"/>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0E95"/>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4F40"/>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47BC"/>
    <w:rsid w:val="00CC5A98"/>
    <w:rsid w:val="00CD6968"/>
    <w:rsid w:val="00CE44FE"/>
    <w:rsid w:val="00CE4E65"/>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4E6"/>
    <w:rsid w:val="00DC2F11"/>
    <w:rsid w:val="00DD2F3F"/>
    <w:rsid w:val="00DD416A"/>
    <w:rsid w:val="00DE0203"/>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53CCC"/>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030C"/>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A309B"/>
    <w:rPr>
      <w:color w:val="808080"/>
      <w:bdr w:space="0" w:sz="0" w:color="auto" w:val="none"/>
      <w:shd w:fill="auto" w:color="auto" w:val="clear"/>
    </w:rPr>
  </w:style>
  <w:style w:customStyle="true" w:styleId="eSPISCCParagraphDefaultFont" w:type="character">
    <w:name w:val="eSPIS_CC_Paragraph Default Font"/>
    <w:basedOn w:val="Zadanifontodlomka"/>
    <w:rsid w:val="006A30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09B"/>
    <w:rPr>
      <w:bdr w:space="0" w:sz="0" w:color="auto" w:val="none"/>
      <w:shd w:fill="FFFFCC" w:color="auto" w:val="clear"/>
      <w:lang w:val="hr-HR"/>
    </w:rPr>
  </w:style>
  <w:style w:customStyle="true" w:styleId="PozadinaSvijetloCrvena" w:type="character">
    <w:name w:val="Pozadina_SvijetloCrvena"/>
    <w:basedOn w:val="eSPISCCParagraphDefaultFont"/>
    <w:rsid w:val="006A30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0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A309B"/>
    <w:rPr>
      <w:color w:val="808080"/>
      <w:bdr w:color="auto" w:space="0" w:sz="0" w:val="none"/>
      <w:shd w:color="auto" w:fill="auto" w:val="clear"/>
    </w:rPr>
  </w:style>
  <w:style w:customStyle="1" w:styleId="eSPISCCParagraphDefaultFont" w:type="character">
    <w:name w:val="eSPIS_CC_Paragraph Default Font"/>
    <w:basedOn w:val="Zadanifontodlomka"/>
    <w:rsid w:val="006A30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09B"/>
    <w:rPr>
      <w:bdr w:color="auto" w:space="0" w:sz="0" w:val="none"/>
      <w:shd w:color="auto" w:fill="FFFFCC" w:val="clear"/>
      <w:lang w:val="hr-HR"/>
    </w:rPr>
  </w:style>
  <w:style w:customStyle="1" w:styleId="PozadinaSvijetloCrvena" w:type="character">
    <w:name w:val="Pozadina_SvijetloCrvena"/>
    <w:basedOn w:val="eSPISCCParagraphDefaultFont"/>
    <w:rsid w:val="006A30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0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St-806/2018</izvorni_sadrzaj>
    <derivirana_varijabla naziv="DomainObject.Predmet.OznakaBroj_1">St-806/2018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GRAVIM, d.o.o. za građevinarstvo u stečaju</izvorni_sadrzaj>
    <derivirana_varijabla naziv="DomainObject.Predmet.ProtustrankaFormated_1">  Stečajna masa iza GRAVIM, d.o.o. za građevinarstvo u stečaju</derivirana_varijabla>
  </DomainObject.Predmet.ProtustrankaFormated>
  <DomainObject.Predmet.ProtustrankaFormatedOIB>
    <izvorni_sadrzaj>  Stečajna masa iza GRAVIM, d.o.o. za građevinarstvo u stečaju, OIB 57772666908</izvorni_sadrzaj>
    <derivirana_varijabla naziv="DomainObject.Predmet.ProtustrankaFormatedOIB_1">  Stečajna masa iza GRAVIM, d.o.o. za građevinarstvo u stečaju, OIB 57772666908</derivirana_varijabla>
  </DomainObject.Predmet.ProtustrankaFormatedOIB>
  <DomainObject.Predmet.ProtustrankaFormatedWithAdress>
    <izvorni_sadrzaj> Stečajna masa iza GRAVIM, d.o.o. za građevinarstvo u stečaju, Viška 24, 21000 Split</izvorni_sadrzaj>
    <derivirana_varijabla naziv="DomainObject.Predmet.ProtustrankaFormatedWithAdress_1"> Stečajna masa iza GRAVIM, d.o.o. za građevinarstvo u stečaju, Viška 24, 21000 Split</derivirana_varijabla>
  </DomainObject.Predmet.ProtustrankaFormatedWithAdress>
  <DomainObject.Predmet.ProtustrankaFormatedWithAdressOIB>
    <izvorni_sadrzaj> Stečajna masa iza GRAVIM, d.o.o. za građevinarstvo u stečaju, OIB 57772666908, Viška 24, 21000 Split</izvorni_sadrzaj>
    <derivirana_varijabla naziv="DomainObject.Predmet.ProtustrankaFormatedWithAdressOIB_1"> Stečajna masa iza GRAVIM, d.o.o. za građevinarstvo u stečaju, OIB 57772666908, Viška 24, 21000 Split</derivirana_varijabla>
  </DomainObject.Predmet.ProtustrankaFormatedWithAdressOIB>
  <DomainObject.Predmet.ProtustrankaWithAdress>
    <izvorni_sadrzaj>Stečajna masa iza GRAVIM, d.o.o. za građevinarstvo u stečaju Viška 24, 21000 Split</izvorni_sadrzaj>
    <derivirana_varijabla naziv="DomainObject.Predmet.ProtustrankaWithAdress_1">Stečajna masa iza GRAVIM, d.o.o. za građevinarstvo u stečaju Viška 24, 21000 Split</derivirana_varijabla>
  </DomainObject.Predmet.ProtustrankaWithAdress>
  <DomainObject.Predmet.ProtustrankaWithAdressOIB>
    <izvorni_sadrzaj>Stečajna masa iza GRAVIM, d.o.o. za građevinarstvo u stečaju, OIB 57772666908, Viška 24, 21000 Split</izvorni_sadrzaj>
    <derivirana_varijabla naziv="DomainObject.Predmet.ProtustrankaWithAdressOIB_1">Stečajna masa iza GRAVIM, d.o.o. za građevinarstvo u stečaju, OIB 57772666908, Viška 24, 21000 Split</derivirana_varijabla>
  </DomainObject.Predmet.ProtustrankaWithAdressOIB>
  <DomainObject.Predmet.ProtustrankaNazivFormated>
    <izvorni_sadrzaj>Stečajna masa iza GRAVIM, d.o.o. za građevinarstvo u stečaju</izvorni_sadrzaj>
    <derivirana_varijabla naziv="DomainObject.Predmet.ProtustrankaNazivFormated_1">Stečajna masa iza GRAVIM, d.o.o. za građevinarstvo u stečaju</derivirana_varijabla>
  </DomainObject.Predmet.ProtustrankaNazivFormated>
  <DomainObject.Predmet.ProtustrankaNazivFormatedOIB>
    <izvorni_sadrzaj>Stečajna masa iza GRAVIM, d.o.o. za građevinarstvo u stečaju, OIB 57772666908</izvorni_sadrzaj>
    <derivirana_varijabla naziv="DomainObject.Predmet.ProtustrankaNazivFormatedOIB_1">Stečajna masa iza GRAVIM, d.o.o. za građevinarstvo u stečaju, OIB 57772666908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GRAVIM, d.o.o. za građevinarstvo u stečaju</item>
    </izvorni_sadrzaj>
    <derivirana_varijabla naziv="DomainObject.Predmet.ProtuStrankaListFormated_1">
      <item>Stečajna masa iza GRAVIM, d.o.o. za građevinarstvo u stečaju</item>
    </derivirana_varijabla>
  </DomainObject.Predmet.ProtuStrankaListFormated>
  <DomainObject.Predmet.ProtuStrankaListFormatedOIB>
    <izvorni_sadrzaj>
      <item>Stečajna masa iza GRAVIM, d.o.o. za građevinarstvo u stečaju, OIB 57772666908</item>
    </izvorni_sadrzaj>
    <derivirana_varijabla naziv="DomainObject.Predmet.ProtuStrankaListFormatedOIB_1">
      <item>Stečajna masa iza GRAVIM, d.o.o. za građevinarstvo u stečaju, OIB 57772666908</item>
    </derivirana_varijabla>
  </DomainObject.Predmet.ProtuStrankaListFormatedOIB>
  <DomainObject.Predmet.ProtuStrankaListFormatedWithAdress>
    <izvorni_sadrzaj>
      <item>Stečajna masa iza GRAVIM, d.o.o. za građevinarstvo u stečaju, Viška 24, 21000 Split</item>
    </izvorni_sadrzaj>
    <derivirana_varijabla naziv="DomainObject.Predmet.ProtuStrankaListFormatedWithAdress_1">
      <item>Stečajna masa iza GRAVIM, d.o.o. za građevinarstvo u stečaju, Viška 24, 21000 Split</item>
    </derivirana_varijabla>
  </DomainObject.Predmet.ProtuStrankaListFormatedWithAdress>
  <DomainObject.Predmet.ProtuStrankaListFormatedWithAdressOIB>
    <izvorni_sadrzaj>
      <item>Stečajna masa iza GRAVIM, d.o.o. za građevinarstvo u stečaju, OIB 57772666908, Viška 24, 21000 Split</item>
    </izvorni_sadrzaj>
    <derivirana_varijabla naziv="DomainObject.Predmet.ProtuStrankaListFormatedWithAdressOIB_1">
      <item>Stečajna masa iza GRAVIM, d.o.o. za građevinarstvo u stečaju, OIB 57772666908, Viška 24, 21000 Split</item>
    </derivirana_varijabla>
  </DomainObject.Predmet.ProtuStrankaListFormatedWithAdressOIB>
  <DomainObject.Predmet.ProtuStrankaListNazivFormated>
    <izvorni_sadrzaj>
      <item>Stečajna masa iza GRAVIM, d.o.o. za građevinarstvo u stečaju</item>
    </izvorni_sadrzaj>
    <derivirana_varijabla naziv="DomainObject.Predmet.ProtuStrankaListNazivFormated_1">
      <item>Stečajna masa iza GRAVIM, d.o.o. za građevinarstvo u stečaju</item>
    </derivirana_varijabla>
  </DomainObject.Predmet.ProtuStrankaListNazivFormated>
  <DomainObject.Predmet.ProtuStrankaListNazivFormatedOIB>
    <izvorni_sadrzaj>
      <item>Stečajna masa iza GRAVIM, d.o.o. za građevinarstvo u stečaju, OIB 57772666908</item>
    </izvorni_sadrzaj>
    <derivirana_varijabla naziv="DomainObject.Predmet.ProtuStrankaListNazivFormatedOIB_1">
      <item>Stečajna masa iza GRAVIM, d.o.o. za građevinarstvo u stečaju, OIB 57772666908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GRAVIM, d.o.o. za građevinarstvo u stečaju</izvorni_sadrzaj>
    <derivirana_varijabla naziv="DomainObject.Predmet.ProtustrankaIDrugi_1">Stečajna masa iza GRAVIM, d.o.o. za građevinarstvo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GRAVIM, d.o.o. za građevinarstvo u stečaju, OIB 57772666908, Viška 24, 21000 Split</izvorni_sadrzaj>
    <derivirana_varijabla naziv="DomainObject.Predmet.ProtustrankaIDrugiAdressOIB_1">Stečajna masa iza GRAVIM, d.o.o. za građevinarstvo u stečaju, OIB 57772666908,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GRAVIM, d.o.o. za građevinarstvo u stečaju</item>
    </izvorni_sadrzaj>
    <derivirana_varijabla naziv="DomainObject.Predmet.SudioniciListNaziv_1">
      <item>Stečajna masa iza GRAVIM, d.o.o. za građevinarstvo u stečaju</item>
    </derivirana_varijabla>
  </DomainObject.Predmet.SudioniciListNaziv>
  <DomainObject.Predmet.SudioniciListAdressOIB>
    <izvorni_sadrzaj>
      <item>Stečajna masa iza GRAVIM, d.o.o. za građevinarstvo u stečaju, OIB 57772666908, Viška 24,21000 Split</item>
    </izvorni_sadrzaj>
    <derivirana_varijabla naziv="DomainObject.Predmet.SudioniciListAdressOIB_1">
      <item>Stečajna masa iza GRAVIM, d.o.o. za građevinarstvo u stečaju, OIB 57772666908,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57772666908</item>
    </izvorni_sadrzaj>
    <derivirana_varijabla naziv="DomainObject.Predmet.SudioniciListNazivOIB_1">
      <item>, OIB 57772666908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2019.</izvorni_sadrzaj>
    <derivirana_varijabla naziv="DomainObject.Predmet.DatumZadnjeOdrzaneSudskeRadnje_1">10. siječnja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St-806/2018-16</izvorni_sadrzaj>
    <derivirana_varijabla naziv="DomainObject.PredzadnjaOdlukaIzPredmeta.Oznaka_1">St-806/2018-16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32AE12-3346-402D-8503-1BCF41FC5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762</properties:Words>
  <properties:Characters>4412</properties:Characters>
  <properties:Lines>92</properties:Lines>
  <properties:Paragraphs>44</properties:Paragraphs>
  <properties:TotalTime>167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2019-01-25T13:45:00Z</cp:lastPrinted>
  <dcterms:modified xmlns:xsi="http://www.w3.org/2001/XMLSchema-instance" xsi:type="dcterms:W3CDTF">2019-01-25T13:45:00Z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(St-806-2018 - Rješenje o utvrđenim tražbinama.docx)</vt:lpwstr>
  </prop:property>
  <prop:property name="CC_coloring" pid="4" fmtid="{D5CDD505-2E9C-101B-9397-08002B2CF9AE}">
    <vt:bool>false</vt:bool>
  </prop:property>
  <prop:property name="BrojStranica" pid="5" fmtid="{D5CDD505-2E9C-101B-9397-08002B2CF9AE}">
    <vt:i4>3</vt:i4>
  </prop:property>
</prop:Properties>
</file>