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46e1" w14:paraId="58a46e1" w:rsidRDefault="000F15E3" w:rsidP="00F33619" w:rsidR="00F33619" w:rsidRPr="00F33619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3361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619" w:rsidP="00F33619" w:rsidR="001C279C" w:rsidRPr="00F336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33619" w:rsidP="00F33619" w:rsidR="00F33619" w:rsidRPr="00F336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Općinski sud u Dubrovniku</w:t>
      </w:r>
    </w:p>
    <w:p w:rsidRDefault="00F33619" w:rsidP="00F33619" w:rsidR="00F33619" w:rsidRPr="00F336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Dr. Ante Starčevića 23</w:t>
      </w:r>
    </w:p>
    <w:p w:rsidRDefault="00F33619" w:rsidP="00F33619" w:rsidR="00F33619" w:rsidRPr="00F336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F33619" w:rsidP="00F33619" w:rsidR="00F33619" w:rsidRPr="00F33619">
      <w:pPr>
        <w:pStyle w:val="Naslov2"/>
        <w:rPr>
          <w:b w:val="false"/>
          <w:sz w:val="24"/>
          <w:szCs w:val="24"/>
        </w:rPr>
      </w:pPr>
    </w:p>
    <w:p w:rsidRDefault="00F33619" w:rsidP="00F33619" w:rsidR="00F33619" w:rsidRPr="00F33619">
      <w:pPr>
        <w:pStyle w:val="Naslov2"/>
        <w:rPr>
          <w:b w:val="false"/>
          <w:sz w:val="24"/>
          <w:szCs w:val="24"/>
        </w:rPr>
      </w:pPr>
      <w:r w:rsidRPr="00F33619">
        <w:rPr>
          <w:b w:val="false"/>
          <w:sz w:val="24"/>
          <w:szCs w:val="24"/>
        </w:rPr>
        <w:t>R J E Š E N J E</w:t>
      </w:r>
    </w:p>
    <w:p w:rsidRDefault="00F33619" w:rsidP="00F33619" w:rsidR="00F33619" w:rsidRPr="00F336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pStyle w:val="Uvuenotijeloteksta"/>
        <w:rPr>
          <w:szCs w:val="24"/>
        </w:rPr>
      </w:pPr>
      <w:r w:rsidRPr="00F33619">
        <w:rPr>
          <w:szCs w:val="24"/>
        </w:rPr>
        <w:t>Općinski sud u</w:t>
      </w:r>
      <w:r>
        <w:rPr>
          <w:szCs w:val="24"/>
        </w:rPr>
        <w:t xml:space="preserve"> Dubrovniku</w:t>
      </w:r>
      <w:r w:rsidRPr="00F33619">
        <w:rPr>
          <w:szCs w:val="24"/>
        </w:rPr>
        <w:t>, po sutkinji</w:t>
      </w:r>
      <w:r>
        <w:rPr>
          <w:szCs w:val="24"/>
        </w:rPr>
        <w:t xml:space="preserve"> Mariji Bušković</w:t>
      </w:r>
      <w:r w:rsidRPr="00F33619">
        <w:rPr>
          <w:szCs w:val="24"/>
        </w:rPr>
        <w:t>, u pravnoj stvari stečaja potrošača nad imovinom potrošača</w:t>
      </w:r>
      <w:r>
        <w:rPr>
          <w:szCs w:val="24"/>
        </w:rPr>
        <w:t xml:space="preserve"> Ivice Katića, OIB: 98209792788, Mokošica, Bartola Kašića 17</w:t>
      </w:r>
      <w:r w:rsidRPr="00F33619">
        <w:rPr>
          <w:szCs w:val="24"/>
        </w:rPr>
        <w:t xml:space="preserve">, </w:t>
      </w:r>
      <w:r>
        <w:rPr>
          <w:szCs w:val="24"/>
        </w:rPr>
        <w:t>29. lipnja 2018.</w:t>
      </w:r>
    </w:p>
    <w:p w:rsidRDefault="00F33619" w:rsidP="00F33619" w:rsidR="00F33619" w:rsidRPr="00F336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F33619" w:rsidP="00F33619" w:rsidR="00F33619" w:rsidRPr="00F336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I/ O t v a r a  s e  postupak stečaja potrošača nad potrošačem Ivica Katić, OIB: 98209792788, Mokošica, Bartola Kašića 17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F336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33619" w:rsidP="00F33619" w:rsidR="00F33619" w:rsidRPr="00F336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 xml:space="preserve">Postupak stečaja potrošača otvoren je </w:t>
      </w:r>
      <w:r>
        <w:rPr>
          <w:rFonts w:cs="Times New Roman" w:hAnsi="Times New Roman" w:ascii="Times New Roman"/>
          <w:sz w:val="24"/>
          <w:szCs w:val="24"/>
        </w:rPr>
        <w:t>29. lipnja 2018. godine u 12,3</w:t>
      </w:r>
      <w:r w:rsidR="008258C4">
        <w:rPr>
          <w:rFonts w:cs="Times New Roman" w:hAnsi="Times New Roman" w:ascii="Times New Roman"/>
          <w:sz w:val="24"/>
          <w:szCs w:val="24"/>
        </w:rPr>
        <w:t>5</w:t>
      </w:r>
      <w:r w:rsidRPr="00F33619">
        <w:rPr>
          <w:rFonts w:cs="Times New Roman" w:hAnsi="Times New Roman" w:ascii="Times New Roman"/>
          <w:sz w:val="24"/>
          <w:szCs w:val="24"/>
        </w:rPr>
        <w:t xml:space="preserve"> sati kada je ovo rješenje objavljeno na mrežnoj stranici e–oglasna ploča sudova.</w:t>
      </w: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II/ Z a k lj u č u j e  s e  postupak stečaja potrošača nad potrošačem Ivica Katić, OIB: 98209792788, Mokošica, Bartola Kašića 17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III/ Određuje se razdoblje provjere ponašanja u trajanju od 5 (pet) godina.</w:t>
      </w: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IV/ Povjerenikom se imenuje Bože Guvo, iz Splita, Smiljanićeva 2, OIB: 55368811100.</w:t>
      </w: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Prije prihvaćanja dužnosti povjerenik će pred sudom dati izjavu da će savjesno, držeći se Ustava, zakona i pravnog poretka Republike Hrvatske, obavljati svoju dužnost.</w:t>
      </w: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V/ Nalaže se povjereniku Boži Guvo da otvori poseban transakcijski račun kod financijske  institucije za potrošača.</w:t>
      </w: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 xml:space="preserve">Poseban račun povjerenik mora otvoriti prvi dan nakon što ga je sud imenovao. </w:t>
      </w: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 xml:space="preserve">U stečajnu masu ne ulazi imovina potrošača na kojoj se ne može provesti ovrha u skladu sa zakonom koji uređuje ovršni postupak (primanja i naknade iz čl. 172. Ovršnog zakona). </w:t>
      </w: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Obrazloženje</w:t>
      </w:r>
    </w:p>
    <w:p w:rsidRDefault="00F33619" w:rsidP="00F33619" w:rsidR="00F33619" w:rsidRPr="00F336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ab/>
        <w:t xml:space="preserve">Potrošač </w:t>
      </w:r>
      <w:r>
        <w:rPr>
          <w:rFonts w:cs="Times New Roman" w:hAnsi="Times New Roman" w:ascii="Times New Roman"/>
          <w:sz w:val="24"/>
          <w:szCs w:val="24"/>
        </w:rPr>
        <w:t xml:space="preserve">Ivo Katić </w:t>
      </w:r>
      <w:r w:rsidRPr="00F33619">
        <w:rPr>
          <w:rFonts w:cs="Times New Roman" w:hAnsi="Times New Roman" w:ascii="Times New Roman"/>
          <w:sz w:val="24"/>
          <w:szCs w:val="24"/>
        </w:rPr>
        <w:t>podnio je prijedlog za otvaranje postupka stečaja potrošača te istome priložio popis imovine i obveza te plan ispunjenja obveza.</w:t>
      </w:r>
    </w:p>
    <w:p w:rsidRDefault="00F33619" w:rsidP="00F33619" w:rsidR="00F33619" w:rsidRPr="00F3361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 xml:space="preserve">Poziv za pripremno ročište u postupku stečaja potrošača za dan </w:t>
      </w:r>
      <w:r w:rsidR="00B95088">
        <w:rPr>
          <w:rFonts w:cs="Times New Roman" w:hAnsi="Times New Roman" w:ascii="Times New Roman"/>
          <w:sz w:val="24"/>
          <w:szCs w:val="24"/>
        </w:rPr>
        <w:t xml:space="preserve">21. lipnja </w:t>
      </w:r>
      <w:r w:rsidRPr="00F33619">
        <w:rPr>
          <w:rFonts w:cs="Times New Roman" w:hAnsi="Times New Roman" w:ascii="Times New Roman"/>
          <w:sz w:val="24"/>
          <w:szCs w:val="24"/>
        </w:rPr>
        <w:t xml:space="preserve">2018. objavljen je na e-oglasnoj ploči sudova </w:t>
      </w:r>
      <w:r w:rsidR="00B95088">
        <w:rPr>
          <w:rFonts w:cs="Times New Roman" w:hAnsi="Times New Roman" w:ascii="Times New Roman"/>
          <w:sz w:val="24"/>
          <w:szCs w:val="24"/>
        </w:rPr>
        <w:t xml:space="preserve">11. travnja </w:t>
      </w:r>
      <w:r w:rsidR="00B95088" w:rsidRPr="00F33619">
        <w:rPr>
          <w:rFonts w:cs="Times New Roman" w:hAnsi="Times New Roman" w:ascii="Times New Roman"/>
          <w:sz w:val="24"/>
          <w:szCs w:val="24"/>
        </w:rPr>
        <w:t>2018.</w:t>
      </w:r>
      <w:r w:rsidR="00B95088">
        <w:rPr>
          <w:rFonts w:cs="Times New Roman" w:hAnsi="Times New Roman" w:ascii="Times New Roman"/>
          <w:sz w:val="24"/>
          <w:szCs w:val="24"/>
        </w:rPr>
        <w:t xml:space="preserve"> </w:t>
      </w:r>
      <w:r w:rsidRPr="00F33619">
        <w:rPr>
          <w:rFonts w:cs="Times New Roman" w:hAnsi="Times New Roman" w:ascii="Times New Roman"/>
          <w:sz w:val="24"/>
          <w:szCs w:val="24"/>
        </w:rPr>
        <w:t>zajedno s popisom imovine i obveza te planom ispunjenja obveza.</w:t>
      </w:r>
    </w:p>
    <w:p w:rsidRDefault="00F33619" w:rsidP="00F33619" w:rsidR="00F33619" w:rsidRPr="00F336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ab/>
        <w:t xml:space="preserve">Vjerovnici </w:t>
      </w:r>
      <w:r w:rsidR="00B95088">
        <w:rPr>
          <w:rFonts w:cs="Times New Roman" w:hAnsi="Times New Roman" w:ascii="Times New Roman"/>
          <w:sz w:val="24"/>
          <w:szCs w:val="24"/>
        </w:rPr>
        <w:t>Hrvatski telekom d.d., Fina, Podružnica Dubrovnik, Addiko Bank, Eos Matrix</w:t>
      </w:r>
      <w:r w:rsidRPr="00F33619">
        <w:rPr>
          <w:rFonts w:cs="Times New Roman" w:hAnsi="Times New Roman" w:ascii="Times New Roman"/>
          <w:sz w:val="24"/>
          <w:szCs w:val="24"/>
        </w:rPr>
        <w:t>, pisanim su putem uskratili svoj pristanak na pr</w:t>
      </w:r>
      <w:r w:rsidR="008258C4">
        <w:rPr>
          <w:rFonts w:cs="Times New Roman" w:hAnsi="Times New Roman" w:ascii="Times New Roman"/>
          <w:sz w:val="24"/>
          <w:szCs w:val="24"/>
        </w:rPr>
        <w:t>edloženi plan ispunjenja obveza, dok se smatra da su vjerovnici Matija Popović, HZZO i Sanitat Dubrovnik d.o.o. dali svoj pristanak obzirom se nisu u zakonsko roku protivili planu ispunjenja obveza.</w:t>
      </w:r>
    </w:p>
    <w:p w:rsidRDefault="00F33619" w:rsidP="00B95088" w:rsidR="00F33619" w:rsidRPr="00F3361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 xml:space="preserve">Na ročištu </w:t>
      </w:r>
      <w:r w:rsidR="00B95088">
        <w:rPr>
          <w:rFonts w:cs="Times New Roman" w:hAnsi="Times New Roman" w:ascii="Times New Roman"/>
          <w:sz w:val="24"/>
          <w:szCs w:val="24"/>
        </w:rPr>
        <w:t xml:space="preserve">održanom 21. lipnja </w:t>
      </w:r>
      <w:r w:rsidRPr="00F33619">
        <w:rPr>
          <w:rFonts w:cs="Times New Roman" w:hAnsi="Times New Roman" w:ascii="Times New Roman"/>
          <w:sz w:val="24"/>
          <w:szCs w:val="24"/>
        </w:rPr>
        <w:t xml:space="preserve">2018. godine potrošač </w:t>
      </w:r>
      <w:r w:rsidR="00B95088">
        <w:rPr>
          <w:rFonts w:cs="Times New Roman" w:hAnsi="Times New Roman" w:ascii="Times New Roman"/>
          <w:sz w:val="24"/>
          <w:szCs w:val="24"/>
        </w:rPr>
        <w:t>je dopunio plan ispunjenja obveza na način da je u istom naveo potraživanje vjerovnika EOS Matrix u iznosu od 4.769,17 kuna s tim da ustraje u prijedlogu da se ovo potraživanje</w:t>
      </w:r>
      <w:r w:rsidR="00D40A2F">
        <w:rPr>
          <w:rFonts w:cs="Times New Roman" w:hAnsi="Times New Roman" w:ascii="Times New Roman"/>
          <w:sz w:val="24"/>
          <w:szCs w:val="24"/>
        </w:rPr>
        <w:t>, a</w:t>
      </w:r>
      <w:r w:rsidR="00B95088">
        <w:rPr>
          <w:rFonts w:cs="Times New Roman" w:hAnsi="Times New Roman" w:ascii="Times New Roman"/>
          <w:sz w:val="24"/>
          <w:szCs w:val="24"/>
        </w:rPr>
        <w:t xml:space="preserve"> koje je ustupljeno od prijašnjeg vjerovnika Addiko bank za navedeni iznos</w:t>
      </w:r>
      <w:r w:rsidR="00D40A2F">
        <w:rPr>
          <w:rFonts w:cs="Times New Roman" w:hAnsi="Times New Roman" w:ascii="Times New Roman"/>
          <w:sz w:val="24"/>
          <w:szCs w:val="24"/>
        </w:rPr>
        <w:t>, umanji za 100 %.</w:t>
      </w: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Sud je dopisima od nadležnih inst</w:t>
      </w:r>
      <w:r w:rsidR="00D40A2F">
        <w:rPr>
          <w:rFonts w:cs="Times New Roman" w:hAnsi="Times New Roman" w:ascii="Times New Roman"/>
          <w:sz w:val="24"/>
          <w:szCs w:val="24"/>
        </w:rPr>
        <w:t>itucija - Financijske agencije</w:t>
      </w:r>
      <w:r w:rsidRPr="00F33619">
        <w:rPr>
          <w:rFonts w:cs="Times New Roman" w:hAnsi="Times New Roman" w:ascii="Times New Roman"/>
          <w:sz w:val="24"/>
          <w:szCs w:val="24"/>
        </w:rPr>
        <w:t>, Porezne uprave, Ministarstva financija, i Zemljišnoknjižnog odjela ovog suda - zatražio podatke o imovini potrošača. Iz dopisa navedenih institucija proizlazi da potrošač nema nikakve imovine.</w:t>
      </w:r>
    </w:p>
    <w:p w:rsidRDefault="00F33619" w:rsidP="00F33619" w:rsidR="008258C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Iz</w:t>
      </w:r>
      <w:r w:rsidR="00D40A2F">
        <w:rPr>
          <w:rFonts w:cs="Times New Roman" w:hAnsi="Times New Roman" w:ascii="Times New Roman"/>
          <w:sz w:val="24"/>
          <w:szCs w:val="24"/>
        </w:rPr>
        <w:t xml:space="preserve"> dostavljenih obračuna plaća</w:t>
      </w:r>
      <w:r w:rsidRPr="00F33619">
        <w:rPr>
          <w:rFonts w:cs="Times New Roman" w:hAnsi="Times New Roman" w:ascii="Times New Roman"/>
          <w:sz w:val="24"/>
          <w:szCs w:val="24"/>
        </w:rPr>
        <w:t xml:space="preserve">, a što potrošač potvrđuje u svom iskazu, proizlazi da je </w:t>
      </w:r>
      <w:r w:rsidR="00D40A2F">
        <w:rPr>
          <w:rFonts w:cs="Times New Roman" w:hAnsi="Times New Roman" w:ascii="Times New Roman"/>
          <w:sz w:val="24"/>
          <w:szCs w:val="24"/>
        </w:rPr>
        <w:t xml:space="preserve"> isti u radnom odnosu kod Mimoza d.o.o. na pola radnog vremena uz plaću od 2.985,55 kuna s tim da se 2.239,16 kuna isplaćuje na poseban račun temeljem ovršne isprave, dok se potrošaču na račun isplaćuje 746,39 kuna. </w:t>
      </w:r>
    </w:p>
    <w:p w:rsidRDefault="00D40A2F" w:rsidP="00F33619" w:rsidR="00F33619" w:rsidRPr="00F3361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iskaza potrošača</w:t>
      </w:r>
      <w:r w:rsidR="008258C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te medicinske dokumentacije koju je dostavio u spis, proizlazi da je isti po zanimanju kuhar koji </w:t>
      </w:r>
      <w:r w:rsidR="008258C4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do teške prometne nezgode, zbog koje je bio u komi i na dugotrajnom liječenju, te zbog koje i danas trpi oštećenja u vidu bolova i zbog koje ne može dugo stajati i dizati teret, radio puno radno vrijeme za plaću od 9.000,00 kuna, nije imao dugovanja a niti imovinu osim vozila koje je uništeno u nezgodi i za koje je uredno otplatio kredit, da bi nakon nezgode ostao bez posla i primanja, te od tada radi sezonski u trajanju od otprilike 6 mjeseci </w:t>
      </w:r>
      <w:r w:rsidR="002A5795">
        <w:rPr>
          <w:rFonts w:cs="Times New Roman" w:hAnsi="Times New Roman" w:ascii="Times New Roman"/>
          <w:sz w:val="24"/>
          <w:szCs w:val="24"/>
        </w:rPr>
        <w:t xml:space="preserve">kao kuhar i to na pola radnog vremena zbog zdravstvenog stanja. Od obveza trenutno ima obvezu uzdržavanja dvoje djece, dok proteklih godinu dana živi kao podstanar s djevojkom i njenim sinom, no troškove stanovanja snosi djevojka od svoje plaće. Ukazuje da je pokušao naći novo zaposlenje koje bi mogao obavljati obzirom na završenu školu i zdravstveno stanje i to kao vozač, no da su ga odbijali zbog činjenice da je protiv njega u vezi s prometnom nezgodom vođen kazneni postupak. Pojašnjava da je iza smrti majke 2010. zajedno s ocem i tri brata naslijedio dio 1/2 dijela stana od 58 m2 no da je svoj dio ustupio ocu koji u stanu živi s bratom i njegovom zaručnicom. </w:t>
      </w: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Iz popisa imovine i obveza vidljivo je da potrošač prema vjerovnicima ima dugovanje u ukupnom iznosu od</w:t>
      </w:r>
      <w:r w:rsidR="002A5795">
        <w:rPr>
          <w:rFonts w:cs="Times New Roman" w:hAnsi="Times New Roman" w:ascii="Times New Roman"/>
          <w:sz w:val="24"/>
          <w:szCs w:val="24"/>
        </w:rPr>
        <w:t xml:space="preserve"> 93.382,81</w:t>
      </w:r>
      <w:r w:rsidRPr="00F33619">
        <w:rPr>
          <w:rFonts w:cs="Times New Roman" w:hAnsi="Times New Roman" w:ascii="Times New Roman"/>
          <w:sz w:val="24"/>
          <w:szCs w:val="24"/>
        </w:rPr>
        <w:t xml:space="preserve"> kuna na ime glavnice.</w:t>
      </w:r>
    </w:p>
    <w:p w:rsidRDefault="00F33619" w:rsidP="00F33619" w:rsidR="00F33619" w:rsidRPr="00F336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ab/>
        <w:t>S obzirom na navedeno, odnosno činjenicu da od svoje</w:t>
      </w:r>
      <w:r w:rsidR="002A5795">
        <w:rPr>
          <w:rFonts w:cs="Times New Roman" w:hAnsi="Times New Roman" w:ascii="Times New Roman"/>
          <w:sz w:val="24"/>
          <w:szCs w:val="24"/>
        </w:rPr>
        <w:t xml:space="preserve"> plaće</w:t>
      </w:r>
      <w:r w:rsidRPr="00F33619">
        <w:rPr>
          <w:rFonts w:cs="Times New Roman" w:hAnsi="Times New Roman" w:ascii="Times New Roman"/>
          <w:sz w:val="24"/>
          <w:szCs w:val="24"/>
        </w:rPr>
        <w:t>, kada se oduzme</w:t>
      </w:r>
      <w:r w:rsidR="002A5795">
        <w:rPr>
          <w:rFonts w:cs="Times New Roman" w:hAnsi="Times New Roman" w:ascii="Times New Roman"/>
          <w:sz w:val="24"/>
          <w:szCs w:val="24"/>
        </w:rPr>
        <w:t xml:space="preserve"> doprinos za uzdržavanje dvoje maloljetne djece</w:t>
      </w:r>
      <w:r w:rsidRPr="00F33619">
        <w:rPr>
          <w:rFonts w:cs="Times New Roman" w:hAnsi="Times New Roman" w:ascii="Times New Roman"/>
          <w:sz w:val="24"/>
          <w:szCs w:val="24"/>
        </w:rPr>
        <w:t xml:space="preserve"> i troškovi hrane, ostaje iznos koji nije dostatan za normalan i dostojanstven život, jasno je da je potrošač nesposoban za plaćanje čime je ispunjen stečajni razlog u smislu odredbi čl. 5. Zakona o stečaju potrošača (Narodne novine br. 100/15, dalje: ZSP). Imovina potrošača koja bi ušla u stečajnu masu neznatne je vrijednosti, te nije dovoljna niti za namirenje troškova postupka. Stoga je valjalo, temeljem odredbi čl. 58. ZSP-a, riješiti kao u izreci.</w:t>
      </w:r>
    </w:p>
    <w:p w:rsidRDefault="00F33619" w:rsidP="00F33619" w:rsidR="00F33619" w:rsidRPr="00F336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33619" w:rsidP="00F33619" w:rsidR="00F33619" w:rsidRPr="00F3361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lastRenderedPageBreak/>
        <w:t xml:space="preserve">Prema čl. 42. ZSP povjerenik je dužan otvoriti transakcijski račun a potrebno je  zatvoriti druge račune potrošača, sukladno čl. 218. Stečajnog zakona koji se u ovom postupku podredno primjenjuje. </w:t>
      </w:r>
    </w:p>
    <w:p w:rsidRDefault="00F33619" w:rsidP="00F33619" w:rsidR="00F33619" w:rsidRPr="00F336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F33619" w:rsidP="00F33619" w:rsidR="00F33619" w:rsidRPr="00F3361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Slijedom iznesenog, odlučeno je kao u izreci.</w:t>
      </w:r>
    </w:p>
    <w:p w:rsidRDefault="00F33619" w:rsidP="00F33619" w:rsidR="00F33619" w:rsidRPr="00F33619">
      <w:pPr>
        <w:pStyle w:val="Naslov3"/>
        <w:rPr>
          <w:b w:val="false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U</w:t>
      </w:r>
      <w:r w:rsidR="002A5795">
        <w:rPr>
          <w:rFonts w:cs="Times New Roman" w:hAnsi="Times New Roman" w:ascii="Times New Roman"/>
          <w:sz w:val="24"/>
          <w:szCs w:val="24"/>
        </w:rPr>
        <w:t xml:space="preserve"> Dubrovniku, 29. lipnja 2018.</w:t>
      </w:r>
    </w:p>
    <w:p w:rsidRDefault="00F33619" w:rsidP="00F33619" w:rsidR="00F33619" w:rsidRPr="00F33619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Sutkinja:</w:t>
      </w:r>
    </w:p>
    <w:p w:rsidRDefault="002A5795" w:rsidP="00F33619" w:rsidR="00F33619" w:rsidRPr="00F33619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Marija Bušković</w:t>
      </w:r>
      <w:r w:rsidR="00F33619" w:rsidRPr="00F33619">
        <w:rPr>
          <w:rFonts w:cs="Times New Roman" w:hAnsi="Times New Roman" w:ascii="Times New Roman"/>
          <w:sz w:val="24"/>
          <w:szCs w:val="24"/>
        </w:rPr>
        <w:t xml:space="preserve">    </w:t>
      </w:r>
      <w:r w:rsidR="00F33619" w:rsidRPr="00F33619">
        <w:rPr>
          <w:rFonts w:cs="Times New Roman" w:hAnsi="Times New Roman" w:ascii="Times New Roman"/>
          <w:sz w:val="24"/>
          <w:szCs w:val="24"/>
        </w:rPr>
        <w:tab/>
      </w:r>
    </w:p>
    <w:p w:rsidRDefault="00F33619" w:rsidP="00F33619" w:rsidR="00F33619" w:rsidRPr="00F33619">
      <w:pPr>
        <w:spacing w:lineRule="auto" w:line="240" w:after="0"/>
        <w:ind w:firstLine="720" w:right="-51" w:left="4320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pStyle w:val="Naslov1"/>
        <w:ind w:firstLine="720"/>
        <w:rPr>
          <w:b w:val="false"/>
          <w:szCs w:val="24"/>
        </w:rPr>
      </w:pPr>
    </w:p>
    <w:p w:rsidRDefault="002A5795" w:rsidP="00F33619" w:rsidR="00F33619" w:rsidRPr="00F33619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Uput</w:t>
      </w:r>
      <w:r w:rsidR="00F33619" w:rsidRPr="00F33619">
        <w:rPr>
          <w:b w:val="false"/>
          <w:szCs w:val="24"/>
        </w:rPr>
        <w:t>a o pravnom lijeku:</w:t>
      </w:r>
    </w:p>
    <w:p w:rsidRDefault="00F33619" w:rsidP="00F33619" w:rsidR="00F33619" w:rsidRPr="00F3361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Protiv ovog rješenja je dopuštena žalba. Žalba se podnosi ovom sudu pismeno u četiri (4) istovjetna primjerka u roku od 15 (petnaest) dana od dana primitka pisanog otpravka ovog rješenja, a o njoj odlučuje nadležni županijski sud.</w:t>
      </w:r>
      <w:r w:rsidRPr="00F33619">
        <w:rPr>
          <w:rFonts w:cs="Times New Roman" w:hAnsi="Times New Roman" w:ascii="Times New Roman"/>
          <w:sz w:val="24"/>
          <w:szCs w:val="24"/>
        </w:rPr>
        <w:tab/>
        <w:t xml:space="preserve"> Žalba ne odgađa provedbu rješenja (čl. 27. st. 2. ZSP-a).</w:t>
      </w:r>
    </w:p>
    <w:p w:rsidRDefault="00F33619" w:rsidP="00F33619" w:rsidR="00F33619" w:rsidRPr="00F336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5795" w:rsidP="00F33619" w:rsidR="00F33619" w:rsidRPr="00F336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</w:t>
      </w:r>
      <w:r w:rsidR="00F33619" w:rsidRPr="00F33619">
        <w:rPr>
          <w:rFonts w:cs="Times New Roman" w:hAnsi="Times New Roman" w:ascii="Times New Roman"/>
          <w:sz w:val="24"/>
          <w:szCs w:val="24"/>
        </w:rPr>
        <w:t>:</w:t>
      </w:r>
    </w:p>
    <w:p w:rsidRDefault="00F33619" w:rsidP="00F33619" w:rsidR="00F33619" w:rsidRPr="00F336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Svim sudionicima putem mrežne stranice e-oglasna ploča sudova.</w:t>
      </w:r>
    </w:p>
    <w:p w:rsidRDefault="00F33619" w:rsidP="00F33619" w:rsidR="00F33619" w:rsidRPr="00F336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Smatra se da je dostava pismena obavljena istekom osmog dana od dana objave pismena na mrežnoj stranici e-oglasna ploča sudova (čl. 25. st. 1. i st. 2. ZSP-a).</w:t>
      </w:r>
    </w:p>
    <w:p w:rsidRDefault="00F33619" w:rsidP="00F33619" w:rsidR="00F33619" w:rsidRPr="00F336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3619">
        <w:rPr>
          <w:rFonts w:cs="Times New Roman" w:hAnsi="Times New Roman" w:ascii="Times New Roman"/>
          <w:sz w:val="24"/>
          <w:szCs w:val="24"/>
        </w:rPr>
        <w:t>Poštom (čl. 56. ZSP-a):</w:t>
      </w:r>
    </w:p>
    <w:p w:rsidRDefault="00F33619" w:rsidP="00F33619" w:rsidR="00F33619" w:rsidRPr="00F336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 w:rsidRPr="00F33619">
        <w:rPr>
          <w:szCs w:val="24"/>
          <w:lang w:val="hr-HR"/>
        </w:rPr>
        <w:t xml:space="preserve">Potrošaču </w:t>
      </w:r>
    </w:p>
    <w:p w:rsidRDefault="00F33619" w:rsidP="00F33619" w:rsidR="00F33619" w:rsidRPr="00F33619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 w:rsidRPr="00F33619">
        <w:rPr>
          <w:szCs w:val="24"/>
          <w:lang w:val="hr-HR"/>
        </w:rPr>
        <w:t>Poreznoj upravi, Zagreb</w:t>
      </w:r>
    </w:p>
    <w:p w:rsidRDefault="00F33619" w:rsidP="00F33619" w:rsidR="00F33619" w:rsidRPr="00F33619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 w:rsidRPr="00F33619">
        <w:rPr>
          <w:szCs w:val="24"/>
          <w:lang w:val="hr-HR"/>
        </w:rPr>
        <w:t xml:space="preserve">Općinskom državnom odvjetništvu u </w:t>
      </w:r>
      <w:r w:rsidR="002A5795">
        <w:rPr>
          <w:szCs w:val="24"/>
          <w:lang w:val="hr-HR"/>
        </w:rPr>
        <w:t>Dubrovniku, Građasnko-upravni odjel</w:t>
      </w:r>
    </w:p>
    <w:p w:rsidRDefault="00F33619" w:rsidP="00F33619" w:rsidR="00F33619" w:rsidRPr="00F33619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 w:rsidRPr="00F33619">
        <w:rPr>
          <w:szCs w:val="24"/>
          <w:lang w:val="hr-HR"/>
        </w:rPr>
        <w:t>Vjerovnicima</w:t>
      </w:r>
      <w:r w:rsidR="002A5795">
        <w:rPr>
          <w:szCs w:val="24"/>
          <w:lang w:val="hr-HR"/>
        </w:rPr>
        <w:t xml:space="preserve"> (Matija Popović, Addiko Bank, HZZO, HT d.d., Sanitat Dubrovnik d.o.o, Fina, pun. EOS Matrix)</w:t>
      </w:r>
    </w:p>
    <w:p w:rsidRDefault="00F33619" w:rsidP="00F33619" w:rsidR="00F33619" w:rsidRPr="00F33619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 w:rsidRPr="00F33619">
        <w:rPr>
          <w:szCs w:val="24"/>
          <w:lang w:val="hr-HR"/>
        </w:rPr>
        <w:t>Povjereniku Boži Guvo</w:t>
      </w:r>
    </w:p>
    <w:p w:rsidRDefault="00F33619" w:rsidP="00F33619" w:rsidR="00F33619" w:rsidRPr="00F33619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F33619" w:rsidP="00F33619" w:rsidR="00F33619" w:rsidRPr="00F336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F33619" w:rsidP="00F33619" w:rsidR="00F33619" w:rsidRPr="00F3361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sectPr w:rsidR="00F33619" w:rsidRPr="00F3361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3AA" w:rsidP="00F33619" w:rsidR="00A813AA">
      <w:pPr>
        <w:spacing w:lineRule="auto" w:line="240" w:after="0"/>
      </w:pPr>
      <w:r>
        <w:separator/>
      </w:r>
    </w:p>
  </w:endnote>
  <w:endnote w:id="0" w:type="continuationSeparator">
    <w:p w:rsidRDefault="00A813AA" w:rsidP="00F33619" w:rsidR="00A813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3AA" w:rsidP="00F33619" w:rsidR="00A813AA">
      <w:pPr>
        <w:spacing w:lineRule="auto" w:line="240" w:after="0"/>
      </w:pPr>
      <w:r>
        <w:separator/>
      </w:r>
    </w:p>
  </w:footnote>
  <w:footnote w:id="0" w:type="continuationSeparator">
    <w:p w:rsidRDefault="00A813AA" w:rsidP="00F33619" w:rsidR="00A813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619" w:rsidP="00F33619" w:rsidR="00F33619" w:rsidRPr="00F3361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33619">
      <w:rPr>
        <w:rFonts w:cs="Times New Roman" w:hAnsi="Times New Roman" w:ascii="Times New Roman"/>
        <w:sz w:val="24"/>
        <w:szCs w:val="24"/>
      </w:rPr>
      <w:t>Poslovni broj: 11 Sp-2/17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5E3"/>
    <w:rsid w:val="000F15E3"/>
    <w:rsid w:val="001C279C"/>
    <w:rsid w:val="002A5795"/>
    <w:rsid w:val="0038626A"/>
    <w:rsid w:val="008258C4"/>
    <w:rsid w:val="00A813AA"/>
    <w:rsid w:val="00B95088"/>
    <w:rsid w:val="00D40A2F"/>
    <w:rsid w:val="00F3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F33619"/>
    <w:pPr>
      <w:keepNext/>
      <w:spacing w:lineRule="auto" w:line="240" w:after="0"/>
      <w:outlineLvl w:val="0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33619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33619"/>
    <w:pPr>
      <w:keepNext/>
      <w:spacing w:lineRule="auto" w:line="240" w:after="0"/>
      <w:jc w:val="center"/>
      <w:outlineLvl w:val="2"/>
    </w:pPr>
    <w:rPr>
      <w:rFonts w:cs="Times New Roman" w:eastAsia="Times New Roman" w:hAnsi="Times New Roman" w:ascii="Times New Roman"/>
      <w:b/>
      <w:sz w:val="28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1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15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361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33619"/>
  </w:style>
  <w:style w:styleId="Podnoje" w:type="paragraph">
    <w:name w:val="footer"/>
    <w:basedOn w:val="Normal"/>
    <w:link w:val="PodnojeChar"/>
    <w:uiPriority w:val="99"/>
    <w:unhideWhenUsed/>
    <w:rsid w:val="00F3361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33619"/>
  </w:style>
  <w:style w:customStyle="true" w:styleId="Naslov1Char" w:type="character">
    <w:name w:val="Naslov 1 Char"/>
    <w:basedOn w:val="Zadanifontodlomka"/>
    <w:link w:val="Naslov1"/>
    <w:rsid w:val="00F3361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3361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33619"/>
    <w:rPr>
      <w:rFonts w:cs="Times New Roman" w:eastAsia="Times New Roman" w:hAnsi="Times New Roman" w:ascii="Times New Roman"/>
      <w:b/>
      <w:sz w:val="28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33619"/>
    <w:pP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3361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33619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862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62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26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2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2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F33619"/>
    <w:pPr>
      <w:keepNext/>
      <w:spacing w:after="0" w:line="240" w:lineRule="auto"/>
      <w:outlineLvl w:val="0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33619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33619"/>
    <w:pPr>
      <w:keepNext/>
      <w:spacing w:after="0" w:line="240" w:lineRule="auto"/>
      <w:jc w:val="center"/>
      <w:outlineLvl w:val="2"/>
    </w:pPr>
    <w:rPr>
      <w:rFonts w:ascii="Times New Roman" w:cs="Times New Roman" w:eastAsia="Times New Roman" w:hAnsi="Times New Roman"/>
      <w:b/>
      <w:sz w:val="28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1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15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361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33619"/>
  </w:style>
  <w:style w:styleId="Podnoje" w:type="paragraph">
    <w:name w:val="footer"/>
    <w:basedOn w:val="Normal"/>
    <w:link w:val="PodnojeChar"/>
    <w:uiPriority w:val="99"/>
    <w:unhideWhenUsed/>
    <w:rsid w:val="00F3361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33619"/>
  </w:style>
  <w:style w:customStyle="1" w:styleId="Naslov1Char" w:type="character">
    <w:name w:val="Naslov 1 Char"/>
    <w:basedOn w:val="Zadanifontodlomka"/>
    <w:link w:val="Naslov1"/>
    <w:rsid w:val="00F3361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3361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33619"/>
    <w:rPr>
      <w:rFonts w:ascii="Times New Roman" w:cs="Times New Roman" w:eastAsia="Times New Roman" w:hAnsi="Times New Roman"/>
      <w:b/>
      <w:sz w:val="28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33619"/>
    <w:pPr>
      <w:spacing w:after="0" w:line="240" w:lineRule="auto"/>
      <w:ind w:firstLine="72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3361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33619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862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62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26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2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2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98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Bušković</izvorni_sadrzaj>
    <derivirana_varijabla naziv="DomainObject.DonositeljOdluke.Prezime_1">Bušković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obračunski list 21.02.2018.</izvorni_sadrzaj>
    <derivirana_varijabla naziv="DomainObject.Predmet.Opis_1">obračunski list 21.02.2018.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Ref.11. - M. Bušković</izvorni_sadrzaj>
    <derivirana_varijabla naziv="DomainObject.Predmet.Referada.Naziv_1">Ref.11. - M. Bušković</derivirana_varijabla>
  </DomainObject.Predmet.Referada.Naziv>
  <DomainObject.Predmet.Referada.Oznaka>
    <izvorni_sadrzaj>Ref. 11.</izvorni_sadrzaj>
    <derivirana_varijabla naziv="DomainObject.Predmet.Referada.Oznaka_1">Ref. 11.</derivirana_varijabla>
  </DomainObject.Predmet.Referada.Oznaka>
  <DomainObject.Predmet.Referada.Prostorija.Naziv>
    <izvorni_sadrzaj>soba 25</izvorni_sadrzaj>
    <derivirana_varijabla naziv="DomainObject.Predmet.Referada.Prostorija.Naziv_1">soba 25</derivirana_varijabla>
  </DomainObject.Predmet.Referada.Prostorija.Naziv>
  <DomainObject.Predmet.Referada.Prostorija.Oznaka>
    <izvorni_sadrzaj>soba 25</izvorni_sadrzaj>
    <derivirana_varijabla naziv="DomainObject.Predmet.Referada.Prostorija.Oznaka_1">soba 25</derivirana_varijabla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Marija Bušković</izvorni_sadrzaj>
    <derivirana_varijabla naziv="DomainObject.Predmet.Referada.Sudac_1">Marija Bušković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Katić</izvorni_sadrzaj>
    <derivirana_varijabla naziv="DomainObject.Predmet.StrankaFormated_1">  Ivica Katić</derivirana_varijabla>
  </DomainObject.Predmet.StrankaFormated>
  <DomainObject.Predmet.StrankaFormatedOIB>
    <izvorni_sadrzaj>  Ivica Katić, OIB 98209792788</izvorni_sadrzaj>
    <derivirana_varijabla naziv="DomainObject.Predmet.StrankaFormatedOIB_1">  Ivica Katić, OIB 98209792788</derivirana_varijabla>
  </DomainObject.Predmet.StrankaFormatedOIB>
  <DomainObject.Predmet.StrankaFormatedWithAdress>
    <izvorni_sadrzaj> Ivica Katić, Bartola Kašića 17, 20236 Nova Mokošica</izvorni_sadrzaj>
    <derivirana_varijabla naziv="DomainObject.Predmet.StrankaFormatedWithAdress_1"> Ivica Katić, Bartola Kašića 17, 20236 Nova Mokošica</derivirana_varijabla>
  </DomainObject.Predmet.StrankaFormatedWithAdress>
  <DomainObject.Predmet.StrankaFormatedWithAdressOIB>
    <izvorni_sadrzaj> Ivica Katić, OIB 98209792788, Bartola Kašića 17, 20236 Nova Mokošica</izvorni_sadrzaj>
    <derivirana_varijabla naziv="DomainObject.Predmet.StrankaFormatedWithAdressOIB_1"> Ivica Katić, OIB 98209792788, Bartola Kašića 17, 20236 Nova Mokošica</derivirana_varijabla>
  </DomainObject.Predmet.StrankaFormatedWithAdressOIB>
  <DomainObject.Predmet.StrankaWithAdress>
    <izvorni_sadrzaj>Ivica Katić Bartola Kašića 17,20236 Nova Mokošica</izvorni_sadrzaj>
    <derivirana_varijabla naziv="DomainObject.Predmet.StrankaWithAdress_1">Ivica Katić Bartola Kašića 17,20236 Nova Mokošica</derivirana_varijabla>
  </DomainObject.Predmet.StrankaWithAdress>
  <DomainObject.Predmet.StrankaWithAdressOIB>
    <izvorni_sadrzaj>Ivica Katić, OIB 98209792788, Bartola Kašića 17,20236 Nova Mokošica</izvorni_sadrzaj>
    <derivirana_varijabla naziv="DomainObject.Predmet.StrankaWithAdressOIB_1">Ivica Katić, OIB 98209792788, Bartola Kašića 17,20236 Nova Mokošica</derivirana_varijabla>
  </DomainObject.Predmet.StrankaWithAdressOIB>
  <DomainObject.Predmet.StrankaNazivFormated>
    <izvorni_sadrzaj>Ivica Katić</izvorni_sadrzaj>
    <derivirana_varijabla naziv="DomainObject.Predmet.StrankaNazivFormated_1">Ivica Katić</derivirana_varijabla>
  </DomainObject.Predmet.StrankaNazivFormated>
  <DomainObject.Predmet.StrankaNazivFormatedOIB>
    <izvorni_sadrzaj>Ivica Katić, OIB 98209792788</izvorni_sadrzaj>
    <derivirana_varijabla naziv="DomainObject.Predmet.StrankaNazivFormatedOIB_1">Ivica Katić, OIB 98209792788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Općinski sud u Dubrovniku</izvorni_sadrzaj>
    <derivirana_varijabla naziv="DomainObject.Predmet.Sud.Naziv_1">Općinski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Ref.11. - M. Bušković</izvorni_sadrzaj>
    <derivirana_varijabla naziv="DomainObject.Predmet.TrenutnaLokacijaSpisa.Naziv_1">Ref.11. - M. Bušković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R pisar.</izvorni_sadrzaj>
    <derivirana_varijabla naziv="DomainObject.Predmet.UstrojstvenaJedinicaVodi.Oznaka_1">R pisar.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Matea Ljubimir</izvorni_sadrzaj>
    <derivirana_varijabla naziv="DomainObject.Predmet.Zapisnicar_1">Matea Ljubimir</derivirana_varijabla>
  </DomainObject.Predmet.Zapisnicar>
  <DomainObject.Predmet.StrankaListFormated>
    <izvorni_sadrzaj>
      <item>Ivica Katić</item>
    </izvorni_sadrzaj>
    <derivirana_varijabla naziv="DomainObject.Predmet.StrankaListFormated_1">
      <item>Ivica Katić</item>
    </derivirana_varijabla>
  </DomainObject.Predmet.StrankaListFormated>
  <DomainObject.Predmet.StrankaListFormatedOIB>
    <izvorni_sadrzaj>
      <item>Ivica Katić, OIB 98209792788</item>
    </izvorni_sadrzaj>
    <derivirana_varijabla naziv="DomainObject.Predmet.StrankaListFormatedOIB_1">
      <item>Ivica Katić, OIB 98209792788</item>
    </derivirana_varijabla>
  </DomainObject.Predmet.StrankaListFormatedOIB>
  <DomainObject.Predmet.StrankaListFormatedWithAdress>
    <izvorni_sadrzaj>
      <item>Ivica Katić, Bartola Kašića 17, 20236 Nova Mokošica</item>
    </izvorni_sadrzaj>
    <derivirana_varijabla naziv="DomainObject.Predmet.StrankaListFormatedWithAdress_1">
      <item>Ivica Katić, Bartola Kašića 17, 20236 Nova Mokošica</item>
    </derivirana_varijabla>
  </DomainObject.Predmet.StrankaListFormatedWithAdress>
  <DomainObject.Predmet.StrankaListFormatedWithAdressOIB>
    <izvorni_sadrzaj>
      <item>Ivica Katić, OIB 98209792788, Bartola Kašića 17, 20236 Nova Mokošica</item>
    </izvorni_sadrzaj>
    <derivirana_varijabla naziv="DomainObject.Predmet.StrankaListFormatedWithAdressOIB_1">
      <item>Ivica Katić, OIB 98209792788, Bartola Kašića 17, 20236 Nova Mokošica</item>
    </derivirana_varijabla>
  </DomainObject.Predmet.StrankaListFormatedWithAdressOIB>
  <DomainObject.Predmet.StrankaListNazivFormated>
    <izvorni_sadrzaj>
      <item>Ivica Katić</item>
    </izvorni_sadrzaj>
    <derivirana_varijabla naziv="DomainObject.Predmet.StrankaListNazivFormated_1">
      <item>Ivica Katić</item>
    </derivirana_varijabla>
  </DomainObject.Predmet.StrankaListNazivFormated>
  <DomainObject.Predmet.StrankaListNazivFormatedOIB>
    <izvorni_sadrzaj>
      <item>Ivica Katić, OIB 98209792788</item>
    </izvorni_sadrzaj>
    <derivirana_varijabla naziv="DomainObject.Predmet.StrankaListNazivFormatedOIB_1">
      <item>Ivica Katić, OIB 98209792788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Sonja Šoštar</item>
    </izvorni_sadrzaj>
    <derivirana_varijabla naziv="DomainObject.Predmet.OstaliListFormated_1">
      <item>EOS MATRIX d.o.o. za poslovne usluge</item>
      <item>Sonja Šoštar</item>
    </derivirana_varijabla>
  </DomainObject.Predmet.OstaliListFormated>
  <DomainObject.Predmet.OstaliListFormatedOIB>
    <izvorni_sadrzaj>
      <item>EOS MATRIX d.o.o. za poslovne usluge, OIB 76674680107</item>
      <item>Sonja Šoštar</item>
    </izvorni_sadrzaj>
    <derivirana_varijabla naziv="DomainObject.Predmet.OstaliListFormatedOIB_1">
      <item>EOS MATRIX d.o.o. za poslovne usluge, OIB 76674680107</item>
      <item>Sonja Šoštar</item>
    </derivirana_varijabla>
  </DomainObject.Predmet.OstaliListFormatedOIB>
  <DomainObject.Predmet.OstaliListFormatedWithAdress>
    <izvorni_sadrzaj>
      <item>EOS MATRIX d.o.o. za poslovne usluge, Horvatova 82, 10000 Zagreb</item>
      <item>Sonja Šoštar</item>
    </izvorni_sadrzaj>
    <derivirana_varijabla naziv="DomainObject.Predmet.OstaliListFormatedWithAdress_1">
      <item>EOS MATRIX d.o.o. za poslovne usluge, Horvatova 82, 10000 Zagreb</item>
      <item>Sonja Šoštar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Sonja Šoštar</item>
    </izvorni_sadrzaj>
    <derivirana_varijabla naziv="DomainObject.Predmet.OstaliListFormatedWithAdressOIB_1">
      <item>EOS MATRIX d.o.o. za poslovne usluge, OIB 76674680107, Horvatova 82, 10000 Zagreb</item>
      <item>Sonja Šoštar</item>
    </derivirana_varijabla>
  </DomainObject.Predmet.OstaliListFormatedWithAdressOIB>
  <DomainObject.Predmet.OstaliListNazivFormated>
    <izvorni_sadrzaj>
      <item>EOS MATRIX d.o.o. za poslovne usluge</item>
      <item>Sonja Šoštar</item>
    </izvorni_sadrzaj>
    <derivirana_varijabla naziv="DomainObject.Predmet.OstaliListNazivFormated_1">
      <item>EOS MATRIX d.o.o. za poslovne usluge</item>
      <item>Sonja Šoštar</item>
    </derivirana_varijabla>
  </DomainObject.Predmet.OstaliListNazivFormated>
  <DomainObject.Predmet.OstaliListNazivFormatedOIB>
    <izvorni_sadrzaj>
      <item>EOS MATRIX d.o.o. za poslovne usluge, OIB 76674680107</item>
      <item>Sonja Šoštar</item>
    </izvorni_sadrzaj>
    <derivirana_varijabla naziv="DomainObject.Predmet.OstaliListNazivFormatedOIB_1">
      <item>EOS MATRIX d.o.o. za poslovne usluge, OIB 76674680107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Katić</izvorni_sadrzaj>
    <derivirana_varijabla naziv="DomainObject.Predmet.StrankaIDrugi_1">Ivica Katić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Katić, OIB 98209792788, Bartola Kašića 17, 20236 Nova Mokošica</izvorni_sadrzaj>
    <derivirana_varijabla naziv="DomainObject.Predmet.StrankaIDrugiAdressOIB_1">Ivica Katić, OIB 98209792788, Bartola Kašića 17, 20236 Nova Mokošica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Katić</item>
      <item>EOS MATRIX d.o.o. za poslovne usluge</item>
      <item>Sonja Šoštar</item>
    </izvorni_sadrzaj>
    <derivirana_varijabla naziv="DomainObject.Predmet.SudioniciListNaziv_1">
      <item>Ivica Katić</item>
      <item>EOS MATRIX d.o.o. za poslovne usluge</item>
      <item>Sonja Šoštar</item>
    </derivirana_varijabla>
  </DomainObject.Predmet.SudioniciListNaziv>
  <DomainObject.Predmet.SudioniciListAdressOIB>
    <izvorni_sadrzaj>
      <item>Ivica Katić, OIB 98209792788, Bartola Kašića 17,20236 Nova Mokošica</item>
      <item>EOS MATRIX d.o.o. za poslovne usluge, OIB 76674680107, Horvatova 82,10000 Zagreb</item>
      <item>Sonja Šoštar</item>
    </izvorni_sadrzaj>
    <derivirana_varijabla naziv="DomainObject.Predmet.SudioniciListAdressOIB_1">
      <item>Ivica Katić, OIB 98209792788, Bartola Kašića 17,20236 Nova Mokošica</item>
      <item>EOS MATRIX d.o.o. za poslovne usluge, OIB 76674680107, Horvatova 82,10000 Zagreb</item>
      <item>Sonja Šoštar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98209792788</item>
      <item>, OIB 76674680107</item>
      <item>, OIB null</item>
    </izvorni_sadrzaj>
    <derivirana_varijabla naziv="DomainObject.Predmet.SudioniciListNazivOIB_1">
      <item>, OIB 98209792788</item>
      <item>, OIB 76674680107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1197</properties:Words>
  <properties:Characters>6233</properties:Characters>
  <properties:Lines>135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2018-06-29T10:34:00Z</dcterms:created>
  <dc:creator>Marija Bušković</dc:creator>
  <cp:lastModifiedBy>Marija Bušković</cp:lastModifiedBy>
  <dcterms:modified xmlns:xsi="http://www.w3.org/2001/XMLSchema-instance" xsi:type="dcterms:W3CDTF">2018-06-29T10:35:00Z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postupka stečaja potrošača (otvaranje kuhar prometna.docx)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