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fe2e9" w14:paraId="88fe2e9" w:rsidRDefault="00080BE0" w:rsidP="00564E07" w:rsidR="00381069" w:rsidRPr="00564E07">
      <w:pPr>
        <w:ind w:firstLine="708"/>
        <w15:collapsed w:val="false"/>
        <w:rPr>
          <w:b/>
          <w:szCs w:val="24"/>
        </w:rPr>
      </w:pPr>
      <w:bookmarkStart w:name="_GoBack" w:id="0"/>
      <w:bookmarkEnd w:id="0"/>
      <w:r>
        <w:rPr>
          <w:b/>
          <w:szCs w:val="24"/>
        </w:rPr>
        <w:t xml:space="preserve"> </w:t>
      </w:r>
      <w:r w:rsidR="008B157B"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w:t>
      </w:r>
      <w:r w:rsidR="00AD1BAC">
        <w:rPr>
          <w:lang w:val="hr-HR"/>
        </w:rPr>
        <w:t xml:space="preserve">tog suda </w:t>
      </w:r>
      <w:r w:rsidRPr="00564E07">
        <w:rPr>
          <w:lang w:val="hr-HR"/>
        </w:rPr>
        <w:t xml:space="preserve">Ani Golub Gruić, u stečajnom postupku povodom </w:t>
      </w:r>
      <w:r w:rsidR="00D318E3">
        <w:rPr>
          <w:lang w:val="hr-HR"/>
        </w:rPr>
        <w:t xml:space="preserve">prijedloga </w:t>
      </w:r>
      <w:r w:rsidRPr="00564E07">
        <w:rPr>
          <w:lang w:val="hr-HR"/>
        </w:rPr>
        <w:t>predlagatelja</w:t>
      </w:r>
      <w:r w:rsidR="00D318E3" w:rsidRPr="00D318E3">
        <w:rPr>
          <w:szCs w:val="24"/>
          <w:lang w:val="hr-HR"/>
        </w:rPr>
        <w:t xml:space="preserve"> BRKAN – PLANO d.o.o., OIB: 57534009318, Plano, Put Vilajice 10, zastupan po punomoćnici Merici Miše, odvjetnici u Trogiru, </w:t>
      </w:r>
      <w:r w:rsidR="00D318E3">
        <w:rPr>
          <w:szCs w:val="24"/>
          <w:lang w:val="hr-HR"/>
        </w:rPr>
        <w:t>za pokretanje</w:t>
      </w:r>
      <w:r w:rsidR="00D318E3" w:rsidRPr="00D318E3">
        <w:rPr>
          <w:szCs w:val="24"/>
          <w:lang w:val="hr-HR"/>
        </w:rPr>
        <w:t xml:space="preserve"> stečajnog postupka nad dužnikom DOBRIĆ d.o.o., OIB: 71562557561, Plano, Put Dobrića</w:t>
      </w:r>
      <w:r w:rsidR="00D318E3">
        <w:rPr>
          <w:szCs w:val="24"/>
          <w:lang w:val="hr-HR"/>
        </w:rPr>
        <w:t xml:space="preserve"> 6</w:t>
      </w:r>
      <w:r w:rsidR="005756C9" w:rsidRPr="005756C9">
        <w:rPr>
          <w:lang w:val="hr-HR"/>
        </w:rPr>
        <w:t xml:space="preserve">, </w:t>
      </w:r>
      <w:r w:rsidR="00564E07">
        <w:rPr>
          <w:szCs w:val="24"/>
          <w:lang w:val="hr-HR"/>
        </w:rPr>
        <w:t xml:space="preserve">dana </w:t>
      </w:r>
      <w:r w:rsidR="00BA5DDA">
        <w:rPr>
          <w:szCs w:val="24"/>
          <w:lang w:val="hr-HR"/>
        </w:rPr>
        <w:t>20</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D318E3" w:rsidRPr="00D318E3">
        <w:rPr>
          <w:rFonts w:cs="Times New Roman"/>
          <w:szCs w:val="24"/>
        </w:rPr>
        <w:t>DOBRIĆ d.o.o., OIB: 71562557561, Plano, Put Dobrića</w:t>
      </w:r>
      <w:r w:rsidR="00D318E3">
        <w:rPr>
          <w:rFonts w:cs="Times New Roman"/>
          <w:szCs w:val="24"/>
        </w:rPr>
        <w:t xml:space="preserve"> 6</w:t>
      </w:r>
      <w:r w:rsidRPr="00564E07">
        <w:t xml:space="preserve">. </w:t>
      </w:r>
    </w:p>
    <w:p w:rsidRDefault="00AD1BAC" w:rsidP="00773ADB" w:rsidR="009C64FF" w:rsidRPr="009C64FF">
      <w:pPr>
        <w:spacing w:before="160"/>
        <w:ind w:firstLine="709"/>
        <w:jc w:val="both"/>
        <w:rPr>
          <w:rFonts w:cs="Times New Roman"/>
          <w:szCs w:val="24"/>
        </w:rPr>
      </w:pPr>
      <w:r w:rsidRPr="00AD1BAC">
        <w:rPr>
          <w:rFonts w:cs="Times New Roman"/>
          <w:szCs w:val="24"/>
        </w:rPr>
        <w:t>II.</w:t>
      </w:r>
      <w:r w:rsidR="00773ADB">
        <w:rPr>
          <w:rFonts w:cs="Times New Roman"/>
          <w:szCs w:val="24"/>
        </w:rPr>
        <w:t xml:space="preserve"> Određuje </w:t>
      </w:r>
      <w:r w:rsidRPr="00AD1BAC">
        <w:rPr>
          <w:rFonts w:cs="Times New Roman"/>
          <w:szCs w:val="24"/>
        </w:rPr>
        <w:t>se mjera osiguranja kojom se</w:t>
      </w:r>
      <w:r w:rsidR="009C64FF">
        <w:rPr>
          <w:rFonts w:cs="Times New Roman"/>
          <w:szCs w:val="24"/>
        </w:rPr>
        <w:t xml:space="preserve"> </w:t>
      </w:r>
      <w:r w:rsidR="009C64FF" w:rsidRPr="009C64FF">
        <w:rPr>
          <w:rFonts w:cs="Times New Roman"/>
          <w:szCs w:val="24"/>
        </w:rPr>
        <w:t>dužniku DOBRIĆ d.o.o., OIB: 71562557561, Plano, Put Dobrića 6</w:t>
      </w:r>
      <w:r w:rsidR="00773ADB">
        <w:rPr>
          <w:rFonts w:cs="Times New Roman"/>
          <w:szCs w:val="24"/>
        </w:rPr>
        <w:t xml:space="preserve"> </w:t>
      </w:r>
      <w:r w:rsidR="009C64FF" w:rsidRPr="009C64FF">
        <w:rPr>
          <w:rFonts w:cs="Times New Roman"/>
          <w:szCs w:val="24"/>
        </w:rPr>
        <w:t>postavlja privremeni stečajni upravitelj u osobi</w:t>
      </w:r>
      <w:r w:rsidR="00215F39" w:rsidRPr="00215F39">
        <w:rPr>
          <w:szCs w:val="24"/>
        </w:rPr>
        <w:t xml:space="preserve"> </w:t>
      </w:r>
      <w:r w:rsidR="00215F39">
        <w:rPr>
          <w:szCs w:val="24"/>
        </w:rPr>
        <w:t>Marka Lonca iz Dubrovnika, Brdasta 12, OIB: 43471049776.</w:t>
      </w:r>
    </w:p>
    <w:p w:rsidRDefault="00773ADB" w:rsidP="00143FD2" w:rsidR="00773ADB">
      <w:pPr>
        <w:spacing w:before="80"/>
        <w:ind w:firstLine="709"/>
        <w:jc w:val="both"/>
        <w:rPr>
          <w:rFonts w:cs="Times New Roman"/>
          <w:szCs w:val="24"/>
        </w:rPr>
      </w:pPr>
      <w:r>
        <w:rPr>
          <w:rFonts w:cs="Times New Roman"/>
          <w:szCs w:val="24"/>
        </w:rPr>
        <w:t xml:space="preserve">Privremeni stečajni upravitelj dužan je </w:t>
      </w:r>
      <w:r w:rsidRPr="009C64FF">
        <w:rPr>
          <w:rFonts w:cs="Times New Roman"/>
          <w:szCs w:val="24"/>
        </w:rPr>
        <w:t xml:space="preserve">ispitati </w:t>
      </w:r>
      <w:r w:rsidR="00587ADD" w:rsidRPr="009C64FF">
        <w:rPr>
          <w:rFonts w:cs="Times New Roman"/>
          <w:szCs w:val="24"/>
        </w:rPr>
        <w:t>je dužnik nesposoban za plaćanje ili prezadužen</w:t>
      </w:r>
      <w:r w:rsidR="00587ADD">
        <w:rPr>
          <w:rFonts w:cs="Times New Roman"/>
          <w:szCs w:val="24"/>
        </w:rPr>
        <w:t xml:space="preserve"> i </w:t>
      </w:r>
      <w:r w:rsidRPr="009C64FF">
        <w:rPr>
          <w:rFonts w:cs="Times New Roman"/>
          <w:szCs w:val="24"/>
        </w:rPr>
        <w:t>kakvi su izgl</w:t>
      </w:r>
      <w:r>
        <w:rPr>
          <w:rFonts w:cs="Times New Roman"/>
          <w:szCs w:val="24"/>
        </w:rPr>
        <w:t>edi nastavka poslovanja dužnika</w:t>
      </w:r>
      <w:r w:rsidR="00587ADD">
        <w:rPr>
          <w:rFonts w:cs="Times New Roman"/>
          <w:szCs w:val="24"/>
        </w:rPr>
        <w:t xml:space="preserve">, dužan je </w:t>
      </w:r>
      <w:r w:rsidR="00587ADD" w:rsidRPr="00444709">
        <w:t>ispitati imovinu stečajnog dužnika i njenu vrijednost, stanje obveza stečajnog dužnika, je li imovina stečajnog dužnika dovoljna za namirenje troškova stečajnog postupka te koliki je iznos predvidivih troškova prethodnog i otvorenog stečajnog postupka.</w:t>
      </w:r>
    </w:p>
    <w:p w:rsidRDefault="009C64FF" w:rsidP="00143FD2" w:rsidR="009C64FF" w:rsidRPr="009C64FF">
      <w:pPr>
        <w:spacing w:before="80"/>
        <w:ind w:firstLine="708"/>
        <w:jc w:val="both"/>
        <w:rPr>
          <w:rFonts w:cs="Times New Roman"/>
          <w:szCs w:val="24"/>
        </w:rPr>
      </w:pPr>
      <w:r w:rsidRPr="009C64FF">
        <w:rPr>
          <w:rFonts w:cs="Times New Roman"/>
          <w:szCs w:val="24"/>
        </w:rPr>
        <w:t>Dužnik je dužan privremenom stečajnom upravitelju dopustiti uvid u knjige i poslovnu dokumentaciju dužnika, dostaviti im popis sve imovine.</w:t>
      </w:r>
    </w:p>
    <w:p w:rsidRDefault="009C64FF" w:rsidP="00143FD2" w:rsidR="009C64FF">
      <w:pPr>
        <w:spacing w:before="80"/>
        <w:ind w:firstLine="709"/>
        <w:jc w:val="both"/>
        <w:rPr>
          <w:rFonts w:cs="Times New Roman"/>
          <w:szCs w:val="24"/>
        </w:rPr>
      </w:pPr>
      <w:r w:rsidRPr="009C64FF">
        <w:rPr>
          <w:rFonts w:cs="Times New Roman"/>
          <w:szCs w:val="24"/>
        </w:rPr>
        <w:t>Privremeni stečajni upravitelj ovlašten je stupiti u poslovne prostorije dužnika i ondje provesti potrebne radnje.</w:t>
      </w:r>
    </w:p>
    <w:p w:rsidRDefault="009C64FF" w:rsidP="00143FD2" w:rsidR="00AD1BAC">
      <w:pPr>
        <w:spacing w:before="80"/>
        <w:ind w:firstLine="709"/>
        <w:jc w:val="both"/>
        <w:rPr>
          <w:rFonts w:cs="Times New Roman"/>
          <w:szCs w:val="24"/>
        </w:rPr>
      </w:pPr>
      <w:r>
        <w:rPr>
          <w:rFonts w:cs="Times New Roman"/>
          <w:szCs w:val="24"/>
        </w:rPr>
        <w:t xml:space="preserve"> </w:t>
      </w:r>
      <w:r w:rsidR="00AD1BAC" w:rsidRPr="00AD1BAC">
        <w:rPr>
          <w:rFonts w:cs="Times New Roman"/>
          <w:szCs w:val="24"/>
        </w:rPr>
        <w:t xml:space="preserve">Pisano izvješće o utvrđenim činjenicama </w:t>
      </w:r>
      <w:r w:rsidR="00AD1BAC" w:rsidRPr="0054299E">
        <w:rPr>
          <w:rFonts w:cs="Times New Roman"/>
          <w:szCs w:val="24"/>
        </w:rPr>
        <w:t>privremena stečajna upraviteljica dužna</w:t>
      </w:r>
      <w:r w:rsidR="00AD1BAC" w:rsidRPr="00AD1BAC">
        <w:rPr>
          <w:rFonts w:cs="Times New Roman"/>
          <w:szCs w:val="24"/>
        </w:rPr>
        <w:t xml:space="preserve"> je podnijeti sudu najkasnije dva dana prije održavanja ročišta radi izjašnjenja o prijedlogu za otvaranje stečajnog postupka nad dužnikom.</w:t>
      </w:r>
    </w:p>
    <w:p w:rsidRDefault="009443B5" w:rsidP="009C64FF" w:rsidR="009443B5" w:rsidRPr="00AD1BAC">
      <w:pPr>
        <w:spacing w:before="160"/>
        <w:ind w:firstLine="709"/>
        <w:jc w:val="both"/>
        <w:rPr>
          <w:rFonts w:cs="Times New Roman"/>
          <w:szCs w:val="24"/>
        </w:rPr>
      </w:pPr>
      <w:r>
        <w:t>III. Određuje se upis mjere osiguranja iz ovog rješenja u sudski registar ovog suda, a što će registarski odjel ovog suda provesti po službenoj dužnosti nakon primitka ovog rješenja.</w:t>
      </w:r>
    </w:p>
    <w:p w:rsidRDefault="00AD1BAC" w:rsidP="008F4816" w:rsidR="009C64FF" w:rsidRPr="00AD1BAC">
      <w:pPr>
        <w:spacing w:before="160"/>
        <w:ind w:firstLine="709"/>
        <w:jc w:val="both"/>
        <w:rPr>
          <w:rFonts w:cs="Times New Roman"/>
          <w:szCs w:val="24"/>
        </w:rPr>
      </w:pPr>
      <w:r w:rsidRPr="00AD1BAC">
        <w:rPr>
          <w:rFonts w:cs="Times New Roman"/>
          <w:szCs w:val="24"/>
        </w:rPr>
        <w:t>I</w:t>
      </w:r>
      <w:r w:rsidR="009443B5">
        <w:rPr>
          <w:rFonts w:cs="Times New Roman"/>
          <w:szCs w:val="24"/>
        </w:rPr>
        <w:t>V</w:t>
      </w:r>
      <w:r w:rsidRPr="00AD1BAC">
        <w:rPr>
          <w:rFonts w:cs="Times New Roman"/>
          <w:szCs w:val="24"/>
        </w:rPr>
        <w:t xml:space="preserve">. </w:t>
      </w:r>
      <w:r w:rsidR="009C64FF" w:rsidRPr="00564E07">
        <w:t xml:space="preserve">Ročište radi očitovanja o prijedlogu za otvaranje stečajnog postupka određuje se za dan </w:t>
      </w:r>
      <w:r w:rsidR="00215F39">
        <w:t>4. studenog</w:t>
      </w:r>
      <w:r w:rsidR="009C64FF">
        <w:t xml:space="preserve"> </w:t>
      </w:r>
      <w:r w:rsidR="009C64FF" w:rsidRPr="00564E07">
        <w:t>2016. god</w:t>
      </w:r>
      <w:r w:rsidR="009C64FF">
        <w:t xml:space="preserve">ine </w:t>
      </w:r>
      <w:r w:rsidR="009C64FF" w:rsidRPr="00564E07">
        <w:t>u</w:t>
      </w:r>
      <w:r w:rsidR="009C64FF">
        <w:t xml:space="preserve"> 09:00</w:t>
      </w:r>
      <w:r w:rsidR="009C64FF" w:rsidRPr="00564E07">
        <w:t xml:space="preserve"> sati</w:t>
      </w:r>
      <w:r w:rsidR="009C64FF" w:rsidRPr="00FB2808">
        <w:t>, u sobi br. 20</w:t>
      </w:r>
      <w:r w:rsidR="009C64FF">
        <w:t>4</w:t>
      </w:r>
      <w:r w:rsidR="009C64FF" w:rsidRPr="00FB2808">
        <w:t xml:space="preserve">/II Trgovačkog </w:t>
      </w:r>
      <w:r w:rsidR="009C64FF" w:rsidRPr="00564E07">
        <w:t>suda u Splitu, Sukoišanska 6.</w:t>
      </w:r>
    </w:p>
    <w:p w:rsidRDefault="00AD1BAC" w:rsidP="009C64FF" w:rsidR="009C64FF">
      <w:pPr>
        <w:spacing w:before="160"/>
        <w:ind w:firstLine="709"/>
        <w:jc w:val="both"/>
        <w:rPr>
          <w:rFonts w:cs="Times New Roman"/>
          <w:szCs w:val="24"/>
        </w:rPr>
      </w:pPr>
      <w:r>
        <w:lastRenderedPageBreak/>
        <w:t>V</w:t>
      </w:r>
      <w:r w:rsidR="00381069" w:rsidRPr="00564E07">
        <w:t>.</w:t>
      </w:r>
      <w:r w:rsidR="002F42CB">
        <w:t xml:space="preserve"> </w:t>
      </w:r>
      <w:r w:rsidR="009C64FF" w:rsidRPr="00564E07">
        <w:t xml:space="preserve">Na zakazano ročište se pozivaju: predstavnik predlagatelja </w:t>
      </w:r>
      <w:r w:rsidR="009C64FF" w:rsidRPr="00564E07">
        <w:rPr>
          <w:szCs w:val="24"/>
        </w:rPr>
        <w:t>Financijske agencije, Regi</w:t>
      </w:r>
      <w:r w:rsidR="009C64FF">
        <w:rPr>
          <w:szCs w:val="24"/>
        </w:rPr>
        <w:t>onalni centar Split te zastupnica</w:t>
      </w:r>
      <w:r w:rsidR="009C64FF" w:rsidRPr="00564E07">
        <w:rPr>
          <w:szCs w:val="24"/>
        </w:rPr>
        <w:t xml:space="preserve"> po zakonu dužnika</w:t>
      </w:r>
      <w:r w:rsidR="009C64FF" w:rsidRPr="00564E07">
        <w:t xml:space="preserve"> </w:t>
      </w:r>
      <w:r w:rsidR="009C64FF">
        <w:t>Patricija Pavlov iz Trogira, Marinova draga 20.</w:t>
      </w:r>
    </w:p>
    <w:p w:rsidRDefault="00773ADB" w:rsidP="009C64FF" w:rsidR="00381069" w:rsidRPr="00564E07">
      <w:pPr>
        <w:spacing w:before="160"/>
        <w:ind w:firstLine="709"/>
        <w:jc w:val="both"/>
      </w:pPr>
      <w:r>
        <w:t>V</w:t>
      </w:r>
      <w:r w:rsidR="009443B5">
        <w:t>I</w:t>
      </w:r>
      <w:r w:rsidR="009C64FF">
        <w:t xml:space="preserve">. </w:t>
      </w:r>
      <w:r w:rsidR="002F42CB">
        <w:t>Nalaže se zastupni</w:t>
      </w:r>
      <w:r w:rsidR="00D318E3">
        <w:t>ci</w:t>
      </w:r>
      <w:r w:rsidR="00381069" w:rsidRPr="00564E07">
        <w:t xml:space="preserve"> po zakonu dužnika </w:t>
      </w:r>
      <w:r w:rsidR="00D318E3">
        <w:t>Patriciji Pavlov</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143FD2" w:rsidR="00381069" w:rsidRPr="00564E07">
      <w:pPr>
        <w:spacing w:before="80"/>
        <w:ind w:firstLine="992"/>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773ADB" w:rsidP="00AD1BAC" w:rsidR="00381069">
      <w:pPr>
        <w:spacing w:before="160"/>
        <w:ind w:firstLine="708"/>
        <w:jc w:val="both"/>
        <w:rPr>
          <w:szCs w:val="24"/>
        </w:rPr>
      </w:pPr>
      <w:r>
        <w:t>V</w:t>
      </w:r>
      <w:r w:rsidR="009443B5">
        <w:t>I</w:t>
      </w:r>
      <w:r>
        <w:t>I</w:t>
      </w:r>
      <w:r w:rsidR="00381069" w:rsidRPr="00564E07">
        <w:t xml:space="preserve">. Poziva se </w:t>
      </w:r>
      <w:r w:rsidR="00381069"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D318E3" w:rsidP="00A168D0" w:rsidR="006F5C4F">
      <w:pPr>
        <w:ind w:firstLine="708"/>
        <w:jc w:val="both"/>
      </w:pPr>
      <w:r>
        <w:rPr>
          <w:szCs w:val="24"/>
        </w:rPr>
        <w:t>Predlagatelj Brkan-Plano d.o.o. Plano podnio</w:t>
      </w:r>
      <w:r w:rsidR="00381069" w:rsidRPr="00564E07">
        <w:rPr>
          <w:szCs w:val="24"/>
        </w:rPr>
        <w:t xml:space="preserve"> je ovom sudu</w:t>
      </w:r>
      <w:r>
        <w:rPr>
          <w:szCs w:val="24"/>
        </w:rPr>
        <w:t xml:space="preserve"> dana 9. rujna</w:t>
      </w:r>
      <w:r w:rsidR="005756C9">
        <w:rPr>
          <w:szCs w:val="24"/>
        </w:rPr>
        <w:t xml:space="preserve"> </w:t>
      </w:r>
      <w:r w:rsidR="00564E07">
        <w:rPr>
          <w:szCs w:val="24"/>
        </w:rPr>
        <w:t>2015. godine</w:t>
      </w:r>
      <w:r w:rsidR="00381069" w:rsidRPr="00564E07">
        <w:rPr>
          <w:szCs w:val="24"/>
        </w:rPr>
        <w:t xml:space="preserve"> prijedlog za otvaranje stečajnog postupka nad dužnikom </w:t>
      </w:r>
      <w:r w:rsidRPr="00D318E3">
        <w:rPr>
          <w:rFonts w:cs="Times New Roman"/>
          <w:szCs w:val="24"/>
        </w:rPr>
        <w:t>DOBRIĆ d.o.o., OIB: 71</w:t>
      </w:r>
      <w:r>
        <w:rPr>
          <w:rFonts w:cs="Times New Roman"/>
          <w:szCs w:val="24"/>
        </w:rPr>
        <w:t xml:space="preserve">562557561, Plano, Put Dobrića 6. </w:t>
      </w:r>
      <w:r w:rsidR="00381069" w:rsidRPr="00564E07">
        <w:t xml:space="preserve">U prijedlogu se navodi </w:t>
      </w:r>
      <w:r>
        <w:t>da predlagatelj ima novčanu tražbinu prema stečajnom dužniku koja datira iz 2008. godine i temelji se na pravomoćnoj presudi Trgovačko</w:t>
      </w:r>
      <w:r w:rsidR="00DB433B">
        <w:t>g</w:t>
      </w:r>
      <w:r>
        <w:t xml:space="preserve"> suda u Splitu poslovni broj XVI P-1447/2007 od 16. rujna 2008. godine (533.417,33 kn s osnova glavnice i 135.526,4</w:t>
      </w:r>
      <w:r w:rsidR="008F4816">
        <w:t xml:space="preserve">0 kn s osnova parničnog troška; presudu </w:t>
      </w:r>
      <w:r w:rsidR="008F4816">
        <w:lastRenderedPageBreak/>
        <w:t xml:space="preserve">dostavlja u prilogu). </w:t>
      </w:r>
      <w:r>
        <w:t>Stečajni dužnik Dobrić d.o.o. Plano da je sukladno citiranoj presudi samo djelomično ispunio svoju obvezu te je predlagatelju podmirio</w:t>
      </w:r>
    </w:p>
    <w:p w:rsidRDefault="006F5C4F" w:rsidP="00A168D0" w:rsidR="006F5C4F">
      <w:pPr>
        <w:pStyle w:val="Odlomakpopisa"/>
        <w:numPr>
          <w:ilvl w:val="0"/>
          <w:numId w:val="4"/>
        </w:numPr>
        <w:jc w:val="both"/>
      </w:pPr>
      <w:r>
        <w:t>dio glavnice u iznosu od 410.466,18 kn</w:t>
      </w:r>
      <w:r w:rsidRPr="006F5C4F">
        <w:t xml:space="preserve"> </w:t>
      </w:r>
      <w:r>
        <w:t>(dok je iznos od 533.417,33 kn ostao nepodmiren)</w:t>
      </w:r>
    </w:p>
    <w:p w:rsidRDefault="006F5C4F" w:rsidP="00A168D0" w:rsidR="006F5C4F">
      <w:pPr>
        <w:pStyle w:val="Odlomakpopisa"/>
        <w:numPr>
          <w:ilvl w:val="0"/>
          <w:numId w:val="4"/>
        </w:numPr>
        <w:jc w:val="both"/>
      </w:pPr>
      <w:r>
        <w:t>dio parničnog troška</w:t>
      </w:r>
      <w:r w:rsidRPr="006F5C4F">
        <w:t xml:space="preserve"> u iznosu od</w:t>
      </w:r>
      <w:r>
        <w:t xml:space="preserve"> 100.000,00 kn (dok je iznos od 135.526,40 kn ostao nepodmiren).</w:t>
      </w:r>
    </w:p>
    <w:p w:rsidRDefault="00DB433B" w:rsidP="00A168D0" w:rsidR="00D318E3">
      <w:pPr>
        <w:jc w:val="both"/>
      </w:pPr>
      <w:r>
        <w:t xml:space="preserve">Sukladno potvrdi Financijske agencije </w:t>
      </w:r>
      <w:r w:rsidR="00E21410">
        <w:t xml:space="preserve">(dostavljenoj u prilogu prijedloga) </w:t>
      </w:r>
      <w:r>
        <w:t xml:space="preserve">da je evidentno da dužnik sukladno čl. 4. st. 9. Stečajnog zakona u razdoblju dužem od 60 dana ima evidentirane neizvršene osnove za plaćanje, a koje je trebalo, na temelju valjanih osnova za plaćanje, bez daljnjeg pristanka dužnika naplatiti sa bilo kojeg od njegovih računa. Slijedom svega navedenog, predloženo je nad dužnikom otvoriti stečajni postupak te odrediti mjeru osiguranja temeljem čl. 114. Stečajnog zakona. </w:t>
      </w:r>
    </w:p>
    <w:p w:rsidRDefault="00773ADB" w:rsidP="00143FD2" w:rsidR="00773ADB">
      <w:pPr>
        <w:spacing w:before="200"/>
        <w:ind w:firstLine="708"/>
        <w:jc w:val="both"/>
      </w:pPr>
      <w:r>
        <w:t>Odredbom čl. 13. st. 1. Stečajnog zakona (˝Narodne novine˝ broj 71/15; dalje: SZ) propisano je da se u predstečajnom i stečajnom postupku podnesci podnose na propisanim obrascima, a st. 2. da će s</w:t>
      </w:r>
      <w:r w:rsidRPr="00773ADB">
        <w:t>adržaj i</w:t>
      </w:r>
      <w:r>
        <w:t xml:space="preserve"> oblik obrazaca iz stavka 1. to</w:t>
      </w:r>
      <w:r w:rsidRPr="00773ADB">
        <w:t>ga članka propisat</w:t>
      </w:r>
      <w:r>
        <w:t xml:space="preserve">i </w:t>
      </w:r>
      <w:r w:rsidRPr="00773ADB">
        <w:t>ministar nadležan za poslove pravosuđa.</w:t>
      </w:r>
      <w:r>
        <w:t xml:space="preserve"> St. 3. istog čl. propisuje da je m</w:t>
      </w:r>
      <w:r w:rsidRPr="00773ADB">
        <w:t>inistarstvo nadležno za poslove pravosuđa dužno je osigurati</w:t>
      </w:r>
      <w:r>
        <w:t xml:space="preserve"> dostupnost obrazaca iz st 1. toga čl.</w:t>
      </w:r>
      <w:r w:rsidRPr="00773ADB">
        <w:t xml:space="preserve"> na mrežnoj stranici</w:t>
      </w:r>
      <w:r>
        <w:t xml:space="preserve"> </w:t>
      </w:r>
      <w:r w:rsidRPr="00773ADB">
        <w:t>e-Ogla</w:t>
      </w:r>
      <w:r>
        <w:t>sna ploča sudova, a st. 4. da a</w:t>
      </w:r>
      <w:r w:rsidRPr="00773ADB">
        <w:t>ko podnesak nije podnesen na propisanom obrascu, sud će</w:t>
      </w:r>
      <w:r>
        <w:t xml:space="preserve"> </w:t>
      </w:r>
      <w:r w:rsidRPr="00773ADB">
        <w:t>ga odbaciti kao nedopušten</w:t>
      </w:r>
      <w:r>
        <w:t>. Nadalje, odredbom čl. 16.  st.1. SZ-a propisano je da se prijedlog za otvaranje stečajnoga postupka podnosi sudu na propisanom obrascu te sadržava podatke za identifikaciju dužnika i podnositelja prijedloga te sadržava podatke za identifikaciju dužnika.</w:t>
      </w:r>
    </w:p>
    <w:p w:rsidRDefault="00AD1BAC" w:rsidP="00143FD2" w:rsidR="00AD1BAC">
      <w:pPr>
        <w:spacing w:before="200"/>
        <w:ind w:firstLine="708"/>
        <w:jc w:val="both"/>
      </w:pPr>
      <w:r>
        <w:t>Odredbom čl. 109. st. 1.</w:t>
      </w:r>
      <w:r w:rsidR="00773ADB">
        <w:t xml:space="preserve"> SZ-a</w:t>
      </w:r>
      <w:r>
        <w:t xml:space="preserve"> propisano je da je prijedlog za otvaranje stečajnog postupka ovlašten podnijeti vjerovnik ili dužnik, ako Zakonom nije drugačije određeno, dok stavak 2. istog članka SZ-a propisuje da je vjerovnik ovlašten podnijeti prijedlog za otvaranje stečajnog postupka ako učini vjerojatnim postojanje svoje tražbine i stečajnog razloga, kao i da će se smatrati da je vjerovnik učinio vjerojatnim postojanje svoje tražbine ako njezino postojanje temelji na ovršnoj ispravi ili nepravomoćnoj sudskoj ili upravnoj odluci. </w:t>
      </w:r>
    </w:p>
    <w:p w:rsidRDefault="00AD1BAC" w:rsidP="00143FD2" w:rsidR="00AD1BAC">
      <w:pPr>
        <w:spacing w:before="200"/>
        <w:jc w:val="both"/>
      </w:pPr>
      <w:r>
        <w:t xml:space="preserve"> </w:t>
      </w:r>
      <w:r w:rsidR="00E21410">
        <w:tab/>
      </w:r>
      <w:r w:rsidR="00773ADB">
        <w:t>Konačno</w:t>
      </w:r>
      <w:r>
        <w:t xml:space="preserve">, odredbom čl. 115. st. 1. SZ-a propisano je da na temelju prijedloga za otvaranje stečajnog postupka sud donosi rješenje o pokretanju postupka radi utvrđivanja pretpostavki za otvaranje stečajnog postupka (prethodni postupak), protiv kojeg nije dopuštena posebna žalba ili taj prijedlog odbacuje rješenjem. </w:t>
      </w:r>
    </w:p>
    <w:p w:rsidRDefault="00AD1BAC" w:rsidP="00143FD2" w:rsidR="00AD1BAC">
      <w:pPr>
        <w:spacing w:before="200"/>
        <w:jc w:val="both"/>
      </w:pPr>
      <w:r>
        <w:tab/>
        <w:t xml:space="preserve">Sukladno naprijed navedenim odredbama SZ-a, da bi prijedlog za otvaranje stečajnog postupka kojeg podnosi vjerovnik kao predlagatelj bio uredan i dopušten te da bi na temelju </w:t>
      </w:r>
      <w:r w:rsidR="00773ADB">
        <w:t>tog prijedloga sud mogao pokrenuti prethodni postupak</w:t>
      </w:r>
      <w:r w:rsidR="00773ADB" w:rsidRPr="00773ADB">
        <w:t xml:space="preserve"> </w:t>
      </w:r>
      <w:r w:rsidR="00773ADB">
        <w:t xml:space="preserve">predlagatelj – vjerovnik dužan  je prijedlog za otvaranje stečajnoga postupka podnijeti sudu na propisanom obrascu </w:t>
      </w:r>
      <w:r w:rsidR="007669C1">
        <w:t>te tim prijedlogom</w:t>
      </w:r>
      <w:r>
        <w:t xml:space="preserve"> učiniti vjerojatnim postojanje svoje novčane tražbine prema dužniku, kao i postojanje kojeg od stečajnih razloga na strani dužnika propisanih odredbom čl. 5. SZ-a.</w:t>
      </w:r>
    </w:p>
    <w:p w:rsidRDefault="00AD1BAC" w:rsidP="00143FD2" w:rsidR="007669C1">
      <w:pPr>
        <w:spacing w:before="200"/>
        <w:jc w:val="both"/>
      </w:pPr>
      <w:r>
        <w:tab/>
        <w:t>U konkretnom slučaju, predl</w:t>
      </w:r>
      <w:r w:rsidR="00E21410">
        <w:t xml:space="preserve">agatelj </w:t>
      </w:r>
      <w:r w:rsidR="007669C1">
        <w:t xml:space="preserve">nije dostavio ovom sudu prijedlog za otvaranje stečajnog postupka na propisanom obrascu. Međutim, obzirom da je Pravilnik o sadržaju i obliku obrazaca na kojima se podnose podnesci u predstečajnom i stečajnom postupku ("Narodne novine" br. 107/15) stupio na snagu 16. listopada 2015., a prijedlog za otvaranje stečaja podnesen je </w:t>
      </w:r>
      <w:r w:rsidR="007669C1">
        <w:rPr>
          <w:szCs w:val="24"/>
        </w:rPr>
        <w:t xml:space="preserve">9. rujna 2015. godine i sadrži </w:t>
      </w:r>
      <w:r w:rsidR="007669C1">
        <w:t>podatke za identifikaciju dužnika i podnositelja prijedloga te sadržava podatke za identifikaciju dužnika</w:t>
      </w:r>
      <w:r w:rsidR="007669C1">
        <w:rPr>
          <w:szCs w:val="24"/>
        </w:rPr>
        <w:t>, ovaj sud utvrđuje da je takav prijedlog (po svojoj formi) validan.</w:t>
      </w:r>
    </w:p>
    <w:p w:rsidRDefault="007669C1" w:rsidP="00143FD2" w:rsidR="00E21410">
      <w:pPr>
        <w:spacing w:before="200"/>
        <w:jc w:val="both"/>
      </w:pPr>
      <w:r>
        <w:lastRenderedPageBreak/>
        <w:tab/>
        <w:t xml:space="preserve">Nadalje, po ocjeni ovoga suda, </w:t>
      </w:r>
      <w:r w:rsidR="00E21410">
        <w:t>dostavljenom ispravom</w:t>
      </w:r>
      <w:r w:rsidR="00AD1BAC">
        <w:t xml:space="preserve"> – </w:t>
      </w:r>
      <w:r w:rsidR="00E21410">
        <w:t>pravomoćnom i ovršnom presudom na temelju priznanja</w:t>
      </w:r>
      <w:r w:rsidR="00E21410" w:rsidRPr="00E21410">
        <w:t xml:space="preserve"> Trgovačkog suda u Splitu poslovni broj XVI P-1447/2007 od 16. rujna 2008. godine</w:t>
      </w:r>
      <w:r w:rsidR="00E21410">
        <w:t xml:space="preserve"> (list 3-4 spisa),</w:t>
      </w:r>
      <w:r w:rsidR="00AD1BAC">
        <w:t xml:space="preserve"> </w:t>
      </w:r>
      <w:r w:rsidR="00E21410">
        <w:t>dakle, ovršnom ispravom</w:t>
      </w:r>
      <w:r w:rsidR="00AD1BAC">
        <w:t xml:space="preserve">, učinio vjerojatnim postojanje svoje novčane tražbine prema dužniku </w:t>
      </w:r>
      <w:r w:rsidR="00E21410">
        <w:t>u iznosu od 668.943,73 (533.417,33 kn na ime glavnice + 135.526,40 kn na ime kamata)</w:t>
      </w:r>
      <w:r w:rsidR="00AD1BAC">
        <w:t>. Isto tako</w:t>
      </w:r>
      <w:r w:rsidR="00E21410">
        <w:t>,</w:t>
      </w:r>
      <w:r w:rsidR="00AD1BAC">
        <w:t xml:space="preserve"> po ocjeni ovog suda, predlagatelj je učinio vjerojatnim i postojanje stečajnog razloga nesposobnosti za plaćanje dužnika u smislu odredbi čl</w:t>
      </w:r>
      <w:r w:rsidR="00E21410">
        <w:t xml:space="preserve">. 6. st. 2. SZ-a, budući da iz potvrde Financijske agencije od 4. rujna 2015. godine (list 5 spisa) proizlazi da dužnik Dobrić d.o.o. Plano u </w:t>
      </w:r>
      <w:r w:rsidR="00E21410" w:rsidRPr="00DB433B">
        <w:t>razdoblju dužem od 60 dana ima evidentirane neizvršene osnove za plaćanje, a koje je trebalo, na temelju valjanih osnova za plaćanje, bez daljnjeg pristanka dužnika naplatiti sa bilo kojeg od njegovih računa</w:t>
      </w:r>
      <w:r w:rsidR="00E21410">
        <w:t>.</w:t>
      </w:r>
    </w:p>
    <w:p w:rsidRDefault="00445AAF" w:rsidP="00143FD2" w:rsidR="007669C1">
      <w:pPr>
        <w:spacing w:before="200"/>
        <w:ind w:firstLine="708"/>
        <w:jc w:val="both"/>
      </w:pPr>
      <w:r>
        <w:t>Obzirom da</w:t>
      </w:r>
      <w:r w:rsidR="00AD1BAC">
        <w:t xml:space="preserve"> je</w:t>
      </w:r>
      <w:r w:rsidR="0026247A">
        <w:t xml:space="preserve"> </w:t>
      </w:r>
      <w:r w:rsidR="00AD1BAC">
        <w:t xml:space="preserve">predlagatelj, po ocjeni ovog suda, učinio vjerojatnim postojanje svoje novčane tražbine prema dužniku, kao i </w:t>
      </w:r>
      <w:r w:rsidR="0026247A">
        <w:t>stečajnog</w:t>
      </w:r>
      <w:r w:rsidR="00215F39">
        <w:t xml:space="preserve"> razlog</w:t>
      </w:r>
      <w:r w:rsidR="0026247A">
        <w:t>a</w:t>
      </w:r>
      <w:r w:rsidR="00AD1BAC">
        <w:t xml:space="preserve"> </w:t>
      </w:r>
      <w:r w:rsidR="0026247A">
        <w:t>nesposobnosti za plaćanje,</w:t>
      </w:r>
      <w:r w:rsidR="00AD1BAC">
        <w:t xml:space="preserve"> </w:t>
      </w:r>
      <w:r w:rsidR="0026247A">
        <w:t>valjalo</w:t>
      </w:r>
      <w:r w:rsidR="00AD1BAC">
        <w:t xml:space="preserve"> </w:t>
      </w:r>
      <w:r w:rsidR="0026247A">
        <w:t xml:space="preserve">je </w:t>
      </w:r>
      <w:r w:rsidR="00AD1BAC">
        <w:t>donijeti rješenje o pokretanju prethodnog postupka radi utvrđivanja pretpostavki za otvaranje stečajnog postupka nad dužnikom i ujedno zakazati ročište radi izjašnjenja o podnesenom prijedlogu.</w:t>
      </w:r>
    </w:p>
    <w:p w:rsidRDefault="00587ADD" w:rsidP="00143FD2" w:rsidR="00587ADD">
      <w:pPr>
        <w:spacing w:before="200"/>
        <w:ind w:firstLine="708"/>
        <w:jc w:val="both"/>
      </w:pPr>
      <w:r>
        <w:t xml:space="preserve">Kako bi ovaj sud </w:t>
      </w:r>
      <w:r w:rsidRPr="00444709">
        <w:rPr>
          <w:color w:val="000000"/>
        </w:rPr>
        <w:t>moguće utvr</w:t>
      </w:r>
      <w:r>
        <w:rPr>
          <w:color w:val="000000"/>
        </w:rPr>
        <w:t>dio</w:t>
      </w:r>
      <w:r w:rsidRPr="00444709">
        <w:rPr>
          <w:color w:val="000000"/>
        </w:rPr>
        <w:t xml:space="preserve"> status i stanje obveza dužnika, stanje imovine dužnika i mogućnost da se imovinom dužnika pokriju troškovi stečajnog postupka, </w:t>
      </w:r>
      <w:r>
        <w:rPr>
          <w:color w:val="000000"/>
        </w:rPr>
        <w:t>sud je na temelju odredbe čl. 119</w:t>
      </w:r>
      <w:r w:rsidRPr="00444709">
        <w:rPr>
          <w:color w:val="000000"/>
        </w:rPr>
        <w:t>. SZ-a</w:t>
      </w:r>
      <w:r>
        <w:rPr>
          <w:color w:val="000000"/>
        </w:rPr>
        <w:t xml:space="preserve"> metodom slučajnog odabira</w:t>
      </w:r>
      <w:r w:rsidRPr="00444709">
        <w:rPr>
          <w:color w:val="000000"/>
        </w:rPr>
        <w:t xml:space="preserve"> imenovao privremenog stečajnog upravitelja, čiji su zadaci određeni točkom II. ovog rješenja.</w:t>
      </w:r>
    </w:p>
    <w:p w:rsidRDefault="00AD1BAC" w:rsidP="00143FD2" w:rsidR="00381069">
      <w:pPr>
        <w:spacing w:before="200"/>
        <w:ind w:firstLine="708"/>
        <w:jc w:val="both"/>
      </w:pPr>
      <w:r>
        <w:t>Slijedom svega naprijed navedenog, a sukladno odredbama čl. 109. st. 1. i 2.,</w:t>
      </w:r>
      <w:r w:rsidR="00587ADD">
        <w:t xml:space="preserve"> čl. 109.</w:t>
      </w:r>
      <w:r>
        <w:t xml:space="preserve"> čl. 115. st. 1., čl. 123</w:t>
      </w:r>
      <w:r w:rsidR="002E2248">
        <w:t>.</w:t>
      </w:r>
      <w:r>
        <w:t xml:space="preserve"> st. 1. te čl. 117. u vezi s čl. 16. st. 2. i 3. i  čl. 17. SZ-a,  odlučeno je kao u </w:t>
      </w:r>
      <w:r w:rsidR="000F0D60">
        <w:t>izreci</w:t>
      </w:r>
      <w:r>
        <w:t xml:space="preserve"> ovog rješenja. </w:t>
      </w:r>
    </w:p>
    <w:p w:rsidRDefault="009443B5" w:rsidP="009443B5" w:rsidR="009443B5" w:rsidRPr="009443B5">
      <w:pPr>
        <w:spacing w:before="160"/>
        <w:ind w:firstLine="708"/>
        <w:jc w:val="both"/>
      </w:pPr>
    </w:p>
    <w:p w:rsidRDefault="00381069" w:rsidP="00381069" w:rsidR="00381069" w:rsidRPr="00564E07">
      <w:pPr>
        <w:jc w:val="center"/>
        <w:rPr>
          <w:szCs w:val="24"/>
        </w:rPr>
      </w:pPr>
      <w:r w:rsidRPr="00564E07">
        <w:rPr>
          <w:szCs w:val="24"/>
        </w:rPr>
        <w:t xml:space="preserve">U Splitu, </w:t>
      </w:r>
      <w:r w:rsidR="00BA5DDA">
        <w:rPr>
          <w:szCs w:val="24"/>
        </w:rPr>
        <w:t>20</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pPr>
        <w:ind w:left="6372"/>
        <w:jc w:val="center"/>
      </w:pPr>
      <w:r w:rsidRPr="00564E07">
        <w:t>ANA GOLUB GRUIĆ</w:t>
      </w:r>
    </w:p>
    <w:p w:rsidRDefault="00381069" w:rsidP="00381069" w:rsidR="00381069" w:rsidRPr="00564E07"/>
    <w:p w:rsidRDefault="00381069" w:rsidP="00381069" w:rsidR="00381069" w:rsidRPr="00564E07"/>
    <w:p w:rsidRDefault="00DB433B" w:rsidP="00DB433B" w:rsidR="00DB433B" w:rsidRPr="00564E07"/>
    <w:p w:rsidRDefault="00DB433B" w:rsidP="00DB433B" w:rsidR="00DB433B" w:rsidRPr="00564E07">
      <w:r w:rsidRPr="00564E07">
        <w:t>POUKA O PRAVNOM LIJEKU:</w:t>
      </w:r>
    </w:p>
    <w:p w:rsidRDefault="00DB433B" w:rsidP="00DB433B" w:rsidR="00DB433B" w:rsidRPr="00564E07">
      <w:r w:rsidRPr="00564E07">
        <w:t>Protiv ovog rješenja nije dopuštena posebna žalba (čl. 115. st. 1. SZ-a)</w:t>
      </w:r>
      <w:r w:rsidR="00081DD7">
        <w:t>.</w:t>
      </w:r>
    </w:p>
    <w:p w:rsidRDefault="00DB433B" w:rsidP="00DB433B" w:rsidR="00DB433B" w:rsidRPr="00564E07"/>
    <w:p w:rsidRDefault="00DB433B" w:rsidP="00DB433B" w:rsidR="00DB433B" w:rsidRPr="00564E07"/>
    <w:p w:rsidRDefault="00DB433B" w:rsidP="00DB433B" w:rsidR="00DB433B" w:rsidRPr="00564E07">
      <w:r w:rsidRPr="00564E07">
        <w:t>DNA:</w:t>
      </w:r>
    </w:p>
    <w:p w:rsidRDefault="00DB433B" w:rsidP="00DB433B" w:rsidR="00DB433B" w:rsidRPr="00564E07">
      <w:pPr>
        <w:pStyle w:val="Odlomakpopisa"/>
        <w:numPr>
          <w:ilvl w:val="0"/>
          <w:numId w:val="3"/>
        </w:numPr>
        <w:ind w:left="567"/>
      </w:pPr>
      <w:r w:rsidRPr="00564E07">
        <w:t xml:space="preserve">predlagatelju </w:t>
      </w:r>
      <w:r w:rsidR="000F0D60">
        <w:t>po punomoćnici</w:t>
      </w:r>
    </w:p>
    <w:p w:rsidRDefault="00DB433B" w:rsidP="00DB433B" w:rsidR="00DB433B" w:rsidRPr="00564E07">
      <w:pPr>
        <w:pStyle w:val="Odlomakpopisa"/>
        <w:numPr>
          <w:ilvl w:val="0"/>
          <w:numId w:val="3"/>
        </w:numPr>
        <w:ind w:left="567"/>
      </w:pPr>
      <w:r w:rsidRPr="00564E07">
        <w:t xml:space="preserve">dužniku </w:t>
      </w:r>
    </w:p>
    <w:p w:rsidRDefault="00DB433B" w:rsidP="00DB433B" w:rsidR="00DB433B">
      <w:pPr>
        <w:pStyle w:val="Odlomakpopisa"/>
        <w:numPr>
          <w:ilvl w:val="0"/>
          <w:numId w:val="3"/>
        </w:numPr>
        <w:ind w:left="567"/>
      </w:pPr>
      <w:r>
        <w:t>zakonskom zastupniku</w:t>
      </w:r>
      <w:r w:rsidRPr="00564E07">
        <w:t xml:space="preserve"> dužnika </w:t>
      </w:r>
    </w:p>
    <w:p w:rsidRDefault="000F0D60" w:rsidP="00DB433B" w:rsidR="000F0D60">
      <w:pPr>
        <w:pStyle w:val="Odlomakpopisa"/>
        <w:numPr>
          <w:ilvl w:val="0"/>
          <w:numId w:val="3"/>
        </w:numPr>
        <w:ind w:left="567"/>
      </w:pPr>
      <w:r w:rsidRPr="0054299E">
        <w:t>privremenom stečajnom upravitelju</w:t>
      </w:r>
    </w:p>
    <w:p w:rsidRDefault="00215F39" w:rsidP="00DB433B" w:rsidR="00215F39">
      <w:pPr>
        <w:pStyle w:val="Odlomakpopisa"/>
        <w:numPr>
          <w:ilvl w:val="0"/>
          <w:numId w:val="3"/>
        </w:numPr>
        <w:ind w:left="567"/>
      </w:pPr>
      <w:r>
        <w:t>Županijsko državno odvjetništvo u Splitu</w:t>
      </w:r>
    </w:p>
    <w:p w:rsidRDefault="00215F39" w:rsidP="00DB433B" w:rsidR="00215F39" w:rsidRPr="0054299E">
      <w:pPr>
        <w:pStyle w:val="Odlomakpopisa"/>
        <w:numPr>
          <w:ilvl w:val="0"/>
          <w:numId w:val="3"/>
        </w:numPr>
        <w:ind w:left="567"/>
      </w:pPr>
      <w:r>
        <w:t>Ministarstvo pravosuđa Republike Hrvatske</w:t>
      </w:r>
    </w:p>
    <w:p w:rsidRDefault="00DB433B" w:rsidP="00DB433B" w:rsidR="00DB433B" w:rsidRPr="00564E07">
      <w:pPr>
        <w:pStyle w:val="Odlomakpopisa"/>
        <w:numPr>
          <w:ilvl w:val="0"/>
          <w:numId w:val="3"/>
        </w:numPr>
        <w:ind w:left="567"/>
      </w:pPr>
      <w:r>
        <w:t xml:space="preserve">mrežna stranica e-Oglasna ploča sudova </w:t>
      </w:r>
    </w:p>
    <w:p w:rsidRDefault="00DB433B" w:rsidP="00DB433B" w:rsidR="00DB433B" w:rsidRPr="00564E07">
      <w:pPr>
        <w:pStyle w:val="Odlomakpopisa"/>
        <w:numPr>
          <w:ilvl w:val="0"/>
          <w:numId w:val="3"/>
        </w:numPr>
        <w:ind w:left="567"/>
      </w:pPr>
      <w:r w:rsidRPr="00564E07">
        <w:t>u spis</w:t>
      </w:r>
    </w:p>
    <w:p w:rsidRDefault="00DB433B" w:rsidP="00DB433B" w:rsidR="00DB433B" w:rsidRPr="00564E07">
      <w:pPr>
        <w:ind w:firstLine="708"/>
        <w:jc w:val="both"/>
        <w:rPr>
          <w:szCs w:val="24"/>
        </w:rPr>
      </w:pPr>
    </w:p>
    <w:p w:rsidRDefault="00DB433B" w:rsidP="00DB433B" w:rsidR="00DB433B" w:rsidRPr="00564E07">
      <w:pPr>
        <w:ind w:firstLine="708"/>
        <w:jc w:val="both"/>
        <w:rPr>
          <w:szCs w:val="24"/>
        </w:rPr>
      </w:pPr>
    </w:p>
    <w:p w:rsidRDefault="00DB433B" w:rsidP="00DB433B" w:rsidR="00DB433B"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F2451E">
          <w:rPr>
            <w:noProof/>
          </w:rPr>
          <w:t>4</w:t>
        </w:r>
        <w:r>
          <w:fldChar w:fldCharType="end"/>
        </w:r>
      </w:p>
    </w:sdtContent>
  </w:sdt>
  <w:p w:rsidRDefault="004A56EB" w:rsidP="00564E07" w:rsidR="00564E07">
    <w:pPr>
      <w:pStyle w:val="Zaglavlje"/>
      <w:jc w:val="right"/>
    </w:pPr>
    <w:r>
      <w:t>11. St-</w:t>
    </w:r>
    <w:r w:rsidR="00D318E3">
      <w:t>143</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318E3">
      <w:t>143</w:t>
    </w:r>
    <w:r w:rsidR="007C075C">
      <w:t>/</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73A36"/>
    <w:multiLevelType w:val="hybridMultilevel"/>
    <w:tmpl w:val="31561194"/>
    <w:lvl w:tplc="11D0A242"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0973"/>
    <w:rsid w:val="00066650"/>
    <w:rsid w:val="00080BE0"/>
    <w:rsid w:val="00081C61"/>
    <w:rsid w:val="00081DD7"/>
    <w:rsid w:val="00085E7C"/>
    <w:rsid w:val="000B4D96"/>
    <w:rsid w:val="000D5CA4"/>
    <w:rsid w:val="000F0D60"/>
    <w:rsid w:val="000F0F2C"/>
    <w:rsid w:val="00143FD2"/>
    <w:rsid w:val="00215F39"/>
    <w:rsid w:val="0026247A"/>
    <w:rsid w:val="002E2248"/>
    <w:rsid w:val="002E2C2B"/>
    <w:rsid w:val="002F42CB"/>
    <w:rsid w:val="00305FF0"/>
    <w:rsid w:val="00375410"/>
    <w:rsid w:val="00381069"/>
    <w:rsid w:val="00396651"/>
    <w:rsid w:val="003C2F22"/>
    <w:rsid w:val="00417EA6"/>
    <w:rsid w:val="00427A78"/>
    <w:rsid w:val="00445AAF"/>
    <w:rsid w:val="00487D82"/>
    <w:rsid w:val="004A56EB"/>
    <w:rsid w:val="004C0B9B"/>
    <w:rsid w:val="0054299E"/>
    <w:rsid w:val="00547BB8"/>
    <w:rsid w:val="00564E07"/>
    <w:rsid w:val="005707D5"/>
    <w:rsid w:val="005756C9"/>
    <w:rsid w:val="00587ADD"/>
    <w:rsid w:val="0067251F"/>
    <w:rsid w:val="006F5C4F"/>
    <w:rsid w:val="006F731E"/>
    <w:rsid w:val="0071519E"/>
    <w:rsid w:val="007669C1"/>
    <w:rsid w:val="00773ADB"/>
    <w:rsid w:val="007C075C"/>
    <w:rsid w:val="007F7A84"/>
    <w:rsid w:val="008055AC"/>
    <w:rsid w:val="00814EDB"/>
    <w:rsid w:val="00815142"/>
    <w:rsid w:val="00824CD6"/>
    <w:rsid w:val="00853B3E"/>
    <w:rsid w:val="00891C1A"/>
    <w:rsid w:val="008A2A21"/>
    <w:rsid w:val="008B157B"/>
    <w:rsid w:val="008F4816"/>
    <w:rsid w:val="009443B5"/>
    <w:rsid w:val="00981D37"/>
    <w:rsid w:val="009C64FF"/>
    <w:rsid w:val="00A12349"/>
    <w:rsid w:val="00A168D0"/>
    <w:rsid w:val="00A51DE9"/>
    <w:rsid w:val="00AD1BAC"/>
    <w:rsid w:val="00AD27B1"/>
    <w:rsid w:val="00B7506F"/>
    <w:rsid w:val="00BA5DDA"/>
    <w:rsid w:val="00D318E3"/>
    <w:rsid w:val="00DB433B"/>
    <w:rsid w:val="00DD0D50"/>
    <w:rsid w:val="00DE5984"/>
    <w:rsid w:val="00E21410"/>
    <w:rsid w:val="00EB6A52"/>
    <w:rsid w:val="00F2451E"/>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F2451E"/>
    <w:rPr>
      <w:color w:val="808080"/>
      <w:bdr w:space="0" w:sz="0" w:color="auto" w:val="none"/>
      <w:shd w:fill="auto" w:color="auto" w:val="clear"/>
    </w:rPr>
  </w:style>
  <w:style w:customStyle="true" w:styleId="eSPISCCParagraphDefaultFont" w:type="character">
    <w:name w:val="eSPIS_CC_Paragraph Default Font"/>
    <w:basedOn w:val="Zadanifontodlomka"/>
    <w:rsid w:val="00F2451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2451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F2451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451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F2451E"/>
    <w:rPr>
      <w:color w:val="808080"/>
      <w:bdr w:color="auto" w:space="0" w:sz="0" w:val="none"/>
      <w:shd w:color="auto" w:fill="auto" w:val="clear"/>
    </w:rPr>
  </w:style>
  <w:style w:customStyle="1" w:styleId="eSPISCCParagraphDefaultFont" w:type="character">
    <w:name w:val="eSPIS_CC_Paragraph Default Font"/>
    <w:basedOn w:val="Zadanifontodlomka"/>
    <w:rsid w:val="00F2451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2451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F2451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451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9822285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St-143/2015</izvorni_sadrzaj>
    <derivirana_varijabla naziv="DomainObject.Predmet.OznakaBroj_1">St-143/2015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DOBRIĆ, društvo s ograničenom odgovornošću za održavanje čistoće, javnih površina i drugih komunalnih djelatnosti</izvorni_sadrzaj>
    <derivirana_varijabla naziv="DomainObject.Predmet.ProtustrankaFormated_1">  DOBRIĆ, društvo s ograničenom odgovornošću za održavanje čistoće, javnih površina i drugih komunalnih djelatnosti</derivirana_varijabla>
  </DomainObject.Predmet.ProtustrankaFormated>
  <DomainObject.Predmet.ProtustrankaFormatedOIB>
    <izvorni_sadrzaj>  DOBRIĆ, društvo s ograničenom odgovornošću za održavanje čistoće, javnih površina i drugih komunalnih djelatnosti, OIB 71562557561</izvorni_sadrzaj>
    <derivirana_varijabla naziv="DomainObject.Predmet.ProtustrankaFormatedOIB_1">  DOBRIĆ, društvo s ograničenom odgovornošću za održavanje čistoće, javnih površina i drugih komunalnih djelatnosti, OIB 71562557561</derivirana_varijabla>
  </DomainObject.Predmet.ProtustrankaFormatedOIB>
  <DomainObject.Predmet.ProtustrankaFormatedWithAdress>
    <izvorni_sadrzaj> DOBRIĆ, društvo s ograničenom odgovornošću za održavanje čistoće, javnih površina i drugih komunalnih djelatnosti, Put Dobrića 6, 21220 Plano</izvorni_sadrzaj>
    <derivirana_varijabla naziv="DomainObject.Predmet.ProtustrankaFormatedWithAdress_1"> DOBRIĆ, društvo s ograničenom odgovornošću za održavanje čistoće, javnih površina i drugih komunalnih djelatnosti, Put Dobrića 6, 21220 Plano</derivirana_varijabla>
  </DomainObject.Predmet.ProtustrankaFormatedWithAdress>
  <DomainObject.Predmet.ProtustrankaFormatedWithAdressOIB>
    <izvorni_sadrzaj> DOBRIĆ, društvo s ograničenom odgovornošću za održavanje čistoće, javnih površina i drugih komunalnih djelatnosti, OIB 71562557561, Put Dobrića 6, 21220 Plano</izvorni_sadrzaj>
    <derivirana_varijabla naziv="DomainObject.Predmet.ProtustrankaFormatedWithAdressOIB_1"> DOBRIĆ, društvo s ograničenom odgovornošću za održavanje čistoće, javnih površina i drugih komunalnih djelatnosti, OIB 71562557561, Put Dobrića 6, 21220 Plano</derivirana_varijabla>
  </DomainObject.Predmet.ProtustrankaFormatedWithAdressOIB>
  <DomainObject.Predmet.ProtustrankaWithAdress>
    <izvorni_sadrzaj>DOBRIĆ, društvo s ograničenom odgovornošću za održavanje čistoće, javnih površina i drugih komunalnih djelatnosti Put Dobrića 6, 21220 Plano</izvorni_sadrzaj>
    <derivirana_varijabla naziv="DomainObject.Predmet.ProtustrankaWithAdress_1">DOBRIĆ, društvo s ograničenom odgovornošću za održavanje čistoće, javnih površina i drugih komunalnih djelatnosti Put Dobrića 6, 21220 Plano</derivirana_varijabla>
  </DomainObject.Predmet.ProtustrankaWithAdress>
  <DomainObject.Predmet.ProtustrankaWithAdressOIB>
    <izvorni_sadrzaj>DOBRIĆ, društvo s ograničenom odgovornošću za održavanje čistoće, javnih površina i drugih komunalnih djelatnosti, OIB 71562557561, Put Dobrića 6, 21220 Plano</izvorni_sadrzaj>
    <derivirana_varijabla naziv="DomainObject.Predmet.ProtustrankaWithAdressOIB_1">DOBRIĆ, društvo s ograničenom odgovornošću za održavanje čistoće, javnih površina i drugih komunalnih djelatnosti, OIB 71562557561, Put Dobrića 6, 21220 Plano</derivirana_varijabla>
  </DomainObject.Predmet.ProtustrankaWithAdressOIB>
  <DomainObject.Predmet.ProtustrankaNazivFormated>
    <izvorni_sadrzaj>DOBRIĆ, društvo s ograničenom odgovornošću za održavanje čistoće, javnih površina i drugih komunalnih djelatnosti</izvorni_sadrzaj>
    <derivirana_varijabla naziv="DomainObject.Predmet.ProtustrankaNazivFormated_1">DOBRIĆ, društvo s ograničenom odgovornošću za održavanje čistoće, javnih površina i drugih komunalnih djelatnosti</derivirana_varijabla>
  </DomainObject.Predmet.ProtustrankaNazivFormated>
  <DomainObject.Predmet.ProtustrankaNazivFormatedOIB>
    <izvorni_sadrzaj>DOBRIĆ, društvo s ograničenom odgovornošću za održavanje čistoće, javnih površina i drugih komunalnih djelatnosti, OIB 71562557561</izvorni_sadrzaj>
    <derivirana_varijabla naziv="DomainObject.Predmet.ProtustrankaNazivFormatedOIB_1">DOBRIĆ, društvo s ograničenom odgovornošću za održavanje čistoće, javnih površina i drugih komunalnih djelatnosti, OIB 71562557561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BRKAN-PLANO d.o.o. za građenje i ekološku zaštitu zastupanog po punomoćniku Merica Miše</izvorni_sadrzaj>
    <derivirana_varijabla naziv="DomainObject.Predmet.StrankaFormated_1">  BRKAN-PLANO d.o.o. za građenje i ekološku zaštitu zastupanog po punomoćniku Merica Miše</derivirana_varijabla>
  </DomainObject.Predmet.StrankaFormated>
  <DomainObject.Predmet.StrankaFormatedOIB>
    <izvorni_sadrzaj>  BRKAN-PLANO d.o.o. za građenje i ekološku zaštitu, OIB 57534009318 zastupanog po punomoćniku Merica Miše</izvorni_sadrzaj>
    <derivirana_varijabla naziv="DomainObject.Predmet.StrankaFormatedOIB_1">  BRKAN-PLANO d.o.o. za građenje i ekološku zaštitu, OIB 57534009318 zastupanog po punomoćniku Merica Miše</derivirana_varijabla>
  </DomainObject.Predmet.StrankaFormatedOIB>
  <DomainObject.Predmet.StrankaFormatedWithAdress>
    <izvorni_sadrzaj> BRKAN-PLANO d.o.o. za građenje i ekološku zaštitu, Put Vilajice/10, 21220 Plano zastupanog po punomoćniku Merica Miše</izvorni_sadrzaj>
    <derivirana_varijabla naziv="DomainObject.Predmet.StrankaFormatedWithAdress_1"> BRKAN-PLANO d.o.o. za građenje i ekološku zaštitu, Put Vilajice/10, 21220 Plano zastupanog po punomoćniku Merica Miše</derivirana_varijabla>
  </DomainObject.Predmet.StrankaFormatedWithAdress>
  <DomainObject.Predmet.StrankaFormatedWithAdressOIB>
    <izvorni_sadrzaj> BRKAN-PLANO d.o.o. za građenje i ekološku zaštitu, OIB 57534009318, Put Vilajice/10, 21220 Plano zastupanog po punomoćniku Merica Miše</izvorni_sadrzaj>
    <derivirana_varijabla naziv="DomainObject.Predmet.StrankaFormatedWithAdressOIB_1"> BRKAN-PLANO d.o.o. za građenje i ekološku zaštitu, OIB 57534009318, Put Vilajice/10, 21220 Plano zastupanog po punomoćniku Merica Miše</derivirana_varijabla>
  </DomainObject.Predmet.StrankaFormatedWithAdressOIB>
  <DomainObject.Predmet.StrankaWithAdress>
    <izvorni_sadrzaj>BRKAN-PLANO d.o.o. za građenje i ekološku zaštitu Put Vilajice/10,21220 Plano</izvorni_sadrzaj>
    <derivirana_varijabla naziv="DomainObject.Predmet.StrankaWithAdress_1">BRKAN-PLANO d.o.o. za građenje i ekološku zaštitu Put Vilajice/10,21220 Plano</derivirana_varijabla>
  </DomainObject.Predmet.StrankaWithAdress>
  <DomainObject.Predmet.StrankaWithAdressOIB>
    <izvorni_sadrzaj>BRKAN-PLANO d.o.o. za građenje i ekološku zaštitu, OIB 57534009318, Put Vilajice/10,21220 Plano</izvorni_sadrzaj>
    <derivirana_varijabla naziv="DomainObject.Predmet.StrankaWithAdressOIB_1">BRKAN-PLANO d.o.o. za građenje i ekološku zaštitu, OIB 57534009318, Put Vilajice/10,21220 Plano</derivirana_varijabla>
  </DomainObject.Predmet.StrankaWithAdressOIB>
  <DomainObject.Predmet.StrankaNazivFormated>
    <izvorni_sadrzaj>BRKAN-PLANO d.o.o. za građenje i ekološku zaštitu</izvorni_sadrzaj>
    <derivirana_varijabla naziv="DomainObject.Predmet.StrankaNazivFormated_1">BRKAN-PLANO d.o.o. za građenje i ekološku zaštitu</derivirana_varijabla>
  </DomainObject.Predmet.StrankaNazivFormated>
  <DomainObject.Predmet.StrankaNazivFormatedOIB>
    <izvorni_sadrzaj>BRKAN-PLANO d.o.o. za građenje i ekološku zaštitu, OIB 57534009318</izvorni_sadrzaj>
    <derivirana_varijabla naziv="DomainObject.Predmet.StrankaNazivFormatedOIB_1">BRKAN-PLANO d.o.o. za građenje i ekološku zaštitu, OIB 57534009318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BRKAN-PLANO d.o.o. za građenje i ekološku zaštitu zastupanog po punomoćniku Merica Miše</item>
    </izvorni_sadrzaj>
    <derivirana_varijabla naziv="DomainObject.Predmet.StrankaListFormated_1">
      <item>BRKAN-PLANO d.o.o. za građenje i ekološku zaštitu zastupanog po punomoćniku Merica Miše</item>
    </derivirana_varijabla>
  </DomainObject.Predmet.StrankaListFormated>
  <DomainObject.Predmet.StrankaListFormatedOIB>
    <izvorni_sadrzaj>
      <item>BRKAN-PLANO d.o.o. za građenje i ekološku zaštitu, OIB 57534009318 zastupanog po punomoćniku Merica Miše</item>
    </izvorni_sadrzaj>
    <derivirana_varijabla naziv="DomainObject.Predmet.StrankaListFormatedOIB_1">
      <item>BRKAN-PLANO d.o.o. za građenje i ekološku zaštitu, OIB 57534009318 zastupanog po punomoćniku Merica Miše</item>
    </derivirana_varijabla>
  </DomainObject.Predmet.StrankaListFormatedOIB>
  <DomainObject.Predmet.StrankaListFormatedWithAdress>
    <izvorni_sadrzaj>
      <item>BRKAN-PLANO d.o.o. za građenje i ekološku zaštitu, Put Vilajice/10, 21220 Plano zastupanog po punomoćniku Merica Miše</item>
    </izvorni_sadrzaj>
    <derivirana_varijabla naziv="DomainObject.Predmet.StrankaListFormatedWithAdress_1">
      <item>BRKAN-PLANO d.o.o. za građenje i ekološku zaštitu, Put Vilajice/10, 21220 Plano zastupanog po punomoćniku Merica Miše</item>
    </derivirana_varijabla>
  </DomainObject.Predmet.StrankaListFormatedWithAdress>
  <DomainObject.Predmet.StrankaListFormatedWithAdressOIB>
    <izvorni_sadrzaj>
      <item>BRKAN-PLANO d.o.o. za građenje i ekološku zaštitu, OIB 57534009318, Put Vilajice/10, 21220 Plano zastupanog po punomoćniku Merica Miše</item>
    </izvorni_sadrzaj>
    <derivirana_varijabla naziv="DomainObject.Predmet.StrankaListFormatedWithAdressOIB_1">
      <item>BRKAN-PLANO d.o.o. za građenje i ekološku zaštitu, OIB 57534009318, Put Vilajice/10, 21220 Plano zastupanog po punomoćniku Merica Miše</item>
    </derivirana_varijabla>
  </DomainObject.Predmet.StrankaListFormatedWithAdressOIB>
  <DomainObject.Predmet.StrankaListNazivFormated>
    <izvorni_sadrzaj>
      <item>BRKAN-PLANO d.o.o. za građenje i ekološku zaštitu</item>
    </izvorni_sadrzaj>
    <derivirana_varijabla naziv="DomainObject.Predmet.StrankaListNazivFormated_1">
      <item>BRKAN-PLANO d.o.o. za građenje i ekološku zaštitu</item>
    </derivirana_varijabla>
  </DomainObject.Predmet.StrankaListNazivFormated>
  <DomainObject.Predmet.StrankaListNazivFormatedOIB>
    <izvorni_sadrzaj>
      <item>BRKAN-PLANO d.o.o. za građenje i ekološku zaštitu, OIB 57534009318</item>
    </izvorni_sadrzaj>
    <derivirana_varijabla naziv="DomainObject.Predmet.StrankaListNazivFormatedOIB_1">
      <item>BRKAN-PLANO d.o.o. za građenje i ekološku zaštitu, OIB 57534009318</item>
    </derivirana_varijabla>
  </DomainObject.Predmet.StrankaListNazivFormatedOIB>
  <DomainObject.Predmet.ProtuStrankaListFormated>
    <izvorni_sadrzaj>
      <item>DOBRIĆ, društvo s ograničenom odgovornošću za održavanje čistoće, javnih površina i drugih komunalnih djelatnosti</item>
    </izvorni_sadrzaj>
    <derivirana_varijabla naziv="DomainObject.Predmet.ProtuStrankaListFormated_1">
      <item>DOBRIĆ, društvo s ograničenom odgovornošću za održavanje čistoće, javnih površina i drugih komunalnih djelatnosti</item>
    </derivirana_varijabla>
  </DomainObject.Predmet.ProtuStrankaListFormated>
  <DomainObject.Predmet.ProtuStrankaListFormatedOIB>
    <izvorni_sadrzaj>
      <item>DOBRIĆ, društvo s ograničenom odgovornošću za održavanje čistoće, javnih površina i drugih komunalnih djelatnosti, OIB 71562557561</item>
    </izvorni_sadrzaj>
    <derivirana_varijabla naziv="DomainObject.Predmet.ProtuStrankaListFormatedOIB_1">
      <item>DOBRIĆ, društvo s ograničenom odgovornošću za održavanje čistoće, javnih površina i drugih komunalnih djelatnosti, OIB 71562557561</item>
    </derivirana_varijabla>
  </DomainObject.Predmet.ProtuStrankaListFormatedOIB>
  <DomainObject.Predmet.ProtuStrankaListFormatedWithAdress>
    <izvorni_sadrzaj>
      <item>DOBRIĆ, društvo s ograničenom odgovornošću za održavanje čistoće, javnih površina i drugih komunalnih djelatnosti, Put Dobrića 6, 21220 Plano</item>
    </izvorni_sadrzaj>
    <derivirana_varijabla naziv="DomainObject.Predmet.ProtuStrankaListFormatedWithAdress_1">
      <item>DOBRIĆ, društvo s ograničenom odgovornošću za održavanje čistoće, javnih površina i drugih komunalnih djelatnosti, Put Dobrića 6, 21220 Plano</item>
    </derivirana_varijabla>
  </DomainObject.Predmet.ProtuStrankaListFormatedWithAdress>
  <DomainObject.Predmet.ProtuStrankaListFormatedWithAdressOIB>
    <izvorni_sadrzaj>
      <item>DOBRIĆ, društvo s ograničenom odgovornošću za održavanje čistoće, javnih površina i drugih komunalnih djelatnosti, OIB 71562557561, Put Dobrića 6, 21220 Plano</item>
    </izvorni_sadrzaj>
    <derivirana_varijabla naziv="DomainObject.Predmet.ProtuStrankaListFormatedWithAdressOIB_1">
      <item>DOBRIĆ, društvo s ograničenom odgovornošću za održavanje čistoće, javnih površina i drugih komunalnih djelatnosti, OIB 71562557561, Put Dobrića 6, 21220 Plano</item>
    </derivirana_varijabla>
  </DomainObject.Predmet.ProtuStrankaListFormatedWithAdressOIB>
  <DomainObject.Predmet.ProtuStrankaListNazivFormated>
    <izvorni_sadrzaj>
      <item>DOBRIĆ, društvo s ograničenom odgovornošću za održavanje čistoće, javnih površina i drugih komunalnih djelatnosti</item>
    </izvorni_sadrzaj>
    <derivirana_varijabla naziv="DomainObject.Predmet.ProtuStrankaListNazivFormated_1">
      <item>DOBRIĆ, društvo s ograničenom odgovornošću za održavanje čistoće, javnih površina i drugih komunalnih djelatnosti</item>
    </derivirana_varijabla>
  </DomainObject.Predmet.ProtuStrankaListNazivFormated>
  <DomainObject.Predmet.ProtuStrankaListNazivFormatedOIB>
    <izvorni_sadrzaj>
      <item>DOBRIĆ, društvo s ograničenom odgovornošću za održavanje čistoće, javnih površina i drugih komunalnih djelatnosti, OIB 71562557561</item>
    </izvorni_sadrzaj>
    <derivirana_varijabla naziv="DomainObject.Predmet.ProtuStrankaListNazivFormatedOIB_1">
      <item>DOBRIĆ, društvo s ograničenom odgovornošću za održavanje čistoće, javnih površina i drugih komunalnih djelatnosti, OIB 71562557561</item>
    </derivirana_varijabla>
  </DomainObject.Predmet.ProtuStrankaListNazivFormatedOIB>
  <DomainObject.Predmet.OstaliListFormated>
    <izvorni_sadrzaj>
      <item>Merica Miše punomoćnik sudionika u postupku BRKAN-PLANO d.o.o. za građenje i ekološku zaštitu</item>
    </izvorni_sadrzaj>
    <derivirana_varijabla naziv="DomainObject.Predmet.OstaliListFormated_1">
      <item>Merica Miše punomoćnik sudionika u postupku BRKAN-PLANO d.o.o. za građenje i ekološku zaštitu</item>
    </derivirana_varijabla>
  </DomainObject.Predmet.OstaliListFormated>
  <DomainObject.Predmet.OstaliListFormatedOIB>
    <izvorni_sadrzaj>
      <item>Merica Miše punomoćnik sudionika u postupku BRKAN-PLANO d.o.o. za građenje i ekološku zaštitu</item>
    </izvorni_sadrzaj>
    <derivirana_varijabla naziv="DomainObject.Predmet.OstaliListFormatedOIB_1">
      <item>Merica Miše punomoćnik sudionika u postupku BRKAN-PLANO d.o.o. za građenje i ekološku zaštitu</item>
    </derivirana_varijabla>
  </DomainObject.Predmet.OstaliListFormatedOIB>
  <DomainObject.Predmet.OstaliListFormatedWithAdress>
    <izvorni_sadrzaj>
      <item>Merica Miše, Mornarska 8, 21220 Trogir punomoćnik sudionika u postupku BRKAN-PLANO d.o.o. za građenje i ekološku zaštitu</item>
    </izvorni_sadrzaj>
    <derivirana_varijabla naziv="DomainObject.Predmet.OstaliListFormatedWithAdress_1">
      <item>Merica Miše, Mornarska 8, 21220 Trogir punomoćnik sudionika u postupku BRKAN-PLANO d.o.o. za građenje i ekološku zaštitu</item>
    </derivirana_varijabla>
  </DomainObject.Predmet.OstaliListFormatedWithAdress>
  <DomainObject.Predmet.OstaliListFormatedWithAdressOIB>
    <izvorni_sadrzaj>
      <item>Merica Miše, Mornarska 8, 21220 Trogir punomoćnik sudionika u postupku BRKAN-PLANO d.o.o. za građenje i ekološku zaštitu</item>
    </izvorni_sadrzaj>
    <derivirana_varijabla naziv="DomainObject.Predmet.OstaliListFormatedWithAdressOIB_1">
      <item>Merica Miše, Mornarska 8, 21220 Trogir punomoćnik sudionika u postupku BRKAN-PLANO d.o.o. za građenje i ekološku zaštitu</item>
    </derivirana_varijabla>
  </DomainObject.Predmet.OstaliListFormatedWithAdressOIB>
  <DomainObject.Predmet.OstaliListNazivFormated>
    <izvorni_sadrzaj>
      <item>Merica Miše</item>
    </izvorni_sadrzaj>
    <derivirana_varijabla naziv="DomainObject.Predmet.OstaliListNazivFormated_1">
      <item>Merica Miše</item>
    </derivirana_varijabla>
  </DomainObject.Predmet.OstaliListNazivFormated>
  <DomainObject.Predmet.OstaliListNazivFormatedOIB>
    <izvorni_sadrzaj>
      <item>Merica Miše</item>
    </izvorni_sadrzaj>
    <derivirana_varijabla naziv="DomainObject.Predmet.OstaliListNazivFormatedOIB_1">
      <item>Merica Miše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BRKAN-PLANO d.o.o. za građenje i ekološku zaštitu</izvorni_sadrzaj>
    <derivirana_varijabla naziv="DomainObject.Predmet.StrankaIDrugi_1">BRKAN-PLANO d.o.o. za građenje i ekološku zaštitu</derivirana_varijabla>
  </DomainObject.Predmet.StrankaIDrugi>
  <DomainObject.Predmet.ProtustrankaIDrugi>
    <izvorni_sadrzaj>DOBRIĆ, društvo s ograničenom odgovornošću za održavanje čistoće, javnih površina i drugih komunalnih djelatnosti</izvorni_sadrzaj>
    <derivirana_varijabla naziv="DomainObject.Predmet.ProtustrankaIDrugi_1">DOBRIĆ, društvo s ograničenom odgovornošću za održavanje čistoće, javnih površina i drugih komunalnih djelatnosti</derivirana_varijabla>
  </DomainObject.Predmet.ProtustrankaIDrugi>
  <DomainObject.Predmet.StrankaIDrugiAdressOIB>
    <izvorni_sadrzaj>BRKAN-PLANO d.o.o. za građenje i ekološku zaštitu, OIB 57534009318, Put Vilajice/10, 21220 Plano</izvorni_sadrzaj>
    <derivirana_varijabla naziv="DomainObject.Predmet.StrankaIDrugiAdressOIB_1">BRKAN-PLANO d.o.o. za građenje i ekološku zaštitu, OIB 57534009318, Put Vilajice/10, 21220 Plano</derivirana_varijabla>
  </DomainObject.Predmet.StrankaIDrugiAdressOIB>
  <DomainObject.Predmet.ProtustrankaIDrugiAdressOIB>
    <izvorni_sadrzaj>DOBRIĆ, društvo s ograničenom odgovornošću za održavanje čistoće, javnih površina i drugih komunalnih djelatnosti, OIB 71562557561, Put Dobrića 6, 21220 Plano</izvorni_sadrzaj>
    <derivirana_varijabla naziv="DomainObject.Predmet.ProtustrankaIDrugiAdressOIB_1">DOBRIĆ, društvo s ograničenom odgovornošću za održavanje čistoće, javnih površina i drugih komunalnih djelatnosti, OIB 71562557561, Put Dobrića 6,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BRKAN-PLANO d.o.o. za građenje i ekološku zaštitu</item>
      <item>DOBRIĆ, društvo s ograničenom odgovornošću za održavanje čistoće, javnih površina i drugih komunalnih djelatnosti</item>
      <item>Merica Miše</item>
    </izvorni_sadrzaj>
    <derivirana_varijabla naziv="DomainObject.Predmet.SudioniciListNaziv_1">
      <item>BRKAN-PLANO d.o.o. za građenje i ekološku zaštitu</item>
      <item>DOBRIĆ, društvo s ograničenom odgovornošću za održavanje čistoće, javnih površina i drugih komunalnih djelatnosti</item>
      <item>Merica Miše</item>
    </derivirana_varijabla>
  </DomainObject.Predmet.SudioniciListNaziv>
  <DomainObject.Predmet.SudioniciListAdressOIB>
    <izvorni_sadrzaj>
      <item>BRKAN-PLANO d.o.o. za građenje i ekološku zaštitu, OIB 57534009318, Put Vilajice/10,21220 Plano</item>
      <item>DOBRIĆ, društvo s ograničenom odgovornošću za održavanje čistoće, javnih površina i drugih komunalnih djelatnosti, OIB 71562557561, Put Dobrića 6,21220 Plano</item>
      <item>Merica Miše, Mornarska 8,21220 Trogir</item>
    </izvorni_sadrzaj>
    <derivirana_varijabla naziv="DomainObject.Predmet.SudioniciListAdressOIB_1">
      <item>BRKAN-PLANO d.o.o. za građenje i ekološku zaštitu, OIB 57534009318, Put Vilajice/10,21220 Plano</item>
      <item>DOBRIĆ, društvo s ograničenom odgovornošću za održavanje čistoće, javnih površina i drugih komunalnih djelatnosti, OIB 71562557561, Put Dobrića 6,21220 Plano</item>
      <item>Merica Miše, Mornarska 8,21220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57534009318</item>
      <item>, OIB 71562557561</item>
      <item>, OIB null</item>
    </izvorni_sadrzaj>
    <derivirana_varijabla naziv="DomainObject.Predmet.SudioniciListNazivOIB_1">
      <item>, OIB 57534009318</item>
      <item>, OIB 71562557561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1645</properties:Words>
  <properties:Characters>9213</properties:Characters>
  <properties:Lines>175</properties:Lines>
  <properties:Paragraphs>62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2016-09-20T05:38:00Z</dcterms:created>
  <dc:creator>Katarina Mikulić</dc:creator>
  <cp:lastModifiedBy>Ana Golub Gruić</cp:lastModifiedBy>
  <cp:lastPrinted>2016-09-20T05:53:00Z</cp:lastPrinted>
  <dcterms:modified xmlns:xsi="http://www.w3.org/2001/XMLSchema-instance" xsi:type="dcterms:W3CDTF">2016-09-20T06:42:00Z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