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a5a2" w14:paraId="82ba5a2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C75402">
        <w:rPr>
          <w:rFonts w:hAnsi="Times New Roman" w:ascii="Times New Roman"/>
          <w:noProof w:val="false"/>
          <w:szCs w:val="24"/>
        </w:rPr>
        <w:t>474/2015-71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07057A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0C6DF0">
        <w:rPr>
          <w:rFonts w:hAnsi="Times New Roman" w:ascii="Times New Roman"/>
          <w:szCs w:val="24"/>
        </w:rPr>
        <w:t>u zk.u. 8231, kat. čestica 878/2, oznaka zemljišta</w:t>
      </w:r>
      <w:r w:rsidR="007A0411" w:rsidRPr="00536D71">
        <w:rPr>
          <w:rFonts w:hAnsi="Times New Roman" w:ascii="Times New Roman"/>
          <w:szCs w:val="24"/>
        </w:rPr>
        <w:t xml:space="preserve"> </w:t>
      </w:r>
      <w:r w:rsidR="000C6DF0">
        <w:rPr>
          <w:rFonts w:cs="Tahoma" w:hAnsi="Times New Roman" w:ascii="Times New Roman"/>
        </w:rPr>
        <w:t xml:space="preserve">Mostarska ulica površine 299 m2, stambena zgrada br. 29 Mostarska ulica površine 87 m2 i dvorište Mostarska ulica površine 212 m2, </w:t>
      </w:r>
      <w:r w:rsidR="007A0411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>
        <w:rPr>
          <w:rFonts w:hAnsi="Times New Roman" w:ascii="Times New Roman"/>
        </w:rPr>
        <w:t>4250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0C6DF0">
        <w:rPr>
          <w:rFonts w:cs="Tahoma" w:hAnsi="Times New Roman" w:ascii="Times New Roman"/>
        </w:rPr>
        <w:t xml:space="preserve">trosobnog stana S1 u prizemlju, zatvorene tlocrtne površine 50,03 m2, s pripadcima: vrt V1 površine 24,29 m2, te parkirališnim mjestom PM1 površine 6,90 m2, ukupne netto korisne površine od 81,22 m2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>
        <w:rPr>
          <w:rFonts w:hAnsi="Times New Roman" w:ascii="Times New Roman"/>
        </w:rPr>
        <w:t>3168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>
        <w:rPr>
          <w:rFonts w:cs="Tahoma" w:hAnsi="Times New Roman" w:ascii="Times New Roman"/>
        </w:rPr>
        <w:t>trosobnog stana S2 na katu, zatvorene tlocrtne površine 48,30 m2, kojem pripadaju sporedni dijelovi balkon, tlocrtne površine 1,14 m2 i terasa tlocrtne površine 4,18 m2, što zajedno čini tlocrtnu površinu od 53,62 m2 s pripadcima: parkirališnim mjestom PM2 površine 6,90 m2, ukupne netto korisne površine od 60,52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>
        <w:rPr>
          <w:rFonts w:hAnsi="Times New Roman" w:ascii="Times New Roman"/>
        </w:rPr>
        <w:t>2582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E53D32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0C6DF0">
        <w:rPr>
          <w:rFonts w:cs="Tahoma" w:hAnsi="Times New Roman" w:ascii="Times New Roman"/>
        </w:rPr>
        <w:t>dvosobnog stana S3 u potkrovlju, zatvorene tlocrtne površine 37,52 m2, kojem pripadaju sporedni dijelovi balkon 1, tlocrtne površine 2,94 m2, balkon 2, tlocrtne površine 1,97 m2 što zajedno čini tlocrtnu površinu od 42,43 m2 s pripadcima: parkirališnim mjestom PM3 površine 6,90 m2, ukupne netto korisne površine od 49,33 m2</w:t>
      </w:r>
    </w:p>
    <w:p w:rsidRDefault="000C6DF0" w:rsidP="000C6DF0" w:rsidR="000C6DF0" w:rsidRPr="00536D71">
      <w:pPr>
        <w:pStyle w:val="Tijeloteksta"/>
        <w:tabs>
          <w:tab w:pos="1800" w:val="left"/>
        </w:tabs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07057A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07057A" w:rsidP="00B314E8" w:rsidR="0007057A">
      <w:pPr>
        <w:pStyle w:val="Tijeloteksta"/>
        <w:rPr>
          <w:rFonts w:hAnsi="Times New Roman" w:ascii="Times New Roman"/>
          <w:szCs w:val="24"/>
        </w:rPr>
      </w:pPr>
    </w:p>
    <w:p w:rsidRDefault="0007057A" w:rsidP="00B314E8" w:rsidR="0007057A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07057A" w:rsidP="00B314E8" w:rsidR="0007057A">
      <w:pPr>
        <w:pStyle w:val="Tijeloteksta"/>
        <w:rPr>
          <w:rFonts w:hAnsi="Times New Roman" w:ascii="Times New Roman"/>
          <w:szCs w:val="24"/>
        </w:rPr>
      </w:pPr>
    </w:p>
    <w:p w:rsidRDefault="0007057A" w:rsidP="00B314E8" w:rsidR="0007057A">
      <w:pPr>
        <w:pStyle w:val="Tijeloteksta"/>
        <w:rPr>
          <w:rFonts w:hAnsi="Times New Roman" w:ascii="Times New Roman"/>
          <w:szCs w:val="24"/>
        </w:rPr>
      </w:pPr>
    </w:p>
    <w:p w:rsidRDefault="0007057A" w:rsidP="00B314E8" w:rsidR="0007057A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205DFA" w:rsidR="001511C6" w:rsidRPr="00536D71">
      <w:headerReference w:type="even" r:id="rId10"/>
      <w:headerReference w:type="default" r:id="rId11"/>
      <w:pgSz w:h="16838" w:w="11906"/>
      <w:pgMar w:gutter="0" w:footer="720" w:header="720" w:left="1418" w:bottom="1701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982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057A"/>
    <w:rsid w:val="00072954"/>
    <w:rsid w:val="000A020C"/>
    <w:rsid w:val="000A2EA1"/>
    <w:rsid w:val="000C6663"/>
    <w:rsid w:val="000C6DF0"/>
    <w:rsid w:val="000D4F31"/>
    <w:rsid w:val="000E26B5"/>
    <w:rsid w:val="000F0435"/>
    <w:rsid w:val="001117F8"/>
    <w:rsid w:val="00135E75"/>
    <w:rsid w:val="00143028"/>
    <w:rsid w:val="001511C6"/>
    <w:rsid w:val="00164987"/>
    <w:rsid w:val="00197744"/>
    <w:rsid w:val="002038A4"/>
    <w:rsid w:val="00205DFA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6E7DEB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EF7982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F7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9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9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9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9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F7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9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9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9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9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St-474/2015-60</izvorni_sadrzaj>
    <derivirana_varijabla naziv="DomainObject.PredzadnjaOdlukaIzPredmeta.Oznaka_1">St-474/2015-60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792</properties:Words>
  <properties:Characters>4582</properties:Characters>
  <properties:Lines>111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2019-04-08T07:18:00Z</dcterms:created>
  <dc:creator>x</dc:creator>
  <cp:lastModifiedBy>Renata Klokočki</cp:lastModifiedBy>
  <cp:lastPrinted>2019-04-08T08:55:00Z</cp:lastPrinted>
  <dcterms:modified xmlns:xsi="http://www.w3.org/2001/XMLSchema-instance" xsi:type="dcterms:W3CDTF">2019-04-08T08:57:00Z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1546557219</vt:i4>
  </prop:property>
  <prop:property name="Saved" pid="3" fmtid="{D5CDD505-2E9C-101B-9397-08002B2CF9AE}">
    <vt:bool>true</vt:bool>
  </prop:property>
  <prop:property name="Naslov" pid="4" fmtid="{D5CDD505-2E9C-101B-9397-08002B2CF9AE}">
    <vt:lpwstr>Odluka - Rješenje - prodaja (RJEŠENJE O PRODAJI NEKRETNINA PO 247. SZ-a -INTER-VIS-zk.ul.-8231---71.docx)</vt:lpwstr>
  </prop:property>
  <prop:property name="CC_coloring" pid="5" fmtid="{D5CDD505-2E9C-101B-9397-08002B2CF9AE}">
    <vt:bool>false</vt:bool>
  </prop:property>
  <prop:property name="BrojStranica" pid="6" fmtid="{D5CDD505-2E9C-101B-9397-08002B2CF9AE}">
    <vt:i4>3</vt:i4>
  </prop:property>
</prop:Properties>
</file>