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e6a2" w14:paraId="7f5e6a2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1C1255" w:rsidP="00C1530A" w:rsidR="00C1530A" w:rsidRPr="00A05187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REUBLIKA HRVATSKA </w:t>
      </w:r>
      <w:r>
        <w:rPr>
          <w:rFonts w:hAnsi="Times New Roman" w:ascii="Times New Roman"/>
          <w:noProof w:val="false"/>
          <w:szCs w:val="24"/>
        </w:rPr>
        <w:tab/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STALNA SLUŽBA U KARLOVCU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Karlovac, Trg hrvatskih branitelja 1</w:t>
      </w:r>
      <w:r w:rsidR="001C1255">
        <w:rPr>
          <w:rFonts w:hAnsi="Times New Roman" w:ascii="Times New Roman"/>
          <w:noProof w:val="false"/>
          <w:szCs w:val="24"/>
        </w:rPr>
        <w:t xml:space="preserve">                                                             4 St-2787</w:t>
      </w:r>
      <w:r w:rsidR="001C1255" w:rsidRPr="00A05187">
        <w:rPr>
          <w:rFonts w:hAnsi="Times New Roman" w:ascii="Times New Roman"/>
          <w:noProof w:val="false"/>
          <w:szCs w:val="24"/>
        </w:rPr>
        <w:t>/2016-</w:t>
      </w:r>
      <w:r w:rsidR="001C1255">
        <w:rPr>
          <w:rFonts w:hAnsi="Times New Roman" w:ascii="Times New Roman"/>
          <w:noProof w:val="false"/>
          <w:szCs w:val="24"/>
        </w:rPr>
        <w:t>68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REPUBLIKA HRVATSKA</w:t>
      </w: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 J E Š E N J E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 xml:space="preserve">Trgovački sud u Zagrebu, Stalna služba u Karlovcu, po sucu Goranki Boljkovac, kao stečajnom sucu, u stečajnom postupku nad stečajnim dužnikom </w:t>
      </w:r>
      <w:r w:rsidR="001C1255" w:rsidRPr="00E7724F">
        <w:rPr>
          <w:rFonts w:hAnsi="Times New Roman" w:ascii="Times New Roman"/>
        </w:rPr>
        <w:t>NOVI SPECIJALNI UREĐAJI I SUSTAVI d.o.o. u stečaju, Zagreb, Potok 41, OIB 45689660976</w:t>
      </w:r>
      <w:r w:rsidR="00327AF5">
        <w:rPr>
          <w:rFonts w:hAnsi="Times New Roman" w:ascii="Times New Roman"/>
          <w:szCs w:val="24"/>
        </w:rPr>
        <w:t xml:space="preserve">, dana </w:t>
      </w:r>
      <w:r w:rsidR="001C1255">
        <w:rPr>
          <w:rFonts w:hAnsi="Times New Roman" w:ascii="Times New Roman"/>
          <w:szCs w:val="24"/>
        </w:rPr>
        <w:t>4. travnja</w:t>
      </w:r>
      <w:r w:rsidRPr="00A05187">
        <w:rPr>
          <w:rFonts w:hAnsi="Times New Roman" w:ascii="Times New Roman"/>
          <w:szCs w:val="24"/>
        </w:rPr>
        <w:t xml:space="preserve"> 2019.</w:t>
      </w: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1C1255" w:rsidRPr="00E7724F">
        <w:rPr>
          <w:rFonts w:hAnsi="Times New Roman" w:ascii="Times New Roman"/>
        </w:rPr>
        <w:t>NOVI SPECIJALNI UREĐAJI I SUSTAVI d.o.o. u stečaju, Zagreb, Potok 41, OIB 45689660976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27AF5">
        <w:rPr>
          <w:rFonts w:hAnsi="Times New Roman" w:ascii="Times New Roman"/>
          <w:noProof w:val="false"/>
          <w:szCs w:val="24"/>
        </w:rPr>
        <w:t>2</w:t>
      </w:r>
      <w:r w:rsidR="001D4333">
        <w:rPr>
          <w:rFonts w:hAnsi="Times New Roman" w:ascii="Times New Roman"/>
          <w:noProof w:val="false"/>
          <w:szCs w:val="24"/>
        </w:rPr>
        <w:t>6</w:t>
      </w:r>
      <w:r w:rsidR="00327AF5">
        <w:rPr>
          <w:rFonts w:hAnsi="Times New Roman" w:ascii="Times New Roman"/>
          <w:noProof w:val="false"/>
          <w:szCs w:val="24"/>
        </w:rPr>
        <w:t>. travnja</w:t>
      </w:r>
      <w:r w:rsidR="00C1530A">
        <w:rPr>
          <w:rFonts w:hAnsi="Times New Roman" w:ascii="Times New Roman"/>
          <w:noProof w:val="false"/>
          <w:szCs w:val="24"/>
        </w:rPr>
        <w:t xml:space="preserve"> 2019</w:t>
      </w:r>
      <w:r w:rsidR="0031637E">
        <w:rPr>
          <w:rFonts w:hAnsi="Times New Roman" w:ascii="Times New Roman"/>
          <w:noProof w:val="false"/>
          <w:szCs w:val="24"/>
        </w:rPr>
        <w:t>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C1530A">
        <w:rPr>
          <w:rFonts w:hAnsi="Times New Roman" w:ascii="Times New Roman"/>
          <w:noProof w:val="false"/>
          <w:szCs w:val="24"/>
        </w:rPr>
        <w:t>10,</w:t>
      </w:r>
      <w:r w:rsidR="001D4333">
        <w:rPr>
          <w:rFonts w:hAnsi="Times New Roman" w:ascii="Times New Roman"/>
          <w:noProof w:val="false"/>
          <w:szCs w:val="24"/>
        </w:rPr>
        <w:t>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C1530A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C1530A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</w:t>
      </w:r>
      <w:r w:rsidR="004E2BE7" w:rsidRPr="006F44B0">
        <w:rPr>
          <w:rFonts w:hAnsi="Times New Roman" w:ascii="Times New Roman"/>
          <w:noProof w:val="false"/>
          <w:szCs w:val="24"/>
        </w:rPr>
        <w:t xml:space="preserve">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1D4333">
        <w:rPr>
          <w:rFonts w:hAnsi="Times New Roman" w:ascii="Times New Roman"/>
          <w:noProof w:val="false"/>
          <w:szCs w:val="24"/>
        </w:rPr>
        <w:t>2787</w:t>
      </w:r>
      <w:r w:rsidR="00556E4E">
        <w:rPr>
          <w:rFonts w:hAnsi="Times New Roman" w:ascii="Times New Roman"/>
          <w:noProof w:val="false"/>
          <w:szCs w:val="24"/>
        </w:rPr>
        <w:t>/</w:t>
      </w:r>
      <w:r w:rsidR="00C1530A">
        <w:rPr>
          <w:rFonts w:hAnsi="Times New Roman" w:ascii="Times New Roman"/>
          <w:noProof w:val="false"/>
          <w:szCs w:val="24"/>
        </w:rPr>
        <w:t>20</w:t>
      </w:r>
      <w:r w:rsidR="00556E4E">
        <w:rPr>
          <w:rFonts w:hAnsi="Times New Roman" w:ascii="Times New Roman"/>
          <w:noProof w:val="false"/>
          <w:szCs w:val="24"/>
        </w:rPr>
        <w:t>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1D4333">
        <w:rPr>
          <w:rFonts w:hAnsi="Times New Roman" w:ascii="Times New Roman"/>
          <w:szCs w:val="24"/>
        </w:rPr>
        <w:t>4. travnja</w:t>
      </w:r>
      <w:r w:rsidR="00C1530A">
        <w:rPr>
          <w:rFonts w:hAnsi="Times New Roman" w:ascii="Times New Roman"/>
          <w:szCs w:val="24"/>
        </w:rPr>
        <w:t xml:space="preserve"> 2019</w:t>
      </w:r>
      <w:r w:rsidR="0031637E">
        <w:rPr>
          <w:rFonts w:hAnsi="Times New Roman" w:ascii="Times New Roman"/>
          <w:szCs w:val="24"/>
        </w:rPr>
        <w:t>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>
      <w:pPr>
        <w:pStyle w:val="Tijeloteksta"/>
        <w:rPr>
          <w:rFonts w:hAnsi="Times New Roman" w:ascii="Times New Roman"/>
          <w:szCs w:val="24"/>
        </w:rPr>
      </w:pPr>
    </w:p>
    <w:p w:rsidRDefault="001D4333" w:rsidP="00B314E8" w:rsidR="001D433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1D4333" w:rsidP="001D4333" w:rsidR="001D433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Stečajni upravitelj </w:t>
      </w:r>
      <w:r w:rsidRPr="007B1C60">
        <w:rPr>
          <w:rFonts w:hAnsi="Times New Roman" w:ascii="Times New Roman"/>
        </w:rPr>
        <w:t>Mateo Erceg iz Zagreba, Radnička cesta 30</w:t>
      </w:r>
    </w:p>
    <w:p w:rsidRDefault="001D4333" w:rsidP="001D4333" w:rsidR="001D433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2. e-Oglasna ploča suda</w:t>
      </w:r>
    </w:p>
    <w:p w:rsidRDefault="001D4333" w:rsidP="001D4333" w:rsidR="001D4333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1D4333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33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E335F"/>
    <w:rsid w:val="001365D5"/>
    <w:rsid w:val="00150563"/>
    <w:rsid w:val="001774A0"/>
    <w:rsid w:val="001C1255"/>
    <w:rsid w:val="001D4333"/>
    <w:rsid w:val="002E02C4"/>
    <w:rsid w:val="0031637E"/>
    <w:rsid w:val="00327AF5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1530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3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3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SPECIJALNI UREĐAJI I SUSTAVI, d.o.o. u stečaju</izvorni_sadrzaj>
    <derivirana_varijabla naziv="DomainObject.Predmet.ProtustrankaFormated_1">  NOVI SPECIJALNI UREĐAJI I SUSTAVI, d.o.o. u stečaju</derivirana_varijabla>
  </DomainObject.Predmet.ProtustrankaFormated>
  <DomainObject.Predmet.ProtustrankaFormatedOIB>
    <izvorni_sadrzaj>  NOVI SPECIJALNI UREĐAJI I SUSTAVI, d.o.o. u stečaju, OIB 45689660976</izvorni_sadrzaj>
    <derivirana_varijabla naziv="DomainObject.Predmet.ProtustrankaFormatedOIB_1">  NOVI SPECIJALNI UREĐAJI I SUSTAVI, d.o.o. u stečaju, OIB 45689660976</derivirana_varijabla>
  </DomainObject.Predmet.ProtustrankaFormatedOIB>
  <DomainObject.Predmet.ProtustrankaFormatedWithAdress>
    <izvorni_sadrzaj> NOVI SPECIJALNI UREĐAJI I SUSTAVI, d.o.o. u stečaju, Potok 41, 10000 Zagreb</izvorni_sadrzaj>
    <derivirana_varijabla naziv="DomainObject.Predmet.ProtustrankaFormatedWithAdress_1"> NOVI SPECIJALNI UREĐAJI I SUSTAVI, d.o.o. u stečaju, Potok 41, 10000 Zagreb</derivirana_varijabla>
  </DomainObject.Predmet.ProtustrankaFormatedWithAdress>
  <DomainObject.Predmet.ProtustrankaFormatedWithAdressOIB>
    <izvorni_sadrzaj> NOVI SPECIJALNI UREĐAJI I SUSTAVI, d.o.o. u stečaju, OIB 45689660976, Potok 41, 10000 Zagreb</izvorni_sadrzaj>
    <derivirana_varijabla naziv="DomainObject.Predmet.ProtustrankaFormatedWithAdressOIB_1"> NOVI SPECIJALNI UREĐAJI I SUSTAVI, d.o.o. u stečaju, OIB 45689660976, Potok 41, 10000 Zagreb</derivirana_varijabla>
  </DomainObject.Predmet.ProtustrankaFormatedWithAdressOIB>
  <DomainObject.Predmet.ProtustrankaWithAdress>
    <izvorni_sadrzaj>NOVI SPECIJALNI UREĐAJI I SUSTAVI, d.o.o. u stečaju Potok 41, 10000 Zagreb</izvorni_sadrzaj>
    <derivirana_varijabla naziv="DomainObject.Predmet.ProtustrankaWithAdress_1">NOVI SPECIJALNI UREĐAJI I SUSTAVI, d.o.o. u stečaju Potok 41, 10000 Zagreb</derivirana_varijabla>
  </DomainObject.Predmet.ProtustrankaWithAdress>
  <DomainObject.Predmet.ProtustrankaWithAdressOIB>
    <izvorni_sadrzaj>NOVI SPECIJALNI UREĐAJI I SUSTAVI, d.o.o. u stečaju, OIB 45689660976, Potok 41, 10000 Zagreb</izvorni_sadrzaj>
    <derivirana_varijabla naziv="DomainObject.Predmet.ProtustrankaWithAdressOIB_1">NOVI SPECIJALNI UREĐAJI I SUSTAVI, d.o.o. u stečaju, OIB 45689660976, Potok 41, 10000 Zagreb</derivirana_varijabla>
  </DomainObject.Predmet.ProtustrankaWithAdressOIB>
  <DomainObject.Predmet.ProtustrankaNazivFormated>
    <izvorni_sadrzaj>NOVI SPECIJALNI UREĐAJI I SUSTAVI, d.o.o. u stečaju</izvorni_sadrzaj>
    <derivirana_varijabla naziv="DomainObject.Predmet.ProtustrankaNazivFormated_1">NOVI SPECIJALNI UREĐAJI I SUSTAVI, d.o.o. u stečaju</derivirana_varijabla>
  </DomainObject.Predmet.ProtustrankaNazivFormated>
  <DomainObject.Predmet.ProtustrankaNazivFormatedOIB>
    <izvorni_sadrzaj>NOVI SPECIJALNI UREĐAJI I SUSTAVI, d.o.o. u stečaju, OIB 45689660976</izvorni_sadrzaj>
    <derivirana_varijabla naziv="DomainObject.Predmet.ProtustrankaNazivFormatedOIB_1">NOVI SPECIJALNI UREĐAJI I SUSTAVI, d.o.o. u stečaju, OIB 45689660976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Vidaković</izvorni_sadrzaj>
    <derivirana_varijabla naziv="DomainObject.Predmet.StrankaFormated_1">  FINA Regionalni centar Zagreb; Vladimir Vidaković</derivirana_varijabla>
  </DomainObject.Predmet.StrankaFormated>
  <DomainObject.Predmet.StrankaFormatedOIB>
    <izvorni_sadrzaj>  FINA Regionalni centar Zagreb, OIB 85821130368; Vladimir Vidaković, OIB 37005327488</izvorni_sadrzaj>
    <derivirana_varijabla naziv="DomainObject.Predmet.StrankaFormatedOIB_1">  FINA Regionalni centar Zagreb, OIB 85821130368; Vladimir Vidaković, OIB 37005327488</derivirana_varijabla>
  </DomainObject.Predmet.StrankaFormatedOIB>
  <DomainObject.Predmet.StrankaFormatedWithAdress>
    <izvorni_sadrzaj> FINA Regionalni centar Zagreb, Trg svibanjskih žrtava 1995. br. 1, 10000 Zagreb; Vladimir Vidaković, Potok 41, 10000 Zagreb</izvorni_sadrzaj>
    <derivirana_varijabla naziv="DomainObject.Predmet.StrankaFormatedWithAdress_1"> FINA Regionalni centar Zagreb, Trg svibanjskih žrtava 1995. br. 1, 10000 Zagreb; Vladimir Vidaković, Potok 41, 10000 Zagreb</derivirana_varijabla>
  </DomainObject.Predmet.StrankaFormatedWithAdress>
  <DomainObject.Predmet.StrankaFormatedWithAdressOIB>
    <izvorni_sadrzaj> FINA Regionalni centar Zagreb, OIB 85821130368, Trg svibanjskih žrtava 1995. br. 1, 10000 Zagreb; Vladimir Vidaković, OIB 37005327488, Potok 41, 10000 Zagreb</izvorni_sadrzaj>
    <derivirana_varijabla naziv="DomainObject.Predmet.StrankaFormatedWithAdressOIB_1"> FINA Regionalni centar Zagreb, OIB 85821130368, Trg svibanjskih žrtava 1995. br. 1, 10000 Zagreb; Vladimir Vidaković, OIB 37005327488, Potok 41, 10000 Zagreb</derivirana_varijabla>
  </DomainObject.Predmet.StrankaFormatedWithAdressOIB>
  <DomainObject.Predmet.StrankaWithAdress>
    <izvorni_sadrzaj>FINA Regionalni centar Zagreb Trg svibanjskih žrtava 1995. br. 1,10000 Zagreb,Vladimir Vidaković Potok 41,10000 Zagreb</izvorni_sadrzaj>
    <derivirana_varijabla naziv="DomainObject.Predmet.StrankaWithAdress_1">FINA Regionalni centar Zagreb Trg svibanjskih žrtava 1995. br. 1,10000 Zagreb,Vladimir Vidaković Potok 41,10000 Zagreb</derivirana_varijabla>
  </DomainObject.Predmet.StrankaWithAdress>
  <DomainObject.Predmet.StrankaWithAdressOIB>
    <izvorni_sadrzaj>FINA Regionalni centar Zagreb, OIB 85821130368, Trg svibanjskih žrtava 1995. br. 1,10000 Zagreb,Vladimir Vidaković, OIB 37005327488, Potok 41,10000 Zagreb</izvorni_sadrzaj>
    <derivirana_varijabla naziv="DomainObject.Predmet.StrankaWithAdressOIB_1">FINA Regionalni centar Zagreb, OIB 85821130368, Trg svibanjskih žrtava 1995. br. 1,10000 Zagreb,Vladimir Vidaković, OIB 37005327488, Potok 41,10000 Zagreb</derivirana_varijabla>
  </DomainObject.Predmet.StrankaWithAdressOIB>
  <DomainObject.Predmet.StrankaNazivFormated>
    <izvorni_sadrzaj>FINA Regionalni centar Zagreb,Vladimir Vidaković</izvorni_sadrzaj>
    <derivirana_varijabla naziv="DomainObject.Predmet.StrankaNazivFormated_1">FINA Regionalni centar Zagreb,Vladimir Vidaković</derivirana_varijabla>
  </DomainObject.Predmet.StrankaNazivFormated>
  <DomainObject.Predmet.StrankaNazivFormatedOIB>
    <izvorni_sadrzaj>FINA Regionalni centar Zagreb, OIB 85821130368,Vladimir Vidaković, OIB 37005327488</izvorni_sadrzaj>
    <derivirana_varijabla naziv="DomainObject.Predmet.StrankaNazivFormatedOIB_1">FINA Regionalni centar Zagreb, OIB 85821130368,Vladimir Vidaković, OIB 37005327488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Vladimir Vidaković</item>
    </izvorni_sadrzaj>
    <derivirana_varijabla naziv="DomainObject.Predmet.StrankaListFormated_1">
      <item>FINA Regionalni centar Zagreb</item>
      <item>Vladimir Vidaković</item>
    </derivirana_varijabla>
  </DomainObject.Predmet.StrankaListFormated>
  <DomainObject.Predmet.StrankaListFormatedOIB>
    <izvorni_sadrzaj>
      <item>FINA Regionalni centar Zagreb, OIB 85821130368</item>
      <item>Vladimir Vidaković, OIB 37005327488</item>
    </izvorni_sadrzaj>
    <derivirana_varijabla naziv="DomainObject.Predmet.StrankaListFormatedOIB_1">
      <item>FINA Regionalni centar Zagreb, OIB 85821130368</item>
      <item>Vladimir Vidaković, OIB 37005327488</item>
    </derivirana_varijabla>
  </DomainObject.Predmet.StrankaListFormatedOIB>
  <DomainObject.Predmet.StrankaListFormatedWithAdress>
    <izvorni_sadrzaj>
      <item>FINA Regionalni centar Zagreb, Trg svibanjskih žrtava 1995. br. 1, 10000 Zagreb</item>
      <item>Vladimir Vidaković, Potok 41, 10000 Zagreb</item>
    </izvorni_sadrzaj>
    <derivirana_varijabla naziv="DomainObject.Predmet.StrankaListFormatedWithAdress_1">
      <item>FINA Regionalni centar Zagreb, Trg svibanjskih žrtava 1995. br. 1, 10000 Zagreb</item>
      <item>Vladimir Vidaković, Potok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Vladimir Vidaković, OIB 37005327488, Potok 41, 10000 Zagreb</item>
    </izvorni_sadrzaj>
    <derivirana_varijabla naziv="DomainObject.Predmet.StrankaListFormatedWithAdressOIB_1">
      <item>FINA Regionalni centar Zagreb, OIB 85821130368, Trg svibanjskih žrtava 1995. br. 1, 10000 Zagreb</item>
      <item>Vladimir Vidaković, OIB 37005327488, Potok 41, 10000 Zagreb</item>
    </derivirana_varijabla>
  </DomainObject.Predmet.StrankaListFormatedWithAdressOIB>
  <DomainObject.Predmet.StrankaListNazivFormated>
    <izvorni_sadrzaj>
      <item>FINA Regionalni centar Zagreb</item>
      <item>Vladimir Vidaković</item>
    </izvorni_sadrzaj>
    <derivirana_varijabla naziv="DomainObject.Predmet.StrankaListNazivFormated_1">
      <item>FINA Regionalni centar Zagreb</item>
      <item>Vladimir Vidaković</item>
    </derivirana_varijabla>
  </DomainObject.Predmet.StrankaListNazivFormated>
  <DomainObject.Predmet.StrankaListNazivFormatedOIB>
    <izvorni_sadrzaj>
      <item>FINA Regionalni centar Zagreb, OIB 85821130368</item>
      <item>Vladimir Vidaković, OIB 37005327488</item>
    </izvorni_sadrzaj>
    <derivirana_varijabla naziv="DomainObject.Predmet.StrankaListNazivFormatedOIB_1">
      <item>FINA Regionalni centar Zagreb, OIB 85821130368</item>
      <item>Vladimir Vidaković, OIB 37005327488</item>
    </derivirana_varijabla>
  </DomainObject.Predmet.StrankaListNazivFormatedOIB>
  <DomainObject.Predmet.ProtuStrankaListFormated>
    <izvorni_sadrzaj>
      <item>NOVI SPECIJALNI UREĐAJI I SUSTAVI, d.o.o. u stečaju</item>
    </izvorni_sadrzaj>
    <derivirana_varijabla naziv="DomainObject.Predmet.ProtuStrankaListFormated_1">
      <item>NOVI SPECIJALNI UREĐAJI I SUSTAVI, d.o.o. u stečaju</item>
    </derivirana_varijabla>
  </DomainObject.Predmet.ProtuStrankaListFormated>
  <DomainObject.Predmet.ProtuStrankaListFormatedOIB>
    <izvorni_sadrzaj>
      <item>NOVI SPECIJALNI UREĐAJI I SUSTAVI, d.o.o. u stečaju, OIB 45689660976</item>
    </izvorni_sadrzaj>
    <derivirana_varijabla naziv="DomainObject.Predmet.ProtuStrankaListFormatedOIB_1">
      <item>NOVI SPECIJALNI UREĐAJI I SUSTAVI, d.o.o. u stečaju, OIB 45689660976</item>
    </derivirana_varijabla>
  </DomainObject.Predmet.ProtuStrankaListFormatedOIB>
  <DomainObject.Predmet.ProtuStrankaListFormatedWithAdress>
    <izvorni_sadrzaj>
      <item>NOVI SPECIJALNI UREĐAJI I SUSTAVI, d.o.o. u stečaju, Potok 41, 10000 Zagreb</item>
    </izvorni_sadrzaj>
    <derivirana_varijabla naziv="DomainObject.Predmet.ProtuStrankaListFormatedWithAdress_1">
      <item>NOVI SPECIJALNI UREĐAJI I SUSTAVI, d.o.o. u stečaju, Potok 41, 10000 Zagreb</item>
    </derivirana_varijabla>
  </DomainObject.Predmet.ProtuStrankaListFormatedWithAdress>
  <DomainObject.Predmet.ProtuStrankaListFormatedWithAdressOIB>
    <izvorni_sadrzaj>
      <item>NOVI SPECIJALNI UREĐAJI I SUSTAVI, d.o.o. u stečaju, OIB 45689660976, Potok 41, 10000 Zagreb</item>
    </izvorni_sadrzaj>
    <derivirana_varijabla naziv="DomainObject.Predmet.ProtuStrankaListFormatedWithAdressOIB_1">
      <item>NOVI SPECIJALNI UREĐAJI I SUSTAVI, d.o.o. u stečaju, OIB 45689660976, Potok 41, 10000 Zagreb</item>
    </derivirana_varijabla>
  </DomainObject.Predmet.ProtuStrankaListFormatedWithAdressOIB>
  <DomainObject.Predmet.ProtuStrankaListNazivFormated>
    <izvorni_sadrzaj>
      <item>NOVI SPECIJALNI UREĐAJI I SUSTAVI, d.o.o. u stečaju</item>
    </izvorni_sadrzaj>
    <derivirana_varijabla naziv="DomainObject.Predmet.ProtuStrankaListNazivFormated_1">
      <item>NOVI SPECIJALNI UREĐAJI I SUSTAVI, d.o.o. u stečaju</item>
    </derivirana_varijabla>
  </DomainObject.Predmet.ProtuStrankaListNazivFormated>
  <DomainObject.Predmet.ProtuStrankaListNazivFormatedOIB>
    <izvorni_sadrzaj>
      <item>NOVI SPECIJALNI UREĐAJI I SUSTAVI, d.o.o. u stečaju, OIB 45689660976</item>
    </izvorni_sadrzaj>
    <derivirana_varijabla naziv="DomainObject.Predmet.ProtuStrankaListNazivFormatedOIB_1">
      <item>NOVI SPECIJALNI UREĐAJI I SUSTAVI, d.o.o. u stečaju, OIB 45689660976</item>
    </derivirana_varijabla>
  </DomainObject.Predmet.ProtuStrankaListNazivFormatedOIB>
  <DomainObject.Predmet.OstaliListFormated>
    <izvorni_sadrzaj>
      <item>Vladimir Vidaković</item>
      <item>ŽDO U ZAGREBU</item>
    </izvorni_sadrzaj>
    <derivirana_varijabla naziv="DomainObject.Predmet.OstaliListFormated_1">
      <item>Vladimir Vidaković</item>
      <item>ŽDO U ZAGREBU</item>
    </derivirana_varijabla>
  </DomainObject.Predmet.OstaliListFormated>
  <DomainObject.Predmet.OstaliListFormatedOIB>
    <izvorni_sadrzaj>
      <item>Vladimir Vidaković, OIB 37005327488</item>
      <item>ŽDO U ZAGREBU</item>
    </izvorni_sadrzaj>
    <derivirana_varijabla naziv="DomainObject.Predmet.OstaliListFormatedOIB_1">
      <item>Vladimir Vidaković, OIB 37005327488</item>
      <item>ŽDO U ZAGREBU</item>
    </derivirana_varijabla>
  </DomainObject.Predmet.OstaliListFormatedOIB>
  <DomainObject.Predmet.OstaliListFormatedWithAdress>
    <izvorni_sadrzaj>
      <item>Vladimir Vidaković, Potok 41, 10000 Zagreb</item>
      <item>ŽDO U ZAGREBU</item>
    </izvorni_sadrzaj>
    <derivirana_varijabla naziv="DomainObject.Predmet.OstaliListFormatedWithAdress_1">
      <item>Vladimir Vidaković, Potok 41, 10000 Zagreb</item>
      <item>ŽDO U ZAGREBU</item>
    </derivirana_varijabla>
  </DomainObject.Predmet.OstaliListFormatedWithAdress>
  <DomainObject.Predmet.OstaliListFormatedWithAdressOIB>
    <izvorni_sadrzaj>
      <item>Vladimir Vidaković, OIB 37005327488, Potok 41, 10000 Zagreb</item>
      <item>ŽDO U ZAGREBU</item>
    </izvorni_sadrzaj>
    <derivirana_varijabla naziv="DomainObject.Predmet.OstaliListFormatedWithAdressOIB_1">
      <item>Vladimir Vidaković, OIB 37005327488, Potok 41, 10000 Zagreb</item>
      <item>ŽDO U ZAGREBU</item>
    </derivirana_varijabla>
  </DomainObject.Predmet.OstaliListFormatedWithAdressOIB>
  <DomainObject.Predmet.OstaliListNazivFormated>
    <izvorni_sadrzaj>
      <item>Vladimir Vidaković</item>
      <item>ŽDO U ZAGREBU</item>
    </izvorni_sadrzaj>
    <derivirana_varijabla naziv="DomainObject.Predmet.OstaliListNazivFormated_1">
      <item>Vladimir Vidaković</item>
      <item>ŽDO U ZAGREBU</item>
    </derivirana_varijabla>
  </DomainObject.Predmet.OstaliListNazivFormated>
  <DomainObject.Predmet.OstaliListNazivFormatedOIB>
    <izvorni_sadrzaj>
      <item>Vladimir Vidaković, OIB 37005327488</item>
      <item>ŽDO U ZAGREBU</item>
    </izvorni_sadrzaj>
    <derivirana_varijabla naziv="DomainObject.Predmet.OstaliListNazivFormatedOIB_1">
      <item>Vladimir Vidaković, OIB 37005327488</item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SPECIJALNI UREĐAJI I SUSTAVI, d.o.o. u stečaju</izvorni_sadrzaj>
    <derivirana_varijabla naziv="DomainObject.Predmet.ProtustrankaIDrugi_1">NOVI SPECIJALNI UREĐAJI I SUSTAVI,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NOVI SPECIJALNI UREĐAJI I SUSTAVI, d.o.o. u stečaju, OIB 45689660976, Potok 41, 10000 Zagreb</izvorni_sadrzaj>
    <derivirana_varijabla naziv="DomainObject.Predmet.ProtustrankaIDrugiAdressOIB_1">NOVI SPECIJALNI UREĐAJI I SUSTAVI, d.o.o. u stečaju, OIB 45689660976, Potok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SPECIJALNI UREĐAJI I SUSTAVI, d.o.o. u stečaju</item>
      <item>Vladimir Vidaković</item>
      <item>Vladimir Vidaković</item>
      <item>ŽDO U ZAGREBU</item>
    </izvorni_sadrzaj>
    <derivirana_varijabla naziv="DomainObject.Predmet.SudioniciListNaziv_1">
      <item>FINA Regionalni centar Zagreb</item>
      <item>NOVI SPECIJALNI UREĐAJI I SUSTAVI, d.o.o. u stečaju</item>
      <item>Vladimir Vidaković</item>
      <item>Vladimir Vidaković</item>
      <item>ŽDO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  <item>ŽDO U ZAGREBU</item>
    </izvorni_sadrzaj>
    <derivirana_varijabla naziv="DomainObject.Predmet.SudioniciListAdressOIB_1">
      <item>FINA Regionalni centar Zagreb, OIB 85821130368, Trg svibanjskih žrtava 1995. br. 1,10000 Zagreb</item>
      <item>NOVI SPECIJALNI UREĐAJI I SUSTAVI, d.o.o. u stečaju, OIB 45689660976, Potok 41,10000 Zagreb</item>
      <item>Vladimir Vidaković, OIB 37005327488, Potok 41,10000 Zagreb</item>
      <item>Vladimir Vidaković, OIB 37005327488, Potok 41,10000 Zagreb</item>
      <item>ŽDO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45689660976</item>
      <item>, OIB 37005327488</item>
      <item>, OIB 37005327488</item>
      <item>, OIB null</item>
    </izvorni_sadrzaj>
    <derivirana_varijabla naziv="DomainObject.Predmet.SudioniciListNazivOIB_1">
      <item>, OIB 85821130368</item>
      <item>, OIB 45689660976</item>
      <item>, OIB 37005327488</item>
      <item>, OIB 37005327488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St-2787/2016-66</izvorni_sadrzaj>
    <derivirana_varijabla naziv="DomainObject.PredzadnjaOdlukaIzPredmeta.Oznaka_1">St-2787/2016-66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252</properties:Words>
  <properties:Characters>1356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2019-04-04T11:06:00Z</dcterms:created>
  <dc:creator>x</dc:creator>
  <cp:lastModifiedBy>Renata Klokočki</cp:lastModifiedBy>
  <cp:lastPrinted>2019-04-04T11:10:00Z</cp:lastPrinted>
  <dcterms:modified xmlns:xsi="http://www.w3.org/2001/XMLSchema-instance" xsi:type="dcterms:W3CDTF">2019-04-04T11:32:00Z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293.-NOVI SPECIJALNI UREĐAJI.docx)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