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a719" w14:paraId="de6a719" w:rsidRDefault="009149E8" w:rsidP="00910611" w:rsidR="009149E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9E8" w:rsidP="00910611" w:rsidR="009149E8">
      <w:r>
        <w:rPr>
          <w:rFonts w:eastAsia="MS Mincho"/>
        </w:rPr>
        <w:t xml:space="preserve">  REPUBLIKA HRVATSKA</w:t>
      </w:r>
    </w:p>
    <w:p w:rsidRDefault="009149E8" w:rsidP="00910611" w:rsidR="009149E8">
      <w:r>
        <w:rPr>
          <w:rFonts w:eastAsia="MS Mincho"/>
        </w:rPr>
        <w:t>TRGOVAČKI SUD U RIJECI</w:t>
      </w:r>
    </w:p>
    <w:p w:rsidRDefault="009149E8" w:rsidR="009149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49E8" w:rsidP="00910611" w:rsidR="009149E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B491F">
        <w:t>654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3B491F">
        <w:rPr>
          <w:b/>
          <w:bCs/>
        </w:rPr>
        <w:t xml:space="preserve">RING jednostavno </w:t>
      </w:r>
      <w:r w:rsidR="003B491F" w:rsidRPr="003B491F">
        <w:rPr>
          <w:b/>
          <w:bCs/>
        </w:rPr>
        <w:t>društv</w:t>
      </w:r>
      <w:r w:rsidR="003B491F">
        <w:rPr>
          <w:b/>
          <w:bCs/>
        </w:rPr>
        <w:t>o s ograničenom odgovornošću za trgovinu i usluge, Grobnik, Grobnik 31, OIB 64106947989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B491F">
        <w:t>09</w:t>
      </w:r>
      <w:r w:rsidR="002618C7">
        <w:t>. ožujka</w:t>
      </w:r>
      <w:r w:rsidR="002A4F6E">
        <w:t xml:space="preserve"> 201</w:t>
      </w:r>
      <w:r w:rsidR="006E6C7F">
        <w:t>6</w:t>
      </w:r>
      <w:r>
        <w:t xml:space="preserve">. godine iznosi </w:t>
      </w:r>
      <w:r w:rsidR="003B491F">
        <w:rPr>
          <w:b/>
        </w:rPr>
        <w:t>6.423,03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B491F">
      <w:t>654</w:t>
    </w:r>
    <w:r w:rsidR="00007110">
      <w:t>/16-</w:t>
    </w:r>
    <w:r w:rsidR="00C2552B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49E8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9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9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9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9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9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9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RING j.d.o.o.</izvorni_sadrzaj>
    <derivirana_varijabla naziv="DomainObject.Predmet.ProtustrankaFormated_1">  RING j.d.o.o.</derivirana_varijabla>
  </DomainObject.Predmet.ProtustrankaFormated>
  <DomainObject.Predmet.ProtustrankaFormatedOIB>
    <izvorni_sadrzaj>  RING j.d.o.o., OIB 64106947989</izvorni_sadrzaj>
    <derivirana_varijabla naziv="DomainObject.Predmet.ProtustrankaFormatedOIB_1">  RING j.d.o.o., OIB 64106947989</derivirana_varijabla>
  </DomainObject.Predmet.ProtustrankaFormatedOIB>
  <DomainObject.Predmet.ProtustrankaFormatedWithAdress>
    <izvorni_sadrzaj> RING j.d.o.o., Grobnik 31, 51219 Grobnik</izvorni_sadrzaj>
    <derivirana_varijabla naziv="DomainObject.Predmet.ProtustrankaFormatedWithAdress_1"> RING j.d.o.o., Grobnik 31, 51219 Grobnik</derivirana_varijabla>
  </DomainObject.Predmet.ProtustrankaFormatedWithAdress>
  <DomainObject.Predmet.ProtustrankaFormatedWithAdressOIB>
    <izvorni_sadrzaj> RING j.d.o.o., OIB 64106947989, Grobnik 31, 51219 Grobnik</izvorni_sadrzaj>
    <derivirana_varijabla naziv="DomainObject.Predmet.ProtustrankaFormatedWithAdressOIB_1"> RING j.d.o.o., OIB 64106947989, Grobnik 31, 51219 Grobnik</derivirana_varijabla>
  </DomainObject.Predmet.ProtustrankaFormatedWithAdressOIB>
  <DomainObject.Predmet.ProtustrankaWithAdress>
    <izvorni_sadrzaj>RING j.d.o.o. Grobnik 31, 51219 Grobnik</izvorni_sadrzaj>
    <derivirana_varijabla naziv="DomainObject.Predmet.ProtustrankaWithAdress_1">RING j.d.o.o. Grobnik 31, 51219 Grobnik</derivirana_varijabla>
  </DomainObject.Predmet.ProtustrankaWithAdress>
  <DomainObject.Predmet.ProtustrankaWithAdressOIB>
    <izvorni_sadrzaj>RING j.d.o.o., OIB 64106947989, Grobnik 31, 51219 Grobnik</izvorni_sadrzaj>
    <derivirana_varijabla naziv="DomainObject.Predmet.ProtustrankaWithAdressOIB_1">RING j.d.o.o., OIB 64106947989, Grobnik 31, 51219 Grobnik</derivirana_varijabla>
  </DomainObject.Predmet.ProtustrankaWithAdressOIB>
  <DomainObject.Predmet.ProtustrankaNazivFormated>
    <izvorni_sadrzaj>RING j.d.o.o.</izvorni_sadrzaj>
    <derivirana_varijabla naziv="DomainObject.Predmet.ProtustrankaNazivFormated_1">RING j.d.o.o.</derivirana_varijabla>
  </DomainObject.Predmet.ProtustrankaNazivFormated>
  <DomainObject.Predmet.ProtustrankaNazivFormatedOIB>
    <izvorni_sadrzaj>RING j.d.o.o., OIB 64106947989</izvorni_sadrzaj>
    <derivirana_varijabla naziv="DomainObject.Predmet.ProtustrankaNazivFormatedOIB_1">RING j.d.o.o., OIB 64106947989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RING j.d.o.o.</item>
    </izvorni_sadrzaj>
    <derivirana_varijabla naziv="DomainObject.Predmet.ProtuStrankaListFormated_1">
      <item>RING j.d.o.o.</item>
    </derivirana_varijabla>
  </DomainObject.Predmet.ProtuStrankaListFormated>
  <DomainObject.Predmet.ProtuStrankaListFormatedOIB>
    <izvorni_sadrzaj>
      <item>RING j.d.o.o., OIB 64106947989</item>
    </izvorni_sadrzaj>
    <derivirana_varijabla naziv="DomainObject.Predmet.ProtuStrankaListFormatedOIB_1">
      <item>RING j.d.o.o., OIB 64106947989</item>
    </derivirana_varijabla>
  </DomainObject.Predmet.ProtuStrankaListFormatedOIB>
  <DomainObject.Predmet.ProtuStrankaListFormatedWithAdress>
    <izvorni_sadrzaj>
      <item>RING j.d.o.o., Grobnik 31, 51219 Grobnik</item>
    </izvorni_sadrzaj>
    <derivirana_varijabla naziv="DomainObject.Predmet.ProtuStrankaListFormatedWithAdress_1">
      <item>RING j.d.o.o., Grobnik 31, 51219 Grobnik</item>
    </derivirana_varijabla>
  </DomainObject.Predmet.ProtuStrankaListFormatedWithAdress>
  <DomainObject.Predmet.ProtuStrankaListFormatedWithAdressOIB>
    <izvorni_sadrzaj>
      <item>RING j.d.o.o., OIB 64106947989, Grobnik 31, 51219 Grobnik</item>
    </izvorni_sadrzaj>
    <derivirana_varijabla naziv="DomainObject.Predmet.ProtuStrankaListFormatedWithAdressOIB_1">
      <item>RING j.d.o.o., OIB 64106947989, Grobnik 31, 51219 Grobnik</item>
    </derivirana_varijabla>
  </DomainObject.Predmet.ProtuStrankaListFormatedWithAdressOIB>
  <DomainObject.Predmet.ProtuStrankaListNazivFormated>
    <izvorni_sadrzaj>
      <item>RING j.d.o.o.</item>
    </izvorni_sadrzaj>
    <derivirana_varijabla naziv="DomainObject.Predmet.ProtuStrankaListNazivFormated_1">
      <item>RING j.d.o.o.</item>
    </derivirana_varijabla>
  </DomainObject.Predmet.ProtuStrankaListNazivFormated>
  <DomainObject.Predmet.ProtuStrankaListNazivFormatedOIB>
    <izvorni_sadrzaj>
      <item>RING j.d.o.o., OIB 64106947989</item>
    </izvorni_sadrzaj>
    <derivirana_varijabla naziv="DomainObject.Predmet.ProtuStrankaListNazivFormatedOIB_1">
      <item>RING j.d.o.o., OIB 64106947989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RING j.d.o.o.</izvorni_sadrzaj>
    <derivirana_varijabla naziv="DomainObject.Predmet.ProtustrankaIDrugi_1">RING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RING j.d.o.o., OIB 64106947989, Grobnik 31, 51219 Grobnik</izvorni_sadrzaj>
    <derivirana_varijabla naziv="DomainObject.Predmet.ProtustrankaIDrugiAdressOIB_1">RING j.d.o.o., OIB 64106947989, Grobnik 31, 51219 Grobnik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RING j.d.o.o.</item>
    </izvorni_sadrzaj>
    <derivirana_varijabla naziv="DomainObject.Predmet.SudioniciListNaziv_1">
      <item>FINA Rijeka</item>
      <item>RING j.d.o.o.</item>
    </derivirana_varijabla>
  </DomainObject.Predmet.SudioniciListNaziv>
  <DomainObject.Predmet.SudioniciListAdressOIB>
    <izvorni_sadrzaj>
      <item>FINA Rijeka, OIB 85821130368, Frana Kurelca 8,51000 Rijeka</item>
      <item>RING j.d.o.o., OIB 64106947989, Grobnik 31,51219 Grobnik</item>
    </izvorni_sadrzaj>
    <derivirana_varijabla naziv="DomainObject.Predmet.SudioniciListAdressOIB_1">
      <item>FINA Rijeka, OIB 85821130368, Frana Kurelca 8,51000 Rijeka</item>
      <item>RING j.d.o.o., OIB 64106947989, Grobnik 31,51219 Grobnik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64106947989</item>
    </izvorni_sadrzaj>
    <derivirana_varijabla naziv="DomainObject.Predmet.SudioniciListNazivOIB_1">
      <item>, OIB 85821130368</item>
      <item>, OIB 64106947989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F93C3-798B-47BE-B250-4108AA419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1455</properties:Characters>
  <properties:Lines>56</properties:Lines>
  <properties:Paragraphs>22</properties:Paragraphs>
  <properties:TotalTime>1258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2016-06-08T12:27:00Z</cp:lastPrinted>
  <dcterms:modified xmlns:xsi="http://www.w3.org/2001/XMLSchema-instance" xsi:type="dcterms:W3CDTF">2016-06-08T13:15:00Z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