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6198" w14:paraId="d116198"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proofErr w:type="spellStart"/>
      <w:r w:rsidR="00091A47">
        <w:rPr>
          <w:rStyle w:val="FontStyle42"/>
          <w:sz w:val="24"/>
          <w:szCs w:val="24"/>
        </w:rPr>
        <w:t>Willi</w:t>
      </w:r>
      <w:r w:rsidR="000E1F70">
        <w:rPr>
          <w:rStyle w:val="FontStyle42"/>
          <w:sz w:val="24"/>
          <w:szCs w:val="24"/>
        </w:rPr>
        <w:t>am</w:t>
      </w:r>
      <w:r w:rsidR="00091A47">
        <w:rPr>
          <w:rStyle w:val="FontStyle42"/>
          <w:sz w:val="24"/>
          <w:szCs w:val="24"/>
        </w:rPr>
        <w:t>a</w:t>
      </w:r>
      <w:proofErr w:type="spellEnd"/>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proofErr w:type="spellStart"/>
      <w:r w:rsidR="00091A47">
        <w:rPr>
          <w:rStyle w:val="FontStyle42"/>
          <w:sz w:val="24"/>
          <w:szCs w:val="24"/>
        </w:rPr>
        <w:t>Willi</w:t>
      </w:r>
      <w:r w:rsidR="000E1F70">
        <w:rPr>
          <w:rStyle w:val="FontStyle42"/>
          <w:sz w:val="24"/>
          <w:szCs w:val="24"/>
        </w:rPr>
        <w:t>am</w:t>
      </w:r>
      <w:r w:rsidR="00091A47">
        <w:rPr>
          <w:rStyle w:val="FontStyle42"/>
          <w:sz w:val="24"/>
          <w:szCs w:val="24"/>
        </w:rPr>
        <w:t>om</w:t>
      </w:r>
      <w:proofErr w:type="spellEnd"/>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proofErr w:type="spellStart"/>
      <w:r w:rsidRPr="003E7E31">
        <w:rPr>
          <w:rStyle w:val="FontStyle42"/>
          <w:sz w:val="24"/>
          <w:szCs w:val="24"/>
        </w:rPr>
        <w:t>Vip</w:t>
      </w:r>
      <w:proofErr w:type="spellEnd"/>
      <w:r w:rsidRPr="003E7E31">
        <w:rPr>
          <w:rStyle w:val="FontStyle42"/>
          <w:sz w:val="24"/>
          <w:szCs w:val="24"/>
        </w:rPr>
        <w:t xml:space="preserve">-net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Erste </w:t>
      </w:r>
      <w:proofErr w:type="spellStart"/>
      <w:r w:rsidRPr="003E7E31">
        <w:rPr>
          <w:rStyle w:val="FontStyle42"/>
          <w:sz w:val="24"/>
          <w:szCs w:val="24"/>
        </w:rPr>
        <w:t>card</w:t>
      </w:r>
      <w:proofErr w:type="spellEnd"/>
      <w:r w:rsidRPr="003E7E31">
        <w:rPr>
          <w:rStyle w:val="FontStyle42"/>
          <w:sz w:val="24"/>
          <w:szCs w:val="24"/>
        </w:rPr>
        <w:t xml:space="preserve"> </w:t>
      </w:r>
      <w:proofErr w:type="spellStart"/>
      <w:r w:rsidRPr="003E7E31">
        <w:rPr>
          <w:rStyle w:val="FontStyle42"/>
          <w:sz w:val="24"/>
          <w:szCs w:val="24"/>
        </w:rPr>
        <w:t>Club</w:t>
      </w:r>
      <w:proofErr w:type="spellEnd"/>
      <w:r w:rsidRPr="003E7E31">
        <w:rPr>
          <w:rStyle w:val="FontStyle42"/>
          <w:sz w:val="24"/>
          <w:szCs w:val="24"/>
        </w:rPr>
        <w:t xml:space="preserve">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proofErr w:type="spellStart"/>
      <w:r w:rsidRPr="003E7E31">
        <w:rPr>
          <w:rStyle w:val="FontStyle42"/>
          <w:sz w:val="24"/>
          <w:szCs w:val="24"/>
        </w:rPr>
        <w:t>Jurišićeva</w:t>
      </w:r>
      <w:proofErr w:type="spellEnd"/>
      <w:r w:rsidRPr="003E7E31">
        <w:rPr>
          <w:rStyle w:val="FontStyle42"/>
          <w:sz w:val="24"/>
          <w:szCs w:val="24"/>
        </w:rPr>
        <w:t xml:space="preserve">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w:t>
      </w:r>
      <w:proofErr w:type="spellStart"/>
      <w:r>
        <w:rPr>
          <w:rStyle w:val="FontStyle42"/>
          <w:sz w:val="24"/>
          <w:szCs w:val="24"/>
        </w:rPr>
        <w:t>Capraška</w:t>
      </w:r>
      <w:proofErr w:type="spellEnd"/>
      <w:r>
        <w:rPr>
          <w:rStyle w:val="FontStyle42"/>
          <w:sz w:val="24"/>
          <w:szCs w:val="24"/>
        </w:rPr>
        <w:t xml:space="preserve">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Erste &amp; </w:t>
      </w:r>
      <w:proofErr w:type="spellStart"/>
      <w:r w:rsidRPr="003E7E31">
        <w:rPr>
          <w:rStyle w:val="FontStyle42"/>
          <w:sz w:val="24"/>
          <w:szCs w:val="24"/>
        </w:rPr>
        <w:t>Steiermarkische</w:t>
      </w:r>
      <w:proofErr w:type="spellEnd"/>
      <w:r w:rsidRPr="003E7E31">
        <w:rPr>
          <w:rStyle w:val="FontStyle42"/>
          <w:sz w:val="24"/>
          <w:szCs w:val="24"/>
        </w:rPr>
        <w:t xml:space="preserve"> </w:t>
      </w:r>
      <w:proofErr w:type="spellStart"/>
      <w:r w:rsidRPr="003E7E31">
        <w:rPr>
          <w:rStyle w:val="FontStyle42"/>
          <w:sz w:val="24"/>
          <w:szCs w:val="24"/>
        </w:rPr>
        <w:t>bank</w:t>
      </w:r>
      <w:proofErr w:type="spellEnd"/>
      <w:r w:rsidRPr="003E7E31">
        <w:rPr>
          <w:rStyle w:val="FontStyle42"/>
          <w:sz w:val="24"/>
          <w:szCs w:val="24"/>
        </w:rPr>
        <w:t xml:space="preserve">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 xml:space="preserve">Zagreb, </w:t>
      </w:r>
      <w:proofErr w:type="spellStart"/>
      <w:r w:rsidR="00072346">
        <w:rPr>
          <w:rStyle w:val="FontStyle42"/>
          <w:sz w:val="24"/>
          <w:szCs w:val="24"/>
        </w:rPr>
        <w:t>Mi</w:t>
      </w:r>
      <w:r w:rsidRPr="003E7E31">
        <w:rPr>
          <w:rStyle w:val="FontStyle42"/>
          <w:sz w:val="24"/>
          <w:szCs w:val="24"/>
        </w:rPr>
        <w:t>ramarska</w:t>
      </w:r>
      <w:proofErr w:type="spellEnd"/>
      <w:r w:rsidRPr="003E7E31">
        <w:rPr>
          <w:rStyle w:val="FontStyle42"/>
          <w:sz w:val="24"/>
          <w:szCs w:val="24"/>
        </w:rPr>
        <w:t xml:space="preserve">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proofErr w:type="spellStart"/>
      <w:r w:rsidR="00BF1534">
        <w:rPr>
          <w:rStyle w:val="FontStyle42"/>
          <w:sz w:val="24"/>
          <w:szCs w:val="24"/>
        </w:rPr>
        <w:t>Willi</w:t>
      </w:r>
      <w:r w:rsidR="000E1F70">
        <w:rPr>
          <w:rStyle w:val="FontStyle42"/>
          <w:sz w:val="24"/>
          <w:szCs w:val="24"/>
        </w:rPr>
        <w:t>am</w:t>
      </w:r>
      <w:proofErr w:type="spellEnd"/>
      <w:r w:rsidR="000E1F70">
        <w:rPr>
          <w:rStyle w:val="FontStyle42"/>
          <w:sz w:val="24"/>
          <w:szCs w:val="24"/>
        </w:rPr>
        <w:t xml:space="preserve">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proofErr w:type="spellStart"/>
      <w:r w:rsidR="00BF1534">
        <w:rPr>
          <w:rStyle w:val="FontStyle42"/>
          <w:sz w:val="24"/>
          <w:szCs w:val="24"/>
        </w:rPr>
        <w:t>Willi</w:t>
      </w:r>
      <w:r w:rsidR="000E1F70">
        <w:rPr>
          <w:rStyle w:val="FontStyle42"/>
          <w:sz w:val="24"/>
          <w:szCs w:val="24"/>
        </w:rPr>
        <w:t>amu</w:t>
      </w:r>
      <w:proofErr w:type="spellEnd"/>
      <w:r w:rsidR="000E1F70">
        <w:rPr>
          <w:rStyle w:val="FontStyle42"/>
          <w:sz w:val="24"/>
          <w:szCs w:val="24"/>
        </w:rPr>
        <w:t xml:space="preserve">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xml:space="preserve">. Ukoliko predujam ne bude položen ili u istom roku potrošač ne dostavi uvjerenje od nadležnog tijela da je oslobođen plaćanja predujma , sud će postupak </w:t>
      </w:r>
      <w:proofErr w:type="spellStart"/>
      <w:r w:rsidR="00BF32FD">
        <w:rPr>
          <w:rFonts w:eastAsiaTheme="minorEastAsia" w:cs="Times New Roman" w:hAnsi="Times New Roman" w:ascii="Times New Roman"/>
          <w:b/>
          <w:sz w:val="24"/>
          <w:szCs w:val="24"/>
          <w:lang w:eastAsia="hr-HR"/>
        </w:rPr>
        <w:t>obustaviti.</w:t>
      </w:r>
      <w:proofErr w:type="spellEnd"/>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 xml:space="preserve">Za točnost </w:t>
      </w:r>
      <w:proofErr w:type="spellStart"/>
      <w:r w:rsidRPr="00BF1534">
        <w:rPr>
          <w:rFonts w:cs="Times New Roman" w:hAnsi="Times New Roman" w:ascii="Times New Roman"/>
          <w:sz w:val="24"/>
        </w:rPr>
        <w:t>otpravka</w:t>
      </w:r>
      <w:proofErr w:type="spellEnd"/>
      <w:r w:rsidRPr="00BF1534">
        <w:rPr>
          <w:rFonts w:cs="Times New Roman" w:hAnsi="Times New Roman" w:ascii="Times New Roman"/>
          <w:sz w:val="24"/>
        </w:rPr>
        <w:t>-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 xml:space="preserve">Davorka </w:t>
      </w:r>
      <w:proofErr w:type="spellStart"/>
      <w:r w:rsidRPr="00BF1534">
        <w:rPr>
          <w:rFonts w:cs="Times New Roman" w:hAnsi="Times New Roman" w:ascii="Times New Roman"/>
          <w:sz w:val="24"/>
        </w:rPr>
        <w:t>Fučkala</w:t>
      </w:r>
      <w:proofErr w:type="spellEnd"/>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proofErr w:type="spellStart"/>
    <w:r w:rsidRPr="00091A47">
      <w:rPr>
        <w:rFonts w:cs="Times New Roman" w:hAnsi="Times New Roman" w:ascii="Times New Roman"/>
        <w:sz w:val="24"/>
      </w:rPr>
      <w:t>Sp</w:t>
    </w:r>
    <w:proofErr w:type="spellEnd"/>
    <w:r w:rsidRPr="00091A47">
      <w:rPr>
        <w:rFonts w:cs="Times New Roman" w:hAnsi="Times New Roman" w:ascii="Times New Roman"/>
        <w:sz w:val="24"/>
      </w:rPr>
      <w:t>-8/2017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37279"/>
    <w:rsid w:val="005A0EF5"/>
    <w:rsid w:val="006A272C"/>
    <w:rsid w:val="00754F5E"/>
    <w:rsid w:val="008A0930"/>
    <w:rsid w:val="00904703"/>
    <w:rsid w:val="00BF1534"/>
    <w:rsid w:val="00BF32FD"/>
    <w:rsid w:val="00C41B73"/>
    <w:rsid w:val="00D66BE6"/>
    <w:rsid w:val="00D80C10"/>
    <w:rsid w:val="00E071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E0715A"/>
    <w:rPr>
      <w:color w:val="808080"/>
      <w:bdr w:space="0" w:sz="0" w:color="auto" w:val="none"/>
      <w:shd w:fill="auto" w:color="auto" w:val="clear"/>
    </w:rPr>
  </w:style>
  <w:style w:customStyle="true" w:styleId="eSPISCCParagraphDefaultFont" w:type="character">
    <w:name w:val="eSPIS_CC_Paragraph Default Font"/>
    <w:basedOn w:val="FontStyle41"/>
    <w:rsid w:val="00E0715A"/>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E0715A"/>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0715A"/>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E0715A"/>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E0715A"/>
    <w:rPr>
      <w:color w:val="808080"/>
      <w:bdr w:color="auto" w:space="0" w:sz="0" w:val="none"/>
      <w:shd w:color="auto" w:fill="auto" w:val="clear"/>
    </w:rPr>
  </w:style>
  <w:style w:customStyle="1" w:styleId="eSPISCCParagraphDefaultFont" w:type="character">
    <w:name w:val="eSPIS_CC_Paragraph Default Font"/>
    <w:basedOn w:val="FontStyle41"/>
    <w:rsid w:val="00E0715A"/>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E0715A"/>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0715A"/>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E0715A"/>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3BD48A-A5E0-472E-A3D6-7C800E66C8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Hrvatska poštanska banka d.d.</vt:lpwstr>
  </prop:property>
  <prop:property name="CC_coloring" pid="4" fmtid="{D5CDD505-2E9C-101B-9397-08002B2CF9AE}">
    <vt:bool>false</vt:bool>
  </prop:property>
  <prop:property name="BrojStranica" pid="5" fmtid="{D5CDD505-2E9C-101B-9397-08002B2CF9AE}">
    <vt:i4>2</vt:i4>
  </prop:property>
</prop:Properties>
</file>