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8aff" w14:paraId="0178aff" w:rsidRDefault="00232AD0" w:rsidP="005218AE" w:rsidR="00232AD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AD0" w:rsidP="005218AE" w:rsidR="00232AD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232AD0" w:rsidP="00232AD0" w:rsidR="00232AD0" w:rsidRPr="002D0DFD">
      <w:pPr>
        <w:jc w:val="right"/>
        <w:rPr>
          <w:b/>
          <w:szCs w:val="24"/>
        </w:rPr>
      </w:pPr>
      <w:r w:rsidRPr="002D0DFD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D0DFD">
          <w:rPr>
            <w:b/>
            <w:szCs w:val="24"/>
          </w:rPr>
          <w:t>7 St</w:t>
        </w:r>
      </w:smartTag>
      <w:r w:rsidRPr="002D0DFD">
        <w:rPr>
          <w:b/>
          <w:szCs w:val="24"/>
        </w:rPr>
        <w:t xml:space="preserve">. </w:t>
      </w:r>
      <w:r>
        <w:rPr>
          <w:b/>
          <w:szCs w:val="24"/>
        </w:rPr>
        <w:t>28/15</w:t>
      </w:r>
    </w:p>
    <w:p w:rsidRDefault="00FB4424" w:rsidR="00FB4424" w:rsidRPr="002D0DFD">
      <w:pPr>
        <w:jc w:val="both"/>
        <w:rPr>
          <w:b/>
          <w:szCs w:val="24"/>
        </w:rPr>
      </w:pPr>
    </w:p>
    <w:p w:rsidRDefault="00232AD0" w:rsidR="00232AD0">
      <w:pPr>
        <w:jc w:val="center"/>
        <w:rPr>
          <w:b/>
          <w:szCs w:val="24"/>
        </w:rPr>
      </w:pPr>
    </w:p>
    <w:p w:rsidRDefault="00232AD0" w:rsidR="00232AD0">
      <w:pPr>
        <w:jc w:val="center"/>
        <w:rPr>
          <w:b/>
          <w:szCs w:val="24"/>
        </w:rPr>
      </w:pPr>
    </w:p>
    <w:p w:rsidRDefault="00987D2D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E P U B L I K A  H R V A T S K A</w:t>
      </w: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J E Š E N J 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AA15B0" w:rsidR="00AA15B0" w:rsidRPr="002D0DFD">
      <w:pPr>
        <w:jc w:val="both"/>
        <w:rPr>
          <w:szCs w:val="24"/>
        </w:rPr>
      </w:pPr>
      <w:r w:rsidRPr="002D0DFD">
        <w:rPr>
          <w:szCs w:val="24"/>
        </w:rPr>
        <w:tab/>
      </w:r>
      <w:r w:rsidR="00074C26" w:rsidRPr="002D0DFD">
        <w:rPr>
          <w:szCs w:val="24"/>
        </w:rPr>
        <w:t xml:space="preserve">Trgovački sud u </w:t>
      </w:r>
      <w:r w:rsidR="00735998" w:rsidRPr="002D0DFD">
        <w:rPr>
          <w:szCs w:val="24"/>
        </w:rPr>
        <w:t xml:space="preserve">Splitu, Stalna služba u </w:t>
      </w:r>
      <w:r w:rsidR="00074C26" w:rsidRPr="002D0DFD">
        <w:rPr>
          <w:szCs w:val="24"/>
        </w:rPr>
        <w:t xml:space="preserve">Dubrovniku, po stečajnom sucu tog suda </w:t>
      </w:r>
      <w:r w:rsidR="00FB4424" w:rsidRPr="002D0DFD">
        <w:rPr>
          <w:szCs w:val="24"/>
        </w:rPr>
        <w:t>Diani Butigan Granić</w:t>
      </w:r>
      <w:r w:rsidR="00074C26" w:rsidRPr="002D0DFD">
        <w:rPr>
          <w:szCs w:val="24"/>
        </w:rPr>
        <w:t>, kao sucu pojedincu, u stečajnom postupku nad stečajnim dužnikom</w:t>
      </w:r>
      <w:r w:rsidR="00675DDA">
        <w:rPr>
          <w:szCs w:val="24"/>
        </w:rPr>
        <w:t xml:space="preserve"> </w:t>
      </w:r>
      <w:r w:rsidR="00232AD0">
        <w:rPr>
          <w:szCs w:val="24"/>
        </w:rPr>
        <w:t xml:space="preserve">MILJANOVIĆ d.o.o. u stečaju, Čilipi, Čilipi 11, OIB: 46935364276, zastupano po stečajnom upravitelju Vlahu Monković, </w:t>
      </w:r>
      <w:r w:rsidRPr="002D0DFD">
        <w:rPr>
          <w:szCs w:val="24"/>
        </w:rPr>
        <w:t xml:space="preserve"> dana </w:t>
      </w:r>
      <w:r w:rsidR="00232AD0">
        <w:rPr>
          <w:szCs w:val="24"/>
        </w:rPr>
        <w:t>27. siječnja 2016</w:t>
      </w:r>
      <w:r w:rsidRPr="002D0DFD">
        <w:rPr>
          <w:szCs w:val="24"/>
        </w:rPr>
        <w:t>.</w:t>
      </w:r>
      <w:r w:rsidR="00FB4424" w:rsidRPr="002D0DFD">
        <w:rPr>
          <w:szCs w:val="24"/>
        </w:rPr>
        <w:t xml:space="preserve"> </w:t>
      </w:r>
      <w:r w:rsidRPr="002D0DFD">
        <w:rPr>
          <w:szCs w:val="24"/>
        </w:rPr>
        <w:t>godine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i j e š i o     j e</w:t>
      </w:r>
    </w:p>
    <w:p w:rsidRDefault="005050A7" w:rsidR="005050A7" w:rsidRPr="002D0DFD">
      <w:pPr>
        <w:jc w:val="both"/>
        <w:rPr>
          <w:b/>
          <w:szCs w:val="24"/>
        </w:rPr>
      </w:pPr>
    </w:p>
    <w:p w:rsidRDefault="00AA15B0" w:rsidP="001813BA" w:rsidR="00AA15B0" w:rsidRPr="002D0DFD">
      <w:pPr>
        <w:ind w:hanging="705" w:left="705"/>
        <w:jc w:val="both"/>
        <w:rPr>
          <w:szCs w:val="24"/>
        </w:rPr>
      </w:pPr>
      <w:r w:rsidRPr="002D0DFD">
        <w:rPr>
          <w:b/>
          <w:szCs w:val="24"/>
        </w:rPr>
        <w:t>I</w:t>
      </w:r>
      <w:r w:rsidRPr="002D0DFD">
        <w:rPr>
          <w:b/>
          <w:szCs w:val="24"/>
        </w:rPr>
        <w:tab/>
      </w:r>
      <w:r w:rsidRPr="002D0DFD">
        <w:rPr>
          <w:szCs w:val="24"/>
        </w:rPr>
        <w:t>Obustavlja se i zaključuje stečajni postupak nad dužnikom</w:t>
      </w:r>
      <w:r w:rsidR="00987D2D" w:rsidRPr="002D0DFD">
        <w:rPr>
          <w:szCs w:val="24"/>
        </w:rPr>
        <w:t xml:space="preserve"> </w:t>
      </w:r>
      <w:r w:rsidR="00232AD0">
        <w:rPr>
          <w:szCs w:val="24"/>
        </w:rPr>
        <w:t>MILJANOVIĆ d.o.o. u stečaju, Čilipi, Čilipi 11, OIB: 46935364276</w:t>
      </w:r>
      <w:r w:rsidR="007D4159">
        <w:rPr>
          <w:sz w:val="22"/>
          <w:szCs w:val="22"/>
        </w:rPr>
        <w:t>.</w:t>
      </w:r>
    </w:p>
    <w:p w:rsidRDefault="00AF5637" w:rsidP="00AF5637" w:rsidR="00AF5637" w:rsidRPr="002D0DFD">
      <w:pPr>
        <w:ind w:hanging="705" w:left="705"/>
        <w:jc w:val="both"/>
        <w:rPr>
          <w:b/>
          <w:szCs w:val="24"/>
        </w:rPr>
      </w:pPr>
    </w:p>
    <w:p w:rsidRDefault="00AF5637" w:rsidP="00AF5637" w:rsidR="00232EE6" w:rsidRPr="002D0DFD">
      <w:pPr>
        <w:ind w:hanging="705" w:left="705"/>
        <w:jc w:val="both"/>
        <w:rPr>
          <w:szCs w:val="24"/>
        </w:rPr>
      </w:pPr>
      <w:r w:rsidRPr="002D0DFD">
        <w:rPr>
          <w:b/>
          <w:szCs w:val="24"/>
        </w:rPr>
        <w:t>II</w:t>
      </w:r>
      <w:r w:rsidRPr="002D0DFD">
        <w:rPr>
          <w:b/>
          <w:szCs w:val="24"/>
        </w:rPr>
        <w:tab/>
      </w:r>
      <w:r w:rsidRPr="002D0DFD">
        <w:rPr>
          <w:szCs w:val="24"/>
        </w:rPr>
        <w:t>Nastavlja se postupak u korist stečajne mase stečajnog dužnika</w:t>
      </w:r>
      <w:r w:rsidR="00444C46" w:rsidRPr="002D0DFD">
        <w:rPr>
          <w:szCs w:val="24"/>
        </w:rPr>
        <w:t xml:space="preserve"> </w:t>
      </w:r>
      <w:r w:rsidR="00232AD0">
        <w:rPr>
          <w:szCs w:val="24"/>
        </w:rPr>
        <w:t>MILJANOVIĆ d.o.o. u stečaju, Čilipi, Čilipi 11, OIB: 46935364276</w:t>
      </w:r>
      <w:r w:rsidR="00444C46" w:rsidRPr="002D0DFD">
        <w:rPr>
          <w:szCs w:val="24"/>
        </w:rPr>
        <w:t>.</w:t>
      </w:r>
    </w:p>
    <w:p w:rsidRDefault="0020080E" w:rsidP="00AF5637" w:rsidR="0020080E" w:rsidRPr="002D0DFD">
      <w:pPr>
        <w:ind w:hanging="705" w:left="705"/>
        <w:jc w:val="both"/>
        <w:rPr>
          <w:szCs w:val="24"/>
        </w:rPr>
      </w:pPr>
    </w:p>
    <w:p w:rsidRDefault="0035611D" w:rsidP="00DF68D2" w:rsidR="00AF5637" w:rsidRPr="00DF68D2">
      <w:pPr>
        <w:ind w:hanging="705" w:left="705"/>
        <w:jc w:val="both"/>
        <w:rPr>
          <w:b/>
          <w:szCs w:val="24"/>
        </w:rPr>
      </w:pPr>
      <w:r w:rsidRPr="002D0DFD">
        <w:rPr>
          <w:b/>
          <w:szCs w:val="24"/>
        </w:rPr>
        <w:t xml:space="preserve"> </w:t>
      </w:r>
      <w:r w:rsidR="00DF68D2">
        <w:rPr>
          <w:b/>
          <w:szCs w:val="24"/>
        </w:rPr>
        <w:t>II</w:t>
      </w:r>
      <w:r w:rsidR="00AF5637" w:rsidRPr="002D0DFD">
        <w:rPr>
          <w:b/>
          <w:szCs w:val="24"/>
        </w:rPr>
        <w:t>I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>Po pravomoćnosti ovog rješenja registarski od</w:t>
      </w:r>
      <w:r w:rsidR="002731B4" w:rsidRPr="002D0DFD">
        <w:rPr>
          <w:szCs w:val="24"/>
        </w:rPr>
        <w:t>jel Trgovačkog suda u Splitu, Stalna služba u Dubrovniku,</w:t>
      </w:r>
      <w:r w:rsidR="00AF5637" w:rsidRPr="002D0DFD">
        <w:rPr>
          <w:szCs w:val="24"/>
        </w:rPr>
        <w:t xml:space="preserve"> provest će brisanje dužnika iz registra.</w:t>
      </w:r>
    </w:p>
    <w:p w:rsidRDefault="00AF5637" w:rsidP="00AF5637" w:rsidR="00AF5637" w:rsidRPr="002D0DFD">
      <w:pPr>
        <w:ind w:hanging="705" w:left="705"/>
        <w:jc w:val="both"/>
        <w:rPr>
          <w:szCs w:val="24"/>
        </w:rPr>
      </w:pPr>
    </w:p>
    <w:p w:rsidRDefault="00DF68D2" w:rsidP="00AF5637" w:rsidR="00AF5637" w:rsidRPr="002D0DFD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AF5637" w:rsidRPr="002D0DFD">
        <w:rPr>
          <w:b/>
          <w:szCs w:val="24"/>
        </w:rPr>
        <w:t>V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 xml:space="preserve">Ovlašćuje se stečajni upravitelj pokrenuti i voditi u ime stečajne mase protiv dužnika stečajne mase postupke radi </w:t>
      </w:r>
      <w:r w:rsidR="00773930" w:rsidRPr="002D0DFD">
        <w:rPr>
          <w:szCs w:val="24"/>
        </w:rPr>
        <w:t>prikupljanja imovine koja ulazi u stečajnu masu</w:t>
      </w:r>
      <w:r w:rsidR="00AF5637" w:rsidRPr="002D0DFD">
        <w:rPr>
          <w:szCs w:val="24"/>
        </w:rPr>
        <w:t xml:space="preserve">.  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Obrazloženje</w:t>
      </w:r>
    </w:p>
    <w:p w:rsidRDefault="00AF5637" w:rsidP="00AF5637" w:rsidR="00AF563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Rješen</w:t>
      </w:r>
      <w:r w:rsidR="0035611D" w:rsidRPr="002D0DFD">
        <w:rPr>
          <w:szCs w:val="24"/>
        </w:rPr>
        <w:t>jem Trgovačkog suda u Splitu, Stalne službe u Dubrovniku posl.</w:t>
      </w:r>
      <w:r w:rsidRPr="002D0DFD">
        <w:rPr>
          <w:szCs w:val="24"/>
        </w:rPr>
        <w:t xml:space="preserve"> br. St.</w:t>
      </w:r>
      <w:r w:rsidR="009B0B3B">
        <w:rPr>
          <w:szCs w:val="24"/>
        </w:rPr>
        <w:t>28/15</w:t>
      </w:r>
      <w:r w:rsidRPr="002D0DFD">
        <w:rPr>
          <w:szCs w:val="24"/>
        </w:rPr>
        <w:t xml:space="preserve"> od </w:t>
      </w:r>
      <w:r w:rsidR="009B0B3B">
        <w:rPr>
          <w:szCs w:val="24"/>
        </w:rPr>
        <w:t>14</w:t>
      </w:r>
      <w:r w:rsidR="00854D3E" w:rsidRPr="002D0DFD">
        <w:rPr>
          <w:szCs w:val="24"/>
        </w:rPr>
        <w:t xml:space="preserve">. </w:t>
      </w:r>
      <w:r w:rsidR="009B0B3B">
        <w:rPr>
          <w:szCs w:val="24"/>
        </w:rPr>
        <w:t>svibnja</w:t>
      </w:r>
      <w:r w:rsidRPr="002D0DFD">
        <w:rPr>
          <w:szCs w:val="24"/>
        </w:rPr>
        <w:t xml:space="preserve"> 20</w:t>
      </w:r>
      <w:r w:rsidR="009B0B3B">
        <w:rPr>
          <w:szCs w:val="24"/>
        </w:rPr>
        <w:t>15</w:t>
      </w:r>
      <w:r w:rsidRPr="002D0DFD">
        <w:rPr>
          <w:szCs w:val="24"/>
        </w:rPr>
        <w:t>.</w:t>
      </w:r>
      <w:r w:rsidR="002135E4" w:rsidRPr="002D0DFD">
        <w:rPr>
          <w:szCs w:val="24"/>
        </w:rPr>
        <w:t xml:space="preserve"> </w:t>
      </w:r>
      <w:r w:rsidRPr="002D0DFD">
        <w:rPr>
          <w:szCs w:val="24"/>
        </w:rPr>
        <w:t>godine otvoren je stečajni postupak nad dužnikom.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 xml:space="preserve">U tijeku stečajnog postupka stečajni upravitelj je </w:t>
      </w:r>
      <w:r w:rsidR="0095235A" w:rsidRPr="002D0DFD">
        <w:rPr>
          <w:szCs w:val="24"/>
        </w:rPr>
        <w:t xml:space="preserve">unovčio </w:t>
      </w:r>
      <w:r w:rsidR="007D4159">
        <w:rPr>
          <w:szCs w:val="24"/>
        </w:rPr>
        <w:t>stečajnu masu</w:t>
      </w:r>
      <w:r w:rsidR="009B0B3B">
        <w:rPr>
          <w:szCs w:val="24"/>
        </w:rPr>
        <w:t xml:space="preserve"> u iznosu od 10.000,00 kuna</w:t>
      </w:r>
      <w:r w:rsidR="0095235A" w:rsidRPr="002D0DFD">
        <w:rPr>
          <w:szCs w:val="24"/>
        </w:rPr>
        <w:t xml:space="preserve">, </w:t>
      </w:r>
      <w:r w:rsidR="009B0B3B">
        <w:rPr>
          <w:szCs w:val="24"/>
        </w:rPr>
        <w:t>ali navedeni iznos nije dostatan</w:t>
      </w:r>
      <w:r w:rsidR="0018095D" w:rsidRPr="002D0DFD">
        <w:rPr>
          <w:szCs w:val="24"/>
        </w:rPr>
        <w:t xml:space="preserve"> </w:t>
      </w:r>
      <w:r w:rsidR="009B0B3B">
        <w:rPr>
          <w:szCs w:val="24"/>
        </w:rPr>
        <w:t xml:space="preserve">za </w:t>
      </w:r>
      <w:r w:rsidRPr="002D0DFD">
        <w:rPr>
          <w:szCs w:val="24"/>
        </w:rPr>
        <w:t>pokri</w:t>
      </w:r>
      <w:r w:rsidR="009B0B3B">
        <w:rPr>
          <w:szCs w:val="24"/>
        </w:rPr>
        <w:t>će</w:t>
      </w:r>
      <w:r w:rsidRPr="002D0DFD">
        <w:rPr>
          <w:szCs w:val="24"/>
        </w:rPr>
        <w:t xml:space="preserve"> troškov</w:t>
      </w:r>
      <w:r w:rsidR="009B0B3B">
        <w:rPr>
          <w:szCs w:val="24"/>
        </w:rPr>
        <w:t>a</w:t>
      </w:r>
      <w:r w:rsidRPr="002D0DFD">
        <w:rPr>
          <w:szCs w:val="24"/>
        </w:rPr>
        <w:t xml:space="preserve"> stečajnog postupka,</w:t>
      </w:r>
      <w:r w:rsidR="009B0B3B">
        <w:rPr>
          <w:szCs w:val="24"/>
        </w:rPr>
        <w:t xml:space="preserve"> pa</w:t>
      </w:r>
      <w:r w:rsidRPr="002D0DFD">
        <w:rPr>
          <w:szCs w:val="24"/>
        </w:rPr>
        <w:t xml:space="preserve"> je </w:t>
      </w:r>
      <w:r w:rsidR="009B0B3B">
        <w:rPr>
          <w:szCs w:val="24"/>
        </w:rPr>
        <w:t xml:space="preserve">stečajni upravitelj </w:t>
      </w:r>
      <w:r w:rsidRPr="002D0DFD">
        <w:rPr>
          <w:szCs w:val="24"/>
        </w:rPr>
        <w:t>predložio obustaviti i zaključiti stečajni postupak.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 xml:space="preserve">  </w:t>
      </w:r>
    </w:p>
    <w:p w:rsidRDefault="00AF5637" w:rsidP="005050A7" w:rsidR="005050A7" w:rsidRPr="002D0DFD">
      <w:pPr>
        <w:jc w:val="both"/>
        <w:rPr>
          <w:szCs w:val="24"/>
        </w:rPr>
      </w:pPr>
      <w:r w:rsidRPr="002D0DFD">
        <w:rPr>
          <w:szCs w:val="24"/>
        </w:rPr>
        <w:tab/>
        <w:t>Sukladno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2. Stečajnog zakona (NN 44/96, 29/99, 129/00, 123/03, 197/03</w:t>
      </w:r>
      <w:r w:rsidR="00773930" w:rsidRPr="002D0DFD">
        <w:rPr>
          <w:szCs w:val="24"/>
        </w:rPr>
        <w:t xml:space="preserve"> 88/06</w:t>
      </w:r>
      <w:r w:rsidRPr="002D0DFD">
        <w:rPr>
          <w:szCs w:val="24"/>
        </w:rPr>
        <w:t>, dalje u tekstu: SZ)</w:t>
      </w:r>
      <w:r w:rsidR="00773930" w:rsidRPr="002D0DFD">
        <w:rPr>
          <w:szCs w:val="24"/>
        </w:rPr>
        <w:t xml:space="preserve">, prije donošenja odluke o prijedlogu stečajnog upravitelja o obustavi i zaključenju stečajnog postupka, </w:t>
      </w:r>
      <w:r w:rsidR="0052181E" w:rsidRPr="002D0DFD">
        <w:rPr>
          <w:szCs w:val="24"/>
        </w:rPr>
        <w:t xml:space="preserve">sud je </w:t>
      </w:r>
      <w:r w:rsidR="006D46C7" w:rsidRPr="002D0DFD">
        <w:rPr>
          <w:szCs w:val="24"/>
        </w:rPr>
        <w:t>dana</w:t>
      </w:r>
      <w:r w:rsidR="00C2218C" w:rsidRPr="002D0DFD">
        <w:rPr>
          <w:szCs w:val="24"/>
        </w:rPr>
        <w:t xml:space="preserve"> </w:t>
      </w:r>
      <w:r w:rsidR="009B0B3B">
        <w:rPr>
          <w:szCs w:val="24"/>
        </w:rPr>
        <w:t>14</w:t>
      </w:r>
      <w:r w:rsidR="006D46C7" w:rsidRPr="002D0DFD">
        <w:rPr>
          <w:szCs w:val="24"/>
        </w:rPr>
        <w:t xml:space="preserve">. </w:t>
      </w:r>
      <w:r w:rsidR="007D4159">
        <w:rPr>
          <w:szCs w:val="24"/>
        </w:rPr>
        <w:t>listopada</w:t>
      </w:r>
      <w:r w:rsidR="0095235A" w:rsidRPr="002D0DFD">
        <w:rPr>
          <w:szCs w:val="24"/>
        </w:rPr>
        <w:t xml:space="preserve"> 2015</w:t>
      </w:r>
      <w:r w:rsidR="002379A8" w:rsidRPr="002D0DFD">
        <w:rPr>
          <w:szCs w:val="24"/>
        </w:rPr>
        <w:t>. godine</w:t>
      </w:r>
      <w:r w:rsidR="006D46C7" w:rsidRPr="002D0DFD">
        <w:rPr>
          <w:szCs w:val="24"/>
        </w:rPr>
        <w:t xml:space="preserve"> </w:t>
      </w:r>
      <w:r w:rsidR="00900200" w:rsidRPr="002D0DFD">
        <w:rPr>
          <w:szCs w:val="24"/>
        </w:rPr>
        <w:t>pribav</w:t>
      </w:r>
      <w:r w:rsidR="002379A8" w:rsidRPr="002D0DFD">
        <w:rPr>
          <w:szCs w:val="24"/>
        </w:rPr>
        <w:t>io</w:t>
      </w:r>
      <w:r w:rsidR="006D46C7" w:rsidRPr="002D0DFD">
        <w:rPr>
          <w:szCs w:val="24"/>
        </w:rPr>
        <w:t xml:space="preserve"> </w:t>
      </w:r>
      <w:r w:rsidR="00F85B3F" w:rsidRPr="002D0DFD">
        <w:rPr>
          <w:szCs w:val="24"/>
        </w:rPr>
        <w:t>mišljenj</w:t>
      </w:r>
      <w:r w:rsidR="006D46C7" w:rsidRPr="002D0DFD">
        <w:rPr>
          <w:szCs w:val="24"/>
        </w:rPr>
        <w:t xml:space="preserve">a o obustavi zaključenju stečajnog postupka po čl. 203. </w:t>
      </w:r>
      <w:r w:rsidR="00F85B3F" w:rsidRPr="002D0DFD">
        <w:rPr>
          <w:szCs w:val="24"/>
        </w:rPr>
        <w:t>SZ-a.</w:t>
      </w:r>
      <w:r w:rsidR="00F53C10" w:rsidRPr="002D0DFD">
        <w:rPr>
          <w:szCs w:val="24"/>
        </w:rPr>
        <w:t xml:space="preserve"> </w:t>
      </w: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074C26" w:rsidRPr="002D0DFD">
      <w:pPr>
        <w:jc w:val="both"/>
        <w:rPr>
          <w:szCs w:val="24"/>
        </w:rPr>
      </w:pPr>
      <w:r w:rsidRPr="002D0DFD">
        <w:rPr>
          <w:szCs w:val="24"/>
        </w:rPr>
        <w:tab/>
      </w:r>
      <w:r w:rsidR="000F0314">
        <w:rPr>
          <w:szCs w:val="24"/>
        </w:rPr>
        <w:t>Na skupštinu</w:t>
      </w:r>
      <w:r w:rsidR="00232EE6" w:rsidRPr="002D0DFD">
        <w:rPr>
          <w:szCs w:val="24"/>
        </w:rPr>
        <w:t xml:space="preserve"> vjerovnika</w:t>
      </w:r>
      <w:r w:rsidR="006D46C7" w:rsidRPr="002D0DFD">
        <w:rPr>
          <w:szCs w:val="24"/>
        </w:rPr>
        <w:t xml:space="preserve"> </w:t>
      </w:r>
      <w:r w:rsidR="005C1E70">
        <w:rPr>
          <w:szCs w:val="24"/>
        </w:rPr>
        <w:t xml:space="preserve">nije pristupio niti jedan vjerovnik niti se itko usprotivio prijedlogu </w:t>
      </w:r>
      <w:r w:rsidRPr="002D0DFD">
        <w:rPr>
          <w:szCs w:val="24"/>
        </w:rPr>
        <w:t>za obustavom i zaključenjem stečajnog postupka zbog nedostatnosti stečajne mase za pokriće troškova stečajnog postupka</w:t>
      </w:r>
      <w:r w:rsidR="00057994" w:rsidRPr="002D0DFD">
        <w:rPr>
          <w:szCs w:val="24"/>
        </w:rPr>
        <w:t>.</w:t>
      </w:r>
    </w:p>
    <w:p w:rsidRDefault="00074C26" w:rsidP="00AF5637" w:rsidR="00074C26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Slijedom navedenog, na temelju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.1. i 2. i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 xml:space="preserve">1. SZ-a valjalo je riješiti kao u točki I. pravorijeka.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 xml:space="preserve">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Prema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3. SZ-a, rješenje kojim se zaključuje stečajni postupak dostavlja se sudu radi brisanja dužnika iz sudskog registra.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U smislu čl.</w:t>
      </w:r>
      <w:r w:rsidR="005050A7" w:rsidRPr="002D0DFD">
        <w:rPr>
          <w:szCs w:val="24"/>
        </w:rPr>
        <w:t xml:space="preserve"> </w:t>
      </w:r>
      <w:r w:rsidR="00D11FCA" w:rsidRPr="002D0DFD">
        <w:rPr>
          <w:szCs w:val="24"/>
        </w:rPr>
        <w:t>293. st.4</w:t>
      </w:r>
      <w:r w:rsidRPr="002D0DFD">
        <w:rPr>
          <w:szCs w:val="24"/>
        </w:rPr>
        <w:t>. SZ-a</w:t>
      </w:r>
      <w:r w:rsidR="00D11FCA" w:rsidRPr="002D0DFD">
        <w:rPr>
          <w:szCs w:val="24"/>
        </w:rPr>
        <w:t xml:space="preserve"> (NN 71/15) stečajni upravitelj može</w:t>
      </w:r>
      <w:r w:rsidRPr="002D0DFD">
        <w:rPr>
          <w:szCs w:val="24"/>
        </w:rPr>
        <w:t xml:space="preserve"> nakon </w:t>
      </w:r>
      <w:r w:rsidR="00D11FCA" w:rsidRPr="002D0DFD">
        <w:rPr>
          <w:szCs w:val="24"/>
        </w:rPr>
        <w:t xml:space="preserve">obustave i </w:t>
      </w:r>
      <w:r w:rsidRPr="002D0DFD">
        <w:rPr>
          <w:szCs w:val="24"/>
        </w:rPr>
        <w:t>zaključenja stečajnog postupka dužan u ime stečajnog dužnika, a za račun stečajne mase unovčiti eventualno naknadno pronađenu imovinu dužnika</w:t>
      </w:r>
      <w:r w:rsidR="009B5D36" w:rsidRPr="002D0DFD">
        <w:rPr>
          <w:szCs w:val="24"/>
        </w:rPr>
        <w:t xml:space="preserve"> i s ostva</w:t>
      </w:r>
      <w:r w:rsidR="00C23417" w:rsidRPr="002D0DFD">
        <w:rPr>
          <w:szCs w:val="24"/>
        </w:rPr>
        <w:t>renim</w:t>
      </w:r>
      <w:r w:rsidR="009B5D36" w:rsidRPr="002D0DFD">
        <w:rPr>
          <w:szCs w:val="24"/>
        </w:rPr>
        <w:t xml:space="preserve"> sredstvima postupiti prema odredbi iz čl. 133 st.1. Stečajnog zakona.</w:t>
      </w:r>
      <w:r w:rsidRPr="002D0DFD">
        <w:rPr>
          <w:szCs w:val="24"/>
        </w:rPr>
        <w:t xml:space="preserve"> </w:t>
      </w:r>
      <w:r w:rsidR="00074C26" w:rsidRPr="002D0DFD">
        <w:rPr>
          <w:szCs w:val="24"/>
        </w:rPr>
        <w:t>Stoga je</w:t>
      </w:r>
      <w:r w:rsidR="005835FF" w:rsidRPr="002D0DFD">
        <w:rPr>
          <w:szCs w:val="24"/>
        </w:rPr>
        <w:t xml:space="preserve"> trebalo je ovlastiti stečajnog </w:t>
      </w:r>
      <w:r w:rsidR="00074C26" w:rsidRPr="002D0DFD">
        <w:rPr>
          <w:szCs w:val="24"/>
        </w:rPr>
        <w:t>upravitelja za pokretanje i vođenje eventu</w:t>
      </w:r>
      <w:r w:rsidR="002314E3" w:rsidRPr="002D0DFD">
        <w:rPr>
          <w:szCs w:val="24"/>
        </w:rPr>
        <w:t>a</w:t>
      </w:r>
      <w:r w:rsidR="00074C26" w:rsidRPr="002D0DFD">
        <w:rPr>
          <w:szCs w:val="24"/>
        </w:rPr>
        <w:t xml:space="preserve">lnih postupaka </w:t>
      </w:r>
      <w:r w:rsidR="005835FF" w:rsidRPr="002D0DFD">
        <w:rPr>
          <w:szCs w:val="24"/>
        </w:rPr>
        <w:t>glede imovine koja</w:t>
      </w:r>
      <w:r w:rsidR="002314E3" w:rsidRPr="002D0DFD">
        <w:rPr>
          <w:szCs w:val="24"/>
        </w:rPr>
        <w:t xml:space="preserve"> bi se</w:t>
      </w:r>
      <w:r w:rsidR="005050A7" w:rsidRPr="002D0DFD">
        <w:rPr>
          <w:szCs w:val="24"/>
        </w:rPr>
        <w:t xml:space="preserve"> nakon obustave i zaključenja ovog stečajnog</w:t>
      </w:r>
      <w:r w:rsidR="00BA4589" w:rsidRPr="002D0DFD">
        <w:rPr>
          <w:szCs w:val="24"/>
        </w:rPr>
        <w:t xml:space="preserve"> </w:t>
      </w:r>
      <w:r w:rsidR="005050A7" w:rsidRPr="002D0DFD">
        <w:rPr>
          <w:szCs w:val="24"/>
        </w:rPr>
        <w:t xml:space="preserve">postupka </w:t>
      </w:r>
      <w:r w:rsidR="002314E3" w:rsidRPr="002D0DFD">
        <w:rPr>
          <w:szCs w:val="24"/>
        </w:rPr>
        <w:t>pronašla, a koja</w:t>
      </w:r>
      <w:r w:rsidR="005835FF" w:rsidRPr="002D0DFD">
        <w:rPr>
          <w:szCs w:val="24"/>
        </w:rPr>
        <w:t xml:space="preserve"> ulazi u stečajnu masu.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Zbog izloženog, na temelju spomenutih propisa, odlučeno je kao u izreci.</w:t>
      </w: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 xml:space="preserve">U Dubrovniku, </w:t>
      </w:r>
      <w:r w:rsidR="00232AD0">
        <w:rPr>
          <w:b/>
          <w:szCs w:val="24"/>
        </w:rPr>
        <w:t>27. siječnja</w:t>
      </w:r>
      <w:r w:rsidR="00C23417" w:rsidRPr="002D0DFD">
        <w:rPr>
          <w:b/>
          <w:szCs w:val="24"/>
        </w:rPr>
        <w:t xml:space="preserve"> 201</w:t>
      </w:r>
      <w:r w:rsidR="00232AD0">
        <w:rPr>
          <w:b/>
          <w:szCs w:val="24"/>
        </w:rPr>
        <w:t>6</w:t>
      </w:r>
      <w:r w:rsidR="002379A8" w:rsidRPr="002D0DFD">
        <w:rPr>
          <w:b/>
          <w:szCs w:val="24"/>
        </w:rPr>
        <w:t>. g</w:t>
      </w:r>
      <w:r w:rsidRPr="002D0DFD">
        <w:rPr>
          <w:b/>
          <w:szCs w:val="24"/>
        </w:rPr>
        <w:t>odine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5050A7" w:rsidP="00AF5637" w:rsidR="005050A7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  <w:t xml:space="preserve">Stečajni sudac: 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FF2C4C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="00854D3E" w:rsidRPr="002D0DFD">
        <w:rPr>
          <w:b/>
          <w:szCs w:val="24"/>
        </w:rPr>
        <w:t>Diana Butigan Granić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BA4589" w:rsidP="00AF5637" w:rsidR="00BA4589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>POUKA O PRAVNOM LIJEKU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 xml:space="preserve">DN-a: </w:t>
      </w:r>
    </w:p>
    <w:p w:rsidRDefault="00AF5637" w:rsidP="00AF5637" w:rsidR="00BA4589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="00BA4589" w:rsidRPr="002D0DFD">
        <w:rPr>
          <w:b/>
          <w:szCs w:val="24"/>
        </w:rPr>
        <w:t>-</w:t>
      </w:r>
      <w:r w:rsidRPr="002D0DFD">
        <w:rPr>
          <w:b/>
          <w:szCs w:val="24"/>
        </w:rPr>
        <w:t xml:space="preserve"> </w:t>
      </w:r>
      <w:r w:rsidR="00AA1D9C">
        <w:rPr>
          <w:szCs w:val="24"/>
        </w:rPr>
        <w:t>stečajni upravitelj-</w:t>
      </w:r>
      <w:r w:rsidR="005C1E70">
        <w:rPr>
          <w:szCs w:val="24"/>
        </w:rPr>
        <w:t xml:space="preserve"> e- </w:t>
      </w:r>
      <w:r w:rsidR="00AA1D9C">
        <w:rPr>
          <w:szCs w:val="24"/>
        </w:rPr>
        <w:t>oglasna ploča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</w:t>
      </w:r>
      <w:r w:rsidR="005C1E70">
        <w:rPr>
          <w:szCs w:val="24"/>
        </w:rPr>
        <w:t>e-</w:t>
      </w:r>
      <w:r w:rsidRPr="002D0DFD">
        <w:rPr>
          <w:szCs w:val="24"/>
        </w:rPr>
        <w:t>oglasna ploča suda,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Porezna uprava, Područni ured Dubrovnik, Ispostava </w:t>
      </w:r>
      <w:r w:rsidR="00377397" w:rsidRPr="002D0DFD">
        <w:rPr>
          <w:szCs w:val="24"/>
        </w:rPr>
        <w:t>Dubrovnik</w:t>
      </w:r>
      <w:r w:rsidRPr="002D0DFD">
        <w:rPr>
          <w:szCs w:val="24"/>
        </w:rPr>
        <w:t>,</w:t>
      </w:r>
    </w:p>
    <w:p w:rsidRDefault="00377397" w:rsidP="00AF5637" w:rsidR="0037739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</w:t>
      </w:r>
      <w:r w:rsidR="00AA1D9C">
        <w:rPr>
          <w:szCs w:val="24"/>
        </w:rPr>
        <w:t>FINA Dubrovnik-oglasna ploča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ŽDO Dubrovnik, Građansko - upravni odjel,</w:t>
      </w:r>
      <w:r w:rsidR="00AA1D9C">
        <w:rPr>
          <w:szCs w:val="24"/>
        </w:rPr>
        <w:t>- oglasna ploča</w:t>
      </w:r>
    </w:p>
    <w:p w:rsidRDefault="00AF5637" w:rsidP="00683E8E" w:rsidR="008B11C2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Registru – ovdje, odmah i po pravomoćnosti</w:t>
      </w:r>
      <w:r w:rsidR="008B11C2" w:rsidRPr="002D0DFD">
        <w:rPr>
          <w:szCs w:val="24"/>
        </w:rPr>
        <w:t>,</w:t>
      </w:r>
    </w:p>
    <w:sectPr w:rsidSect="00CD2C60" w:rsidR="008B11C2" w:rsidRPr="002D0D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101" w:rsidR="004E6101">
      <w:r>
        <w:separator/>
      </w:r>
    </w:p>
  </w:endnote>
  <w:endnote w:id="0" w:type="continuationSeparator">
    <w:p w:rsidRDefault="004E6101" w:rsidR="004E6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101" w:rsidR="004E6101">
      <w:r>
        <w:separator/>
      </w:r>
    </w:p>
  </w:footnote>
  <w:footnote w:id="0" w:type="continuationSeparator">
    <w:p w:rsidRDefault="004E6101" w:rsidR="004E6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0175" w:rsidR="004701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6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0175" w:rsidP="00CD2C60" w:rsidR="00470175" w:rsidRPr="005050A7">
    <w:pPr>
      <w:pStyle w:val="Zaglavlje"/>
      <w:jc w:val="right"/>
      <w:rPr>
        <w:b/>
        <w:sz w:val="22"/>
        <w:szCs w:val="22"/>
      </w:rPr>
    </w:pPr>
    <w:r w:rsidRPr="005050A7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7</w:t>
    </w:r>
    <w:r w:rsidRPr="005050A7">
      <w:rPr>
        <w:b/>
        <w:sz w:val="22"/>
        <w:szCs w:val="22"/>
      </w:rPr>
      <w:t>-St.</w:t>
    </w:r>
    <w:r w:rsidR="00232AD0">
      <w:rPr>
        <w:b/>
        <w:sz w:val="22"/>
        <w:szCs w:val="22"/>
      </w:rPr>
      <w:t>28/15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3532"/>
    <w:rsid w:val="00017F02"/>
    <w:rsid w:val="00022116"/>
    <w:rsid w:val="00057994"/>
    <w:rsid w:val="00074C26"/>
    <w:rsid w:val="000A3F3C"/>
    <w:rsid w:val="000C506F"/>
    <w:rsid w:val="000E37CC"/>
    <w:rsid w:val="000F0314"/>
    <w:rsid w:val="000F7FAA"/>
    <w:rsid w:val="001252FF"/>
    <w:rsid w:val="0013578B"/>
    <w:rsid w:val="00160C56"/>
    <w:rsid w:val="00164CB4"/>
    <w:rsid w:val="0018095D"/>
    <w:rsid w:val="001813BA"/>
    <w:rsid w:val="00193D35"/>
    <w:rsid w:val="00196CDB"/>
    <w:rsid w:val="001D3CDB"/>
    <w:rsid w:val="0020080E"/>
    <w:rsid w:val="0021113C"/>
    <w:rsid w:val="002135E4"/>
    <w:rsid w:val="002314E3"/>
    <w:rsid w:val="00232AD0"/>
    <w:rsid w:val="00232EE6"/>
    <w:rsid w:val="002379A8"/>
    <w:rsid w:val="00257CF5"/>
    <w:rsid w:val="00264382"/>
    <w:rsid w:val="002731B4"/>
    <w:rsid w:val="00282CFB"/>
    <w:rsid w:val="002D0DFD"/>
    <w:rsid w:val="002E0490"/>
    <w:rsid w:val="00310420"/>
    <w:rsid w:val="00310611"/>
    <w:rsid w:val="0035611D"/>
    <w:rsid w:val="00377397"/>
    <w:rsid w:val="003B08BC"/>
    <w:rsid w:val="003C073D"/>
    <w:rsid w:val="004067E4"/>
    <w:rsid w:val="00413BA0"/>
    <w:rsid w:val="00444C46"/>
    <w:rsid w:val="00466816"/>
    <w:rsid w:val="00470175"/>
    <w:rsid w:val="004720A0"/>
    <w:rsid w:val="004755EF"/>
    <w:rsid w:val="00476EBF"/>
    <w:rsid w:val="00497A9C"/>
    <w:rsid w:val="004E40E1"/>
    <w:rsid w:val="004E6101"/>
    <w:rsid w:val="004F396F"/>
    <w:rsid w:val="005016F8"/>
    <w:rsid w:val="005050A7"/>
    <w:rsid w:val="0052181E"/>
    <w:rsid w:val="005407ED"/>
    <w:rsid w:val="005835FF"/>
    <w:rsid w:val="005C1E70"/>
    <w:rsid w:val="006213E0"/>
    <w:rsid w:val="00621EB7"/>
    <w:rsid w:val="006462DA"/>
    <w:rsid w:val="00675DDA"/>
    <w:rsid w:val="00681E91"/>
    <w:rsid w:val="0068216D"/>
    <w:rsid w:val="00683E8E"/>
    <w:rsid w:val="006A495D"/>
    <w:rsid w:val="006C0672"/>
    <w:rsid w:val="006D46C7"/>
    <w:rsid w:val="006F1CC5"/>
    <w:rsid w:val="00735998"/>
    <w:rsid w:val="007409D3"/>
    <w:rsid w:val="00766289"/>
    <w:rsid w:val="00773930"/>
    <w:rsid w:val="007C0409"/>
    <w:rsid w:val="007D4159"/>
    <w:rsid w:val="007E3C2F"/>
    <w:rsid w:val="00854D3E"/>
    <w:rsid w:val="00861A7C"/>
    <w:rsid w:val="008B11C2"/>
    <w:rsid w:val="008E60E8"/>
    <w:rsid w:val="008F49E2"/>
    <w:rsid w:val="00900200"/>
    <w:rsid w:val="00902DCA"/>
    <w:rsid w:val="009073CA"/>
    <w:rsid w:val="0095235A"/>
    <w:rsid w:val="00957C7C"/>
    <w:rsid w:val="00974295"/>
    <w:rsid w:val="00987D2D"/>
    <w:rsid w:val="009B0B3B"/>
    <w:rsid w:val="009B5D36"/>
    <w:rsid w:val="009C0EA9"/>
    <w:rsid w:val="009D5FFF"/>
    <w:rsid w:val="009E2E3C"/>
    <w:rsid w:val="00A375E9"/>
    <w:rsid w:val="00AA15B0"/>
    <w:rsid w:val="00AA1D9C"/>
    <w:rsid w:val="00AB7466"/>
    <w:rsid w:val="00AC09F8"/>
    <w:rsid w:val="00AC49B6"/>
    <w:rsid w:val="00AC527C"/>
    <w:rsid w:val="00AF5637"/>
    <w:rsid w:val="00B1229C"/>
    <w:rsid w:val="00B27F97"/>
    <w:rsid w:val="00B4366C"/>
    <w:rsid w:val="00B61317"/>
    <w:rsid w:val="00B63FC3"/>
    <w:rsid w:val="00BA4589"/>
    <w:rsid w:val="00C2218C"/>
    <w:rsid w:val="00C2314C"/>
    <w:rsid w:val="00C23417"/>
    <w:rsid w:val="00C56BD9"/>
    <w:rsid w:val="00CB3A26"/>
    <w:rsid w:val="00CD2C60"/>
    <w:rsid w:val="00CF6F56"/>
    <w:rsid w:val="00D11FCA"/>
    <w:rsid w:val="00D34D0B"/>
    <w:rsid w:val="00D37CB7"/>
    <w:rsid w:val="00D44FE7"/>
    <w:rsid w:val="00DC4D12"/>
    <w:rsid w:val="00DF68D2"/>
    <w:rsid w:val="00E35490"/>
    <w:rsid w:val="00EB1EF7"/>
    <w:rsid w:val="00EC10F8"/>
    <w:rsid w:val="00F53C10"/>
    <w:rsid w:val="00F85B3F"/>
    <w:rsid w:val="00FB44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7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7E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7E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7E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7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7E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7E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7E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Miljanović d.o.o. za trgovinu</izvorni_sadrzaj>
    <derivirana_varijabla naziv="DomainObject.Predmet.StrankaFormated_1">  Miljanović d.o.o. za trgovinu</derivirana_varijabla>
  </DomainObject.Predmet.StrankaFormated>
  <DomainObject.Predmet.StrankaFormatedOIB>
    <izvorni_sadrzaj>  Miljanović d.o.o. za trgovinu, OIB 46935364276</izvorni_sadrzaj>
    <derivirana_varijabla naziv="DomainObject.Predmet.StrankaFormatedOIB_1">  Miljanović d.o.o. za trgovinu, OIB 46935364276</derivirana_varijabla>
  </DomainObject.Predmet.StrankaFormatedOIB>
  <DomainObject.Predmet.StrankaFormatedWithAdress>
    <izvorni_sadrzaj> Miljanović d.o.o. za trgovinu, Čilipi 11, 20215 Čilipi</izvorni_sadrzaj>
    <derivirana_varijabla naziv="DomainObject.Predmet.StrankaFormatedWithAdress_1"> Miljanović d.o.o. za trgovinu, Čilipi 11, 20215 Čilipi</derivirana_varijabla>
  </DomainObject.Predmet.StrankaFormatedWithAdress>
  <DomainObject.Predmet.StrankaFormatedWithAdressOIB>
    <izvorni_sadrzaj> Miljanović d.o.o. za trgovinu, OIB 46935364276, Čilipi 11, 20215 Čilipi</izvorni_sadrzaj>
    <derivirana_varijabla naziv="DomainObject.Predmet.StrankaFormatedWithAdressOIB_1"> Miljanović d.o.o. za trgovinu, OIB 46935364276, Čilipi 11, 20215 Čilipi</derivirana_varijabla>
  </DomainObject.Predmet.StrankaFormatedWithAdressOIB>
  <DomainObject.Predmet.StrankaWithAdress>
    <izvorni_sadrzaj>Miljanović d.o.o. za trgovinu Čilipi 11,20215 Čilipi</izvorni_sadrzaj>
    <derivirana_varijabla naziv="DomainObject.Predmet.StrankaWithAdress_1">Miljanović d.o.o. za trgovinu Čilipi 11,20215 Čilipi</derivirana_varijabla>
  </DomainObject.Predmet.StrankaWithAdress>
  <DomainObject.Predmet.StrankaWithAdressOIB>
    <izvorni_sadrzaj>Miljanović d.o.o. za trgovinu, OIB 46935364276, Čilipi 11,20215 Čilipi</izvorni_sadrzaj>
    <derivirana_varijabla naziv="DomainObject.Predmet.StrankaWithAdressOIB_1">Miljanović d.o.o. za trgovinu, OIB 46935364276, Čilipi 11,20215 Čilipi</derivirana_varijabla>
  </DomainObject.Predmet.StrankaWithAdressOIB>
  <DomainObject.Predmet.StrankaNazivFormated>
    <izvorni_sadrzaj>Miljanović d.o.o. za trgovinu</izvorni_sadrzaj>
    <derivirana_varijabla naziv="DomainObject.Predmet.StrankaNazivFormated_1">Miljanović d.o.o. za trgovinu</derivirana_varijabla>
  </DomainObject.Predmet.StrankaNazivFormated>
  <DomainObject.Predmet.StrankaNazivFormatedOIB>
    <izvorni_sadrzaj>Miljanović d.o.o. za trgovinu, OIB 46935364276</izvorni_sadrzaj>
    <derivirana_varijabla naziv="DomainObject.Predmet.StrankaNazivFormatedOIB_1">Miljanović d.o.o. za trgovinu, OIB 46935364276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Miljanović d.o.o. za trgovinu</item>
    </izvorni_sadrzaj>
    <derivirana_varijabla naziv="DomainObject.Predmet.StrankaListFormated_1">
      <item>Miljanović d.o.o. za trgovinu</item>
    </derivirana_varijabla>
  </DomainObject.Predmet.StrankaListFormated>
  <DomainObject.Predmet.StrankaListFormatedOIB>
    <izvorni_sadrzaj>
      <item>Miljanović d.o.o. za trgovinu, OIB 46935364276</item>
    </izvorni_sadrzaj>
    <derivirana_varijabla naziv="DomainObject.Predmet.StrankaListFormatedOIB_1">
      <item>Miljanović d.o.o. za trgovinu, OIB 46935364276</item>
    </derivirana_varijabla>
  </DomainObject.Predmet.StrankaListFormatedOIB>
  <DomainObject.Predmet.StrankaListFormatedWithAdress>
    <izvorni_sadrzaj>
      <item>Miljanović d.o.o. za trgovinu, Čilipi 11, 20215 Čilipi</item>
    </izvorni_sadrzaj>
    <derivirana_varijabla naziv="DomainObject.Predmet.StrankaListFormatedWithAdress_1">
      <item>Miljanović d.o.o. za trgovinu, Čilipi 11, 20215 Čilipi</item>
    </derivirana_varijabla>
  </DomainObject.Predmet.StrankaListFormatedWithAdress>
  <DomainObject.Predmet.StrankaListFormatedWithAdressOIB>
    <izvorni_sadrzaj>
      <item>Miljanović d.o.o. za trgovinu, OIB 46935364276, Čilipi 11, 20215 Čilipi</item>
    </izvorni_sadrzaj>
    <derivirana_varijabla naziv="DomainObject.Predmet.StrankaListFormatedWithAdressOIB_1">
      <item>Miljanović d.o.o. za trgovinu, OIB 46935364276, Čilipi 11, 20215 Čilipi</item>
    </derivirana_varijabla>
  </DomainObject.Predmet.StrankaListFormatedWithAdressOIB>
  <DomainObject.Predmet.StrankaListNazivFormated>
    <izvorni_sadrzaj>
      <item>Miljanović d.o.o. za trgovinu</item>
    </izvorni_sadrzaj>
    <derivirana_varijabla naziv="DomainObject.Predmet.StrankaListNazivFormated_1">
      <item>Miljanović d.o.o. za trgovinu</item>
    </derivirana_varijabla>
  </DomainObject.Predmet.StrankaListNazivFormated>
  <DomainObject.Predmet.StrankaListNazivFormatedOIB>
    <izvorni_sadrzaj>
      <item>Miljanović d.o.o. za trgovinu, OIB 46935364276</item>
    </izvorni_sadrzaj>
    <derivirana_varijabla naziv="DomainObject.Predmet.StrankaListNazivFormatedOIB_1">
      <item>Miljanović d.o.o. za trgovinu, OIB 46935364276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Tomislava Macana 6, 20207 Mlini</item>
    </izvorni_sadrzaj>
    <derivirana_varijabla naziv="DomainObject.Predmet.OstaliListFormatedWithAdress_1">
      <item>Vlaho Monković, Tomislava Macana 6, 20207 Mlini</item>
    </derivirana_varijabla>
  </DomainObject.Predmet.OstaliListFormatedWithAdress>
  <DomainObject.Predmet.OstaliListFormatedWithAdressOIB>
    <izvorni_sadrzaj>
      <item>Vlaho Monković, OIB 72627093549, Tomislava Macana 6, 20207 Mlini</item>
    </izvorni_sadrzaj>
    <derivirana_varijabla naziv="DomainObject.Predmet.OstaliListFormatedWithAdressOIB_1">
      <item>Vlaho Monković, OIB 72627093549, Tomislava Macana 6, 20207 Mlini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Miljanović d.o.o. za trgovinu</izvorni_sadrzaj>
    <derivirana_varijabla naziv="DomainObject.Predmet.StrankaIDrugi_1">Miljanović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Miljanović d.o.o. za trgovinu, OIB 46935364276, Čilipi 11, 20215 Čilipi</izvorni_sadrzaj>
    <derivirana_varijabla naziv="DomainObject.Predmet.StrankaIDrugiAdressOIB_1">Miljanović d.o.o. za trgovinu, OIB 46935364276, Čilipi 11, 20215 Čilipi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Miljanović d.o.o. za trgovinu</item>
      <item>Vlaho Monković</item>
    </izvorni_sadrzaj>
    <derivirana_varijabla naziv="DomainObject.Predmet.SudioniciListNaziv_1">
      <item>Miljanović d.o.o. za trgovinu</item>
      <item>Vlaho Monković</item>
    </derivirana_varijabla>
  </DomainObject.Predmet.SudioniciListNaziv>
  <DomainObject.Predmet.SudioniciListAdressOIB>
    <izvorni_sadrzaj>
      <item>Miljanović d.o.o. za trgovinu, OIB 46935364276, Čilipi 11,20215 Čilipi</item>
      <item>Vlaho Monković, OIB 72627093549, Tomislava Macana 6,20207 Mlini</item>
    </izvorni_sadrzaj>
    <derivirana_varijabla naziv="DomainObject.Predmet.SudioniciListAdressOIB_1">
      <item>Miljanović d.o.o. za trgovinu, OIB 46935364276, Čilipi 11,20215 Čilipi</item>
      <item>Vlaho Monković, OIB 72627093549, Tomislava Macana 6,20207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46935364276</item>
      <item>, OIB 72627093549</item>
    </izvorni_sadrzaj>
    <derivirana_varijabla naziv="DomainObject.Predmet.SudioniciListNazivOIB_1">
      <item>, OIB 46935364276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536</properties:Words>
  <properties:Characters>2930</properties:Characters>
  <properties:Lines>89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3496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2016-01-27T09:40:00Z</dcterms:created>
  <dc:creator>none</dc:creator>
  <cp:lastModifiedBy>Mara Marčinko</cp:lastModifiedBy>
  <cp:lastPrinted>2015-10-12T09:02:00Z</cp:lastPrinted>
  <dcterms:modified xmlns:xsi="http://www.w3.org/2001/XMLSchema-instance" xsi:type="dcterms:W3CDTF">2016-01-27T09:55:00Z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