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e62c" w14:paraId="15fe62c" w:rsidRDefault="00B91450" w:rsidP="002B1405" w:rsidR="00C816BF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20090" cx="554355"/>
            <wp:effectExtent b="381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6BF" w:rsidP="002B1405" w:rsidR="00C816BF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C816BF" w:rsidP="004F3786" w:rsidR="00C816BF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BA4802">
        <w:rPr>
          <w:b/>
          <w:sz w:val="22"/>
          <w:szCs w:val="22"/>
        </w:rPr>
        <w:t>864/2016-16</w:t>
      </w:r>
    </w:p>
    <w:p w:rsidRDefault="00C816BF" w:rsidP="004F3786" w:rsidR="00C816BF" w:rsidRPr="00A366C8">
      <w:pPr>
        <w:jc w:val="right"/>
        <w:rPr>
          <w:b/>
          <w:sz w:val="28"/>
          <w:szCs w:val="28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816BF" w:rsidP="004F3786" w:rsidR="00C816BF" w:rsidRPr="00A366C8">
      <w:pPr>
        <w:pStyle w:val="Naslov1"/>
        <w:rPr>
          <w:sz w:val="16"/>
          <w:szCs w:val="16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816BF" w:rsidP="004F3786" w:rsidR="00C816BF" w:rsidRPr="00086A8D">
      <w:pPr>
        <w:jc w:val="center"/>
        <w:rPr>
          <w:b/>
          <w:sz w:val="22"/>
          <w:szCs w:val="22"/>
        </w:rPr>
      </w:pPr>
    </w:p>
    <w:p w:rsidRDefault="00C816BF" w:rsidP="004F3786" w:rsidR="00C816BF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BA4802" w:rsidRPr="00BA4802">
        <w:rPr>
          <w:sz w:val="22"/>
          <w:szCs w:val="22"/>
        </w:rPr>
        <w:t>ĆELIĆ GRADNJA d.o.o., OIB: 38</w:t>
      </w:r>
      <w:r w:rsidR="00BA4802">
        <w:rPr>
          <w:sz w:val="22"/>
          <w:szCs w:val="22"/>
        </w:rPr>
        <w:t>230458220, Krivodol, Poljica bb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Pr="003921E6">
        <w:rPr>
          <w:sz w:val="22"/>
          <w:szCs w:val="22"/>
        </w:rPr>
        <w:t>,</w:t>
      </w:r>
      <w:r w:rsidRPr="00F860AB">
        <w:rPr>
          <w:sz w:val="22"/>
          <w:szCs w:val="22"/>
        </w:rPr>
        <w:t xml:space="preserve"> dana </w:t>
      </w:r>
      <w:r w:rsidR="00BA4802">
        <w:rPr>
          <w:sz w:val="22"/>
          <w:szCs w:val="22"/>
        </w:rPr>
        <w:t>31. listopada</w:t>
      </w:r>
      <w:r>
        <w:rPr>
          <w:sz w:val="22"/>
          <w:szCs w:val="22"/>
        </w:rPr>
        <w:t xml:space="preserve"> 2</w:t>
      </w:r>
      <w:r w:rsidRPr="00422BB5">
        <w:rPr>
          <w:sz w:val="22"/>
          <w:szCs w:val="22"/>
        </w:rPr>
        <w:t>01</w:t>
      </w:r>
      <w:r>
        <w:rPr>
          <w:sz w:val="22"/>
          <w:szCs w:val="22"/>
        </w:rPr>
        <w:t>6</w:t>
      </w:r>
      <w:r w:rsidRPr="00422BB5">
        <w:rPr>
          <w:sz w:val="22"/>
          <w:szCs w:val="22"/>
        </w:rPr>
        <w:t>. godine</w:t>
      </w: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    j e</w:t>
      </w: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BA4802" w:rsidRPr="00BA4802">
        <w:rPr>
          <w:sz w:val="22"/>
          <w:szCs w:val="22"/>
        </w:rPr>
        <w:t>ĆELIĆ GRADNJA d.o.o., OIB: 38</w:t>
      </w:r>
      <w:r w:rsidR="00BA4802">
        <w:rPr>
          <w:sz w:val="22"/>
          <w:szCs w:val="22"/>
        </w:rPr>
        <w:t>230458220, Krivodol, Poljica bb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BA4802">
        <w:rPr>
          <w:color w:val="000000"/>
          <w:sz w:val="22"/>
          <w:szCs w:val="22"/>
        </w:rPr>
        <w:t>864</w:t>
      </w:r>
      <w:r w:rsidRPr="00D03666">
        <w:rPr>
          <w:color w:val="000000"/>
          <w:sz w:val="22"/>
          <w:szCs w:val="22"/>
        </w:rPr>
        <w:t>-201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>
        <w:rPr>
          <w:color w:val="000000"/>
          <w:sz w:val="22"/>
          <w:szCs w:val="22"/>
        </w:rPr>
        <w:t>15.000,00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BA4802">
        <w:rPr>
          <w:color w:val="000000"/>
          <w:sz w:val="22"/>
          <w:szCs w:val="22"/>
        </w:rPr>
        <w:t>864</w:t>
      </w:r>
      <w:r w:rsidR="00A81265">
        <w:rPr>
          <w:color w:val="000000"/>
          <w:sz w:val="22"/>
          <w:szCs w:val="22"/>
        </w:rPr>
        <w:t>/2016</w:t>
      </w:r>
      <w:r w:rsidRPr="00D03666">
        <w:rPr>
          <w:color w:val="000000"/>
          <w:sz w:val="22"/>
          <w:szCs w:val="22"/>
        </w:rPr>
        <w:t>.</w:t>
      </w:r>
      <w:r w:rsidR="00A81265">
        <w:rPr>
          <w:color w:val="000000"/>
          <w:sz w:val="22"/>
          <w:szCs w:val="22"/>
        </w:rPr>
        <w:t xml:space="preserve"> 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>
        <w:rPr>
          <w:color w:val="000000"/>
          <w:sz w:val="22"/>
          <w:szCs w:val="22"/>
        </w:rPr>
        <w:t>Fonda za namirenje troškova stečajnog postupka.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C816BF" w:rsidP="00D03666" w:rsidR="00C816BF" w:rsidRPr="00D03666">
      <w:pPr>
        <w:ind w:hanging="705" w:left="705"/>
        <w:jc w:val="both"/>
        <w:rPr>
          <w:sz w:val="22"/>
          <w:szCs w:val="22"/>
        </w:rPr>
      </w:pPr>
    </w:p>
    <w:p w:rsidRDefault="00BA4802" w:rsidP="00BA4802" w:rsidR="00BA480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Financijska agencija RC Split, Podružnica Split je podnijela ovom sudu preko pošte preporučeno 18. ožujka 2016. godine prijedlog za otvaranje stečajnog postupka nad dužnikom. U prijedlogu se u bitnome navodi da na dan 1. rujna 2015. godine dužnik u Očevidniku redoslijeda osnova za plaćanje ima evidentirane neizvršene osnove za plaćanje u neprekinutom razdoblju od 1.834 dana u ukupnom iznosu od 401.070,65 kuna, da ima 1 zaposlenog, da nema račun, da ne raspolaže drugim podacima o imovini, te da nema zaplijenjenih sredstava na ime predujma za namirenje troškova stečajnog postupka.</w:t>
      </w:r>
    </w:p>
    <w:p w:rsidRDefault="00C816BF" w:rsidP="00C64538" w:rsidR="00C816BF" w:rsidRPr="00CF455D">
      <w:pPr>
        <w:jc w:val="both"/>
        <w:rPr>
          <w:sz w:val="16"/>
          <w:szCs w:val="16"/>
        </w:rPr>
      </w:pPr>
    </w:p>
    <w:p w:rsidRDefault="00C816BF" w:rsidP="00A30090" w:rsidR="00C816BF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>Rješenjem ovog suda posl.br. St.</w:t>
      </w:r>
      <w:r w:rsidR="00A81265">
        <w:rPr>
          <w:sz w:val="22"/>
          <w:szCs w:val="22"/>
        </w:rPr>
        <w:t xml:space="preserve"> </w:t>
      </w:r>
      <w:r w:rsidR="00BA4802">
        <w:rPr>
          <w:sz w:val="22"/>
          <w:szCs w:val="22"/>
        </w:rPr>
        <w:t>864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BA4802">
        <w:rPr>
          <w:sz w:val="22"/>
          <w:szCs w:val="22"/>
        </w:rPr>
        <w:t>5. listopada</w:t>
      </w:r>
      <w:r>
        <w:rPr>
          <w:sz w:val="22"/>
          <w:szCs w:val="22"/>
        </w:rPr>
        <w:t xml:space="preserve">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C816BF" w:rsidP="00D03666" w:rsidR="00C816BF" w:rsidRPr="00D03666">
      <w:pPr>
        <w:ind w:firstLine="708"/>
        <w:jc w:val="both"/>
        <w:rPr>
          <w:sz w:val="16"/>
          <w:szCs w:val="16"/>
        </w:rPr>
      </w:pPr>
    </w:p>
    <w:p w:rsidRDefault="00C816BF" w:rsidP="00D03666" w:rsidR="00C816BF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>
        <w:rPr>
          <w:sz w:val="22"/>
          <w:szCs w:val="22"/>
        </w:rPr>
        <w:t>dužnik se nije izjasnio.</w:t>
      </w:r>
    </w:p>
    <w:p w:rsidRDefault="00C816BF" w:rsidP="00D03666" w:rsidR="00C816BF" w:rsidRPr="00F417BF">
      <w:pPr>
        <w:ind w:firstLine="708"/>
        <w:jc w:val="both"/>
        <w:rPr>
          <w:sz w:val="16"/>
          <w:szCs w:val="16"/>
        </w:rPr>
      </w:pPr>
    </w:p>
    <w:p w:rsidRDefault="00C816BF" w:rsidP="00703C78" w:rsidR="00C816BF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BA4802">
        <w:rPr>
          <w:sz w:val="22"/>
          <w:szCs w:val="22"/>
        </w:rPr>
        <w:t>18. listopada</w:t>
      </w:r>
      <w:r w:rsidR="00A81265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BA4802">
        <w:rPr>
          <w:sz w:val="22"/>
          <w:szCs w:val="22"/>
        </w:rPr>
        <w:t>20-21) i</w:t>
      </w:r>
      <w:r w:rsidRPr="00703C78">
        <w:rPr>
          <w:sz w:val="22"/>
          <w:szCs w:val="22"/>
        </w:rPr>
        <w:t xml:space="preserve"> Zemljišnokn</w:t>
      </w:r>
      <w:r w:rsidR="00A81265">
        <w:rPr>
          <w:sz w:val="22"/>
          <w:szCs w:val="22"/>
        </w:rPr>
        <w:t>jižnog odjela</w:t>
      </w:r>
      <w:r w:rsidR="00BA4802">
        <w:rPr>
          <w:sz w:val="22"/>
          <w:szCs w:val="22"/>
        </w:rPr>
        <w:t xml:space="preserve"> Imotski</w:t>
      </w:r>
      <w:r w:rsidR="00A81265">
        <w:rPr>
          <w:sz w:val="22"/>
          <w:szCs w:val="22"/>
        </w:rPr>
        <w:t xml:space="preserve"> Općinskog suda u Split</w:t>
      </w:r>
      <w:r w:rsidRPr="00703C78">
        <w:rPr>
          <w:sz w:val="22"/>
          <w:szCs w:val="22"/>
        </w:rPr>
        <w:t xml:space="preserve">u od </w:t>
      </w:r>
      <w:r w:rsidR="00BA4802">
        <w:rPr>
          <w:sz w:val="22"/>
          <w:szCs w:val="22"/>
        </w:rPr>
        <w:t>12. listopada</w:t>
      </w:r>
      <w:r w:rsidR="00A81265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BA4802">
        <w:rPr>
          <w:sz w:val="22"/>
          <w:szCs w:val="22"/>
        </w:rPr>
        <w:t>16</w:t>
      </w:r>
      <w:r w:rsidRPr="00703C78">
        <w:rPr>
          <w:sz w:val="22"/>
          <w:szCs w:val="22"/>
        </w:rPr>
        <w:t>) proizlazi da dužnik nema imovine.</w:t>
      </w: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C816BF" w:rsidP="00F82783" w:rsidR="00C816BF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C816BF" w:rsidP="00D03666" w:rsidR="00C816BF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4D60D5" w:rsidR="00C816B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C816BF" w:rsidP="00D03666" w:rsidR="00C816BF" w:rsidRPr="00C6453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C816BF" w:rsidP="00D03666" w:rsidR="00C816BF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BA4802">
        <w:rPr>
          <w:b/>
          <w:sz w:val="22"/>
          <w:szCs w:val="22"/>
        </w:rPr>
        <w:t>31. listopada</w:t>
      </w:r>
      <w:r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C816BF" w:rsidP="00D03666" w:rsidR="00C816BF" w:rsidRPr="00D03666">
      <w:pPr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C816BF" w:rsidP="00D03666" w:rsidR="00C816BF" w:rsidRPr="00D03666">
      <w:pPr>
        <w:jc w:val="both"/>
        <w:rPr>
          <w:b/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C816BF" w:rsidP="0011295E" w:rsidR="00C816BF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BA4802">
        <w:rPr>
          <w:sz w:val="22"/>
          <w:szCs w:val="22"/>
        </w:rPr>
        <w:t>31.10</w:t>
      </w:r>
      <w:r w:rsidRPr="00D03666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C816BF" w:rsidP="00D03666" w:rsidR="00C816BF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C816BF" w:rsidRPr="004D60D5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BF" w:rsidR="00C816BF">
      <w:r>
        <w:separator/>
      </w:r>
    </w:p>
  </w:endnote>
  <w:endnote w:id="0" w:type="continuationSeparator">
    <w:p w:rsidRDefault="00C816BF" w:rsidR="00C8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BF" w:rsidR="00C816BF">
      <w:r>
        <w:separator/>
      </w:r>
    </w:p>
  </w:footnote>
  <w:footnote w:id="0" w:type="continuationSeparator">
    <w:p w:rsidRDefault="00C816BF" w:rsidR="00C81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6BF" w:rsidR="00C816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50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6BF" w:rsidP="004E5486" w:rsidR="00C816BF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BA4802">
      <w:rPr>
        <w:b/>
        <w:sz w:val="22"/>
        <w:szCs w:val="22"/>
      </w:rPr>
      <w:t>864/2016-16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6A8D"/>
    <w:rsid w:val="00087A3E"/>
    <w:rsid w:val="000A2910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962A6"/>
    <w:rsid w:val="002B1405"/>
    <w:rsid w:val="002E2472"/>
    <w:rsid w:val="00301A67"/>
    <w:rsid w:val="003120BC"/>
    <w:rsid w:val="003328D9"/>
    <w:rsid w:val="0037301E"/>
    <w:rsid w:val="0037664A"/>
    <w:rsid w:val="003921E6"/>
    <w:rsid w:val="00393AB3"/>
    <w:rsid w:val="003C52FE"/>
    <w:rsid w:val="003E2FDB"/>
    <w:rsid w:val="003E475F"/>
    <w:rsid w:val="003E6C52"/>
    <w:rsid w:val="004050F9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C1A"/>
    <w:rsid w:val="004D5719"/>
    <w:rsid w:val="004D60D5"/>
    <w:rsid w:val="004E2E3C"/>
    <w:rsid w:val="004E327A"/>
    <w:rsid w:val="004E5486"/>
    <w:rsid w:val="004F2889"/>
    <w:rsid w:val="004F3786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527C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2F62"/>
    <w:rsid w:val="008B5CC3"/>
    <w:rsid w:val="008C043C"/>
    <w:rsid w:val="00906789"/>
    <w:rsid w:val="00927031"/>
    <w:rsid w:val="0093736B"/>
    <w:rsid w:val="009439C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6C8"/>
    <w:rsid w:val="00A448B5"/>
    <w:rsid w:val="00A51A18"/>
    <w:rsid w:val="00A57B68"/>
    <w:rsid w:val="00A606E4"/>
    <w:rsid w:val="00A665ED"/>
    <w:rsid w:val="00A81265"/>
    <w:rsid w:val="00A86F09"/>
    <w:rsid w:val="00A8734E"/>
    <w:rsid w:val="00AA7C43"/>
    <w:rsid w:val="00AB3330"/>
    <w:rsid w:val="00AD455C"/>
    <w:rsid w:val="00AE21DC"/>
    <w:rsid w:val="00AF75EE"/>
    <w:rsid w:val="00B10891"/>
    <w:rsid w:val="00B11191"/>
    <w:rsid w:val="00B17CD4"/>
    <w:rsid w:val="00B24CB9"/>
    <w:rsid w:val="00B60244"/>
    <w:rsid w:val="00B839FF"/>
    <w:rsid w:val="00B84202"/>
    <w:rsid w:val="00B91450"/>
    <w:rsid w:val="00B970E1"/>
    <w:rsid w:val="00BA4802"/>
    <w:rsid w:val="00BB198F"/>
    <w:rsid w:val="00BB68B9"/>
    <w:rsid w:val="00BF2309"/>
    <w:rsid w:val="00BF4F2C"/>
    <w:rsid w:val="00BF668A"/>
    <w:rsid w:val="00C07844"/>
    <w:rsid w:val="00C117C4"/>
    <w:rsid w:val="00C13AEB"/>
    <w:rsid w:val="00C4357F"/>
    <w:rsid w:val="00C64538"/>
    <w:rsid w:val="00C73220"/>
    <w:rsid w:val="00C816BF"/>
    <w:rsid w:val="00C92CA6"/>
    <w:rsid w:val="00C9448E"/>
    <w:rsid w:val="00CC3B20"/>
    <w:rsid w:val="00CE7D5C"/>
    <w:rsid w:val="00CF455D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63362"/>
    <w:rsid w:val="00EA7E54"/>
    <w:rsid w:val="00EC423A"/>
    <w:rsid w:val="00EE13C2"/>
    <w:rsid w:val="00EE64DD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1700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true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2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1700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1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2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4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ĆELIĆ GRADNJA, društvo s ograničenom odgovornošću za građenje i trgovinu</izvorni_sadrzaj>
    <derivirana_varijabla naziv="DomainObject.Predmet.ProtustrankaFormated_1">  ĆELIĆ GRADNJA, društvo s ograničenom odgovornošću za građenje i trgovinu</derivirana_varijabla>
  </DomainObject.Predmet.ProtustrankaFormated>
  <DomainObject.Predmet.ProtustrankaFormatedOIB>
    <izvorni_sadrzaj>  ĆELIĆ GRADNJA, društvo s ograničenom odgovornošću za građenje i trgovinu, OIB 38230458220</izvorni_sadrzaj>
    <derivirana_varijabla naziv="DomainObject.Predmet.ProtustrankaFormatedOIB_1">  ĆELIĆ GRADNJA, društvo s ograničenom odgovornošću za građenje i trgovinu, OIB 38230458220</derivirana_varijabla>
  </DomainObject.Predmet.ProtustrankaFormatedOIB>
  <DomainObject.Predmet.ProtustrankaFormatedWithAdress>
    <izvorni_sadrzaj> ĆELIĆ GRADNJA, društvo s ograničenom odgovornošću za građenje i trgovinu, Poljica bb, 21263 Krivodol</izvorni_sadrzaj>
    <derivirana_varijabla naziv="DomainObject.Predmet.ProtustrankaFormatedWithAdress_1"> ĆELIĆ GRADNJA, društvo s ograničenom odgovornošću za građenje i trgovinu, Poljica bb, 21263 Krivodol</derivirana_varijabla>
  </DomainObject.Predmet.ProtustrankaFormatedWithAdress>
  <DomainObject.Predmet.ProtustrankaFormatedWithAdressOIB>
    <izvorni_sadrzaj> ĆELIĆ GRADNJA, društvo s ograničenom odgovornošću za građenje i trgovinu, OIB 38230458220, Poljica bb, 21263 Krivodol</izvorni_sadrzaj>
    <derivirana_varijabla naziv="DomainObject.Predmet.ProtustrankaFormatedWithAdressOIB_1"> ĆELIĆ GRADNJA, društvo s ograničenom odgovornošću za građenje i trgovinu, OIB 38230458220, Poljica bb, 21263 Krivodol</derivirana_varijabla>
  </DomainObject.Predmet.ProtustrankaFormatedWithAdressOIB>
  <DomainObject.Predmet.ProtustrankaWithAdress>
    <izvorni_sadrzaj>ĆELIĆ GRADNJA, društvo s ograničenom odgovornošću za građenje i trgovinu Poljica bb, 21263 Krivodol</izvorni_sadrzaj>
    <derivirana_varijabla naziv="DomainObject.Predmet.ProtustrankaWithAdress_1">ĆELIĆ GRADNJA, društvo s ograničenom odgovornošću za građenje i trgovinu Poljica bb, 21263 Krivodol</derivirana_varijabla>
  </DomainObject.Predmet.ProtustrankaWithAdress>
  <DomainObject.Predmet.ProtustrankaWithAdressOIB>
    <izvorni_sadrzaj>ĆELIĆ GRADNJA, društvo s ograničenom odgovornošću za građenje i trgovinu, OIB 38230458220, Poljica bb, 21263 Krivodol</izvorni_sadrzaj>
    <derivirana_varijabla naziv="DomainObject.Predmet.ProtustrankaWithAdressOIB_1">ĆELIĆ GRADNJA, društvo s ograničenom odgovornošću za građenje i trgovinu, OIB 38230458220, Poljica bb, 21263 Krivodol</derivirana_varijabla>
  </DomainObject.Predmet.ProtustrankaWithAdressOIB>
  <DomainObject.Predmet.ProtustrankaNazivFormated>
    <izvorni_sadrzaj>ĆELIĆ GRADNJA, društvo s ograničenom odgovornošću za građenje i trgovinu</izvorni_sadrzaj>
    <derivirana_varijabla naziv="DomainObject.Predmet.ProtustrankaNazivFormated_1">ĆELIĆ GRADNJA, društvo s ograničenom odgovornošću za građenje i trgovinu</derivirana_varijabla>
  </DomainObject.Predmet.ProtustrankaNazivFormated>
  <DomainObject.Predmet.ProtustrankaNazivFormatedOIB>
    <izvorni_sadrzaj>ĆELIĆ GRADNJA, društvo s ograničenom odgovornošću za građenje i trgovinu, OIB 38230458220</izvorni_sadrzaj>
    <derivirana_varijabla naziv="DomainObject.Predmet.ProtustrankaNazivFormatedOIB_1">ĆELIĆ GRADNJA, društvo s ograničenom odgovornošću za građenje i trgovinu, OIB 38230458220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401070.65</izvorni_sadrzaj>
    <derivirana_varijabla naziv="DomainObject.Predmet.TrenutnaVrijednost_1">401070.65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ĆELIĆ GRADNJA, društvo s ograničenom odgovornošću za građenje i trgovinu</item>
    </izvorni_sadrzaj>
    <derivirana_varijabla naziv="DomainObject.Predmet.ProtuStrankaListFormated_1">
      <item>ĆELIĆ GRADNJA, društvo s ograničenom odgovornošću za građenje i trgovinu</item>
    </derivirana_varijabla>
  </DomainObject.Predmet.ProtuStrankaListFormated>
  <DomainObject.Predmet.ProtuStrankaListFormatedOIB>
    <izvorni_sadrzaj>
      <item>ĆELIĆ GRADNJA, društvo s ograničenom odgovornošću za građenje i trgovinu, OIB 38230458220</item>
    </izvorni_sadrzaj>
    <derivirana_varijabla naziv="DomainObject.Predmet.ProtuStrankaListFormatedOIB_1">
      <item>ĆELIĆ GRADNJA, društvo s ograničenom odgovornošću za građenje i trgovinu, OIB 38230458220</item>
    </derivirana_varijabla>
  </DomainObject.Predmet.ProtuStrankaListFormatedOIB>
  <DomainObject.Predmet.ProtuStrankaListFormatedWithAdress>
    <izvorni_sadrzaj>
      <item>ĆELIĆ GRADNJA, društvo s ograničenom odgovornošću za građenje i trgovinu, Poljica bb, 21263 Krivodol</item>
    </izvorni_sadrzaj>
    <derivirana_varijabla naziv="DomainObject.Predmet.ProtuStrankaListFormatedWithAdress_1">
      <item>ĆELIĆ GRADNJA, društvo s ograničenom odgovornošću za građenje i trgovinu, Poljica bb, 21263 Krivodol</item>
    </derivirana_varijabla>
  </DomainObject.Predmet.ProtuStrankaListFormatedWithAdress>
  <DomainObject.Predmet.ProtuStrankaListFormatedWithAdressOIB>
    <izvorni_sadrzaj>
      <item>ĆELIĆ GRADNJA, društvo s ograničenom odgovornošću za građenje i trgovinu, OIB 38230458220, Poljica bb, 21263 Krivodol</item>
    </izvorni_sadrzaj>
    <derivirana_varijabla naziv="DomainObject.Predmet.ProtuStrankaListFormatedWithAdressOIB_1">
      <item>ĆELIĆ GRADNJA, društvo s ograničenom odgovornošću za građenje i trgovinu, OIB 38230458220, Poljica bb, 21263 Krivodol</item>
    </derivirana_varijabla>
  </DomainObject.Predmet.ProtuStrankaListFormatedWithAdressOIB>
  <DomainObject.Predmet.ProtuStrankaListNazivFormated>
    <izvorni_sadrzaj>
      <item>ĆELIĆ GRADNJA, društvo s ograničenom odgovornošću za građenje i trgovinu</item>
    </izvorni_sadrzaj>
    <derivirana_varijabla naziv="DomainObject.Predmet.ProtuStrankaListNazivFormated_1">
      <item>ĆELIĆ GRADNJA, društvo s ograničenom odgovornošću za građenje i trgovinu</item>
    </derivirana_varijabla>
  </DomainObject.Predmet.ProtuStrankaListNazivFormated>
  <DomainObject.Predmet.ProtuStrankaListNazivFormatedOIB>
    <izvorni_sadrzaj>
      <item>ĆELIĆ GRADNJA, društvo s ograničenom odgovornošću za građenje i trgovinu, OIB 38230458220</item>
    </izvorni_sadrzaj>
    <derivirana_varijabla naziv="DomainObject.Predmet.ProtuStrankaListNazivFormatedOIB_1">
      <item>ĆELIĆ GRADNJA, društvo s ograničenom odgovornošću za građenje i trgovinu, OIB 38230458220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ĆELIĆ GRADNJA, društvo s ograničenom odgovornošću za građenje i trgovinu</izvorni_sadrzaj>
    <derivirana_varijabla naziv="DomainObject.Predmet.ProtustrankaIDrugi_1">ĆELIĆ GRADNJA, društvo s ograničenom odgovornošću za građenje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ĆELIĆ GRADNJA, društvo s ograničenom odgovornošću za građenje i trgovinu, OIB 38230458220, Poljica bb, 21263 Krivodol</izvorni_sadrzaj>
    <derivirana_varijabla naziv="DomainObject.Predmet.ProtustrankaIDrugiAdressOIB_1">ĆELIĆ GRADNJA, društvo s ograničenom odgovornošću za građenje i trgovinu, OIB 38230458220, Poljica bb, 21263 Krivodol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ĆELIĆ GRADNJA, društvo s ograničenom odgovornošću za građenje i trgovinu</item>
      <item>FINANCIJSKA AGENCIJA, PODRUŽNICA SPLIT</item>
    </izvorni_sadrzaj>
    <derivirana_varijabla naziv="DomainObject.Predmet.SudioniciListNaziv_1">
      <item>ĆELIĆ GRADNJA, društvo s ograničenom odgovornošću za građenje i trgovinu</item>
      <item>FINANCIJSKA AGENCIJA, PODRUŽNICA SPLIT</item>
    </derivirana_varijabla>
  </DomainObject.Predmet.SudioniciListNaziv>
  <DomainObject.Predmet.SudioniciListAdressOIB>
    <izvorni_sadrzaj>
      <item>ĆELIĆ GRADNJA, društvo s ograničenom odgovornošću za građenje i trgovinu, OIB 38230458220, Poljica bb,21263 Krivodol</item>
      <item>FINANCIJSKA AGENCIJA, PODRUŽNICA SPLIT, OIB 85821130368, Mažuranićevo šetalište 24b,21000 Split</item>
    </izvorni_sadrzaj>
    <derivirana_varijabla naziv="DomainObject.Predmet.SudioniciListAdressOIB_1">
      <item>ĆELIĆ GRADNJA, društvo s ograničenom odgovornošću za građenje i trgovinu, OIB 38230458220, Poljica bb,21263 Krivodol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38230458220</item>
      <item>, OIB 85821130368</item>
    </izvorni_sadrzaj>
    <derivirana_varijabla naziv="DomainObject.Predmet.SudioniciListNazivOIB_1">
      <item>, OIB 38230458220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649</properties:Words>
  <properties:Characters>3522</properties:Characters>
  <properties:Lines>93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2016-10-31T08:27:00Z</dcterms:created>
  <dc:creator>Ante Kačić</dc:creator>
  <cp:lastModifiedBy>Ana Golub Gruić</cp:lastModifiedBy>
  <cp:lastPrinted>2016-10-31T08:32:00Z</cp:lastPrinted>
  <dcterms:modified xmlns:xsi="http://www.w3.org/2001/XMLSchema-instance" xsi:type="dcterms:W3CDTF">2016-10-31T12:05:00Z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