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8f83" w14:paraId="1678f83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B534F8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534F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B534F8">
      <w:pPr>
        <w:tabs>
          <w:tab w:pos="7020" w:val="left"/>
        </w:tabs>
        <w:rPr>
          <w:sz w:val="24"/>
          <w:szCs w:val="24"/>
        </w:rPr>
      </w:pPr>
      <w:r w:rsidRPr="00B534F8">
        <w:rPr>
          <w:sz w:val="24"/>
          <w:szCs w:val="24"/>
        </w:rPr>
        <w:t xml:space="preserve">REPUBLIKA HRVATSKA 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>Trgovački sud u Zagrebu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 xml:space="preserve">Zagreb, </w:t>
      </w:r>
      <w:proofErr w:type="spellStart"/>
      <w:r w:rsidRPr="00B534F8">
        <w:rPr>
          <w:sz w:val="24"/>
          <w:szCs w:val="24"/>
        </w:rPr>
        <w:t>Amruševa</w:t>
      </w:r>
      <w:proofErr w:type="spellEnd"/>
      <w:r w:rsidRPr="00B534F8">
        <w:rPr>
          <w:sz w:val="24"/>
          <w:szCs w:val="24"/>
        </w:rPr>
        <w:t xml:space="preserve"> 2/II</w:t>
      </w:r>
      <w:r w:rsidR="00B534F8">
        <w:rPr>
          <w:sz w:val="24"/>
          <w:szCs w:val="24"/>
        </w:rPr>
        <w:t xml:space="preserve"> desno p.p. 455</w:t>
      </w:r>
    </w:p>
    <w:p w:rsidRDefault="00F44CB5" w:rsidP="00F44CB5" w:rsidR="006B4A8A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  <w:t xml:space="preserve">  </w:t>
      </w:r>
    </w:p>
    <w:p w:rsidRDefault="00B534F8" w:rsidP="005878C4" w:rsidR="00B534F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B534F8">
      <w:pPr>
        <w:ind w:hanging="2880" w:left="2880"/>
        <w:jc w:val="center"/>
        <w:rPr>
          <w:sz w:val="24"/>
          <w:szCs w:val="24"/>
        </w:rPr>
      </w:pPr>
      <w:r w:rsidRPr="00B534F8">
        <w:rPr>
          <w:sz w:val="24"/>
          <w:szCs w:val="24"/>
        </w:rPr>
        <w:t>Z A K LJ U Č A K</w:t>
      </w:r>
    </w:p>
    <w:p w:rsidRDefault="007431BE" w:rsidP="00EB19FC" w:rsidR="007431BE" w:rsidRPr="00EB19FC">
      <w:pPr>
        <w:ind w:hanging="2880" w:left="2880"/>
        <w:jc w:val="both"/>
        <w:rPr>
          <w:sz w:val="24"/>
          <w:szCs w:val="24"/>
        </w:rPr>
      </w:pPr>
    </w:p>
    <w:p w:rsidRDefault="005878C4" w:rsidP="00467E9C" w:rsidR="005878C4" w:rsidRPr="00467E9C">
      <w:pPr>
        <w:ind w:firstLine="708"/>
        <w:jc w:val="both"/>
        <w:rPr>
          <w:b/>
          <w:sz w:val="24"/>
          <w:szCs w:val="24"/>
        </w:rPr>
      </w:pPr>
      <w:r w:rsidRPr="00467E9C">
        <w:rPr>
          <w:sz w:val="24"/>
          <w:szCs w:val="24"/>
        </w:rPr>
        <w:t xml:space="preserve">Trgovački sud u Zagrebu po sucu </w:t>
      </w:r>
      <w:r w:rsidR="007431BE" w:rsidRPr="00467E9C">
        <w:rPr>
          <w:sz w:val="24"/>
          <w:szCs w:val="24"/>
        </w:rPr>
        <w:t>Josipu Biliću</w:t>
      </w:r>
      <w:r w:rsidRPr="00467E9C">
        <w:rPr>
          <w:sz w:val="24"/>
          <w:szCs w:val="24"/>
        </w:rPr>
        <w:t xml:space="preserve">, u pravnoj stvari podnositelja zahtjeva Financijska agencija, za provedbu skraćenog stečajnog postupka nad </w:t>
      </w:r>
      <w:r w:rsidR="002507F5" w:rsidRPr="00467E9C">
        <w:rPr>
          <w:sz w:val="24"/>
          <w:szCs w:val="24"/>
        </w:rPr>
        <w:t>du</w:t>
      </w:r>
      <w:r w:rsidRPr="00467E9C">
        <w:rPr>
          <w:sz w:val="24"/>
          <w:szCs w:val="24"/>
        </w:rPr>
        <w:t>žnikom</w:t>
      </w:r>
      <w:r w:rsidR="00467E9C" w:rsidRPr="00467E9C">
        <w:rPr>
          <w:sz w:val="24"/>
          <w:szCs w:val="24"/>
        </w:rPr>
        <w:t xml:space="preserve"> </w:t>
      </w:r>
      <w:r w:rsidR="00467E9C" w:rsidRPr="00467E9C">
        <w:rPr>
          <w:b/>
          <w:sz w:val="24"/>
          <w:szCs w:val="24"/>
        </w:rPr>
        <w:t>AP</w:t>
      </w:r>
      <w:r w:rsidR="00256BE2">
        <w:rPr>
          <w:b/>
          <w:sz w:val="24"/>
          <w:szCs w:val="24"/>
        </w:rPr>
        <w:t>O</w:t>
      </w:r>
      <w:r w:rsidR="00467E9C" w:rsidRPr="00467E9C">
        <w:rPr>
          <w:b/>
          <w:sz w:val="24"/>
          <w:szCs w:val="24"/>
        </w:rPr>
        <w:t xml:space="preserve">LD d.o.o. OIB: 21003750870, Sesvete, </w:t>
      </w:r>
      <w:proofErr w:type="spellStart"/>
      <w:r w:rsidR="00467E9C" w:rsidRPr="00467E9C">
        <w:rPr>
          <w:b/>
          <w:sz w:val="24"/>
          <w:szCs w:val="24"/>
        </w:rPr>
        <w:t>Vretenec</w:t>
      </w:r>
      <w:proofErr w:type="spellEnd"/>
      <w:r w:rsidR="00467E9C" w:rsidRPr="00467E9C">
        <w:rPr>
          <w:b/>
          <w:sz w:val="24"/>
          <w:szCs w:val="24"/>
        </w:rPr>
        <w:t xml:space="preserve"> 6</w:t>
      </w:r>
      <w:r w:rsidR="00467E9C" w:rsidRPr="00467E9C">
        <w:rPr>
          <w:sz w:val="24"/>
          <w:szCs w:val="24"/>
        </w:rPr>
        <w:t xml:space="preserve"> </w:t>
      </w:r>
      <w:r w:rsidR="00EB19FC" w:rsidRPr="00467E9C">
        <w:rPr>
          <w:b/>
          <w:sz w:val="24"/>
          <w:szCs w:val="24"/>
        </w:rPr>
        <w:t xml:space="preserve">, </w:t>
      </w:r>
      <w:r w:rsidRPr="00467E9C">
        <w:rPr>
          <w:sz w:val="24"/>
          <w:szCs w:val="24"/>
        </w:rPr>
        <w:t xml:space="preserve">dana </w:t>
      </w:r>
      <w:r w:rsidR="004670F5" w:rsidRPr="00467E9C">
        <w:rPr>
          <w:sz w:val="24"/>
          <w:szCs w:val="24"/>
        </w:rPr>
        <w:t>22</w:t>
      </w:r>
      <w:r w:rsidRPr="00467E9C">
        <w:rPr>
          <w:sz w:val="24"/>
          <w:szCs w:val="24"/>
        </w:rPr>
        <w:t>.</w:t>
      </w:r>
      <w:r w:rsidR="007431BE" w:rsidRPr="00467E9C">
        <w:rPr>
          <w:sz w:val="24"/>
          <w:szCs w:val="24"/>
        </w:rPr>
        <w:t xml:space="preserve"> </w:t>
      </w:r>
      <w:r w:rsidR="00990683" w:rsidRPr="00467E9C">
        <w:rPr>
          <w:sz w:val="24"/>
          <w:szCs w:val="24"/>
        </w:rPr>
        <w:t>ožujka</w:t>
      </w:r>
      <w:r w:rsidRPr="00467E9C">
        <w:rPr>
          <w:sz w:val="24"/>
          <w:szCs w:val="24"/>
        </w:rPr>
        <w:t xml:space="preserve"> 201</w:t>
      </w:r>
      <w:r w:rsidR="00A56B40" w:rsidRPr="00467E9C">
        <w:rPr>
          <w:sz w:val="24"/>
          <w:szCs w:val="24"/>
        </w:rPr>
        <w:t>6</w:t>
      </w:r>
      <w:r w:rsidRPr="00467E9C">
        <w:rPr>
          <w:sz w:val="24"/>
          <w:szCs w:val="24"/>
        </w:rPr>
        <w:t>.</w:t>
      </w:r>
    </w:p>
    <w:p w:rsidRDefault="007431BE" w:rsidP="005878C4" w:rsidR="007431BE" w:rsidRPr="00EC5D22">
      <w:pPr>
        <w:jc w:val="center"/>
        <w:rPr>
          <w:b/>
          <w:sz w:val="24"/>
          <w:szCs w:val="24"/>
        </w:rPr>
      </w:pPr>
    </w:p>
    <w:p w:rsidRDefault="005878C4" w:rsidP="005878C4" w:rsidR="005878C4" w:rsidRPr="00B534F8">
      <w:pPr>
        <w:jc w:val="center"/>
        <w:rPr>
          <w:sz w:val="24"/>
          <w:szCs w:val="24"/>
        </w:rPr>
      </w:pPr>
      <w:r w:rsidRPr="00B534F8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2507F5">
        <w:rPr>
          <w:sz w:val="24"/>
          <w:szCs w:val="24"/>
        </w:rPr>
        <w:t>22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67CE4" w:rsidP="00DD2B2F" w:rsidR="00767CE4">
      <w:pPr>
        <w:jc w:val="center"/>
        <w:rPr>
          <w:sz w:val="24"/>
          <w:szCs w:val="24"/>
        </w:rPr>
      </w:pPr>
    </w:p>
    <w:p w:rsidRDefault="00767CE4" w:rsidP="00767CE4" w:rsidR="00767CE4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767CE4" w:rsidP="00767CE4" w:rsidR="00767CE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Josip Bilić v.r.</w:t>
      </w:r>
    </w:p>
    <w:p w:rsidRDefault="00767CE4" w:rsidP="00767CE4" w:rsidR="00767CE4">
      <w:pPr>
        <w:jc w:val="both"/>
        <w:rPr>
          <w:sz w:val="24"/>
          <w:szCs w:val="24"/>
        </w:rPr>
      </w:pPr>
    </w:p>
    <w:p w:rsidRDefault="00767CE4" w:rsidP="00767CE4" w:rsidR="00767CE4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67CE4" w:rsidP="00767CE4" w:rsidR="00767C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 žalba nije dopuštena (čl. 19.stavak 7. SZ-a). </w:t>
      </w:r>
    </w:p>
    <w:p w:rsidRDefault="00767CE4" w:rsidP="00767CE4" w:rsidR="00767CE4">
      <w:pPr>
        <w:jc w:val="both"/>
        <w:rPr>
          <w:color w:themeColor="text1" w:val="000000"/>
          <w:sz w:val="24"/>
          <w:szCs w:val="24"/>
        </w:rPr>
      </w:pPr>
    </w:p>
    <w:p w:rsidRDefault="00767CE4" w:rsidP="00767CE4" w:rsidR="00767CE4">
      <w:pPr>
        <w:jc w:val="right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color w:themeColor="text1" w:val="000000"/>
          <w:sz w:val="24"/>
          <w:szCs w:val="24"/>
        </w:rPr>
        <w:t>otpravka</w:t>
      </w:r>
      <w:proofErr w:type="spellEnd"/>
    </w:p>
    <w:p w:rsidRDefault="00767CE4" w:rsidP="00767CE4" w:rsidR="00767CE4">
      <w:pPr>
        <w:jc w:val="right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ovlašteni službenik</w:t>
      </w:r>
    </w:p>
    <w:p w:rsidRDefault="00767CE4" w:rsidP="00767CE4" w:rsidR="00767CE4">
      <w:pPr>
        <w:jc w:val="right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Irena Benko</w:t>
      </w:r>
    </w:p>
    <w:p w:rsidRDefault="00767CE4" w:rsidP="00DD2B2F" w:rsidR="00767CE4" w:rsidRPr="00853C69">
      <w:pPr>
        <w:jc w:val="center"/>
        <w:rPr>
          <w:sz w:val="24"/>
          <w:szCs w:val="24"/>
        </w:rPr>
      </w:pPr>
    </w:p>
    <w:sectPr w:rsidSect="00EB19FC" w:rsidR="00767CE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CD" w:rsidP="006515CD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98.St-</w:t>
    </w:r>
    <w:r w:rsidR="00467E9C">
      <w:rPr>
        <w:b/>
        <w:sz w:val="24"/>
        <w:szCs w:val="24"/>
      </w:rPr>
      <w:t>6204</w:t>
    </w:r>
    <w:r w:rsidR="00EB19FC">
      <w:rPr>
        <w:b/>
        <w:sz w:val="24"/>
        <w:szCs w:val="24"/>
      </w:rPr>
      <w:t>/2</w:t>
    </w:r>
    <w:r>
      <w:rPr>
        <w:b/>
        <w:sz w:val="24"/>
        <w:szCs w:val="24"/>
      </w:rPr>
      <w:t>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848032"/>
      <w:docPartObj>
        <w:docPartGallery w:val="Page Numbers (Top of Page)"/>
        <w:docPartUnique/>
      </w:docPartObj>
    </w:sdtPr>
    <w:sdtEndPr/>
    <w:sdtContent>
      <w:p w:rsidRDefault="00EB19FC" w:rsidR="00EB19FC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07F5"/>
    <w:rsid w:val="00252DBB"/>
    <w:rsid w:val="00256BE2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0F5"/>
    <w:rsid w:val="00467E9C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B0E0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15CD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67CE4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34F8"/>
    <w:rsid w:val="00B572BF"/>
    <w:rsid w:val="00B61629"/>
    <w:rsid w:val="00B74218"/>
    <w:rsid w:val="00B75AE6"/>
    <w:rsid w:val="00B763CD"/>
    <w:rsid w:val="00B8304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1ECE"/>
    <w:rsid w:val="00E93AAB"/>
    <w:rsid w:val="00EA206D"/>
    <w:rsid w:val="00EA221F"/>
    <w:rsid w:val="00EB19FC"/>
    <w:rsid w:val="00EC376F"/>
    <w:rsid w:val="00EC5D2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7D3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767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CE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CE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CE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CE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767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CE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CE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CE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CE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6204</izvorni_sadrzaj>
    <derivirana_varijabla naziv="DomainObject.Predmet.Broj_1">6204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St-6204/2015</izvorni_sadrzaj>
    <derivirana_varijabla naziv="DomainObject.Predmet.OznakaBroj_1">St-6204/2015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APOLD d.o.o. zastupanog po punomoćniku Gabriel Isztujka; Ianos Isztuika</izvorni_sadrzaj>
    <derivirana_varijabla naziv="DomainObject.Predmet.ProtustrankaFormated_1">  APOLD d.o.o. zastupanog po punomoćniku Gabriel Isztujka; Ianos Isztuika</derivirana_varijabla>
  </DomainObject.Predmet.ProtustrankaFormated>
  <DomainObject.Predmet.ProtustrankaFormatedOIB>
    <izvorni_sadrzaj>  APOLD d.o.o., OIB 21003750870 zastupanog po punomoćniku Gabriel Isztujka; Ianos Isztuika</izvorni_sadrzaj>
    <derivirana_varijabla naziv="DomainObject.Predmet.ProtustrankaFormatedOIB_1">  APOLD d.o.o., OIB 21003750870 zastupanog po punomoćniku Gabriel Isztujka; Ianos Isztuika</derivirana_varijabla>
  </DomainObject.Predmet.ProtustrankaFormatedOIB>
  <DomainObject.Predmet.ProtustrankaFormatedWithAdress>
    <izvorni_sadrzaj> APOLD d.o.o., Vretenec 6, 10360 Sesvete zastupanog po punomoćniku Gabriel Isztujka; Ianos Isztuika</izvorni_sadrzaj>
    <derivirana_varijabla naziv="DomainObject.Predmet.ProtustrankaFormatedWithAdress_1"> APOLD d.o.o., Vretenec 6, 10360 Sesvete zastupanog po punomoćniku Gabriel Isztujka; Ianos Isztuika</derivirana_varijabla>
  </DomainObject.Predmet.ProtustrankaFormatedWithAdress>
  <DomainObject.Predmet.ProtustrankaFormatedWithAdressOIB>
    <izvorni_sadrzaj> APOLD d.o.o., OIB 21003750870, Vretenec 6, 10360 Sesvete zastupanog po punomoćniku Gabriel Isztujka; Ianos Isztuika</izvorni_sadrzaj>
    <derivirana_varijabla naziv="DomainObject.Predmet.ProtustrankaFormatedWithAdressOIB_1"> APOLD d.o.o., OIB 21003750870, Vretenec 6, 10360 Sesvete zastupanog po punomoćniku Gabriel Isztujka; Ianos Isztuika</derivirana_varijabla>
  </DomainObject.Predmet.ProtustrankaFormatedWithAdressOIB>
  <DomainObject.Predmet.ProtustrankaWithAdress>
    <izvorni_sadrzaj>APOLD d.o.o. Vretenec 6, 10360 Sesvete</izvorni_sadrzaj>
    <derivirana_varijabla naziv="DomainObject.Predmet.ProtustrankaWithAdress_1">APOLD d.o.o. Vretenec 6, 10360 Sesvete</derivirana_varijabla>
  </DomainObject.Predmet.ProtustrankaWithAdress>
  <DomainObject.Predmet.ProtustrankaWithAdressOIB>
    <izvorni_sadrzaj>APOLD d.o.o., OIB 21003750870, Vretenec 6, 10360 Sesvete</izvorni_sadrzaj>
    <derivirana_varijabla naziv="DomainObject.Predmet.ProtustrankaWithAdressOIB_1">APOLD d.o.o., OIB 21003750870, Vretenec 6, 10360 Sesvete</derivirana_varijabla>
  </DomainObject.Predmet.ProtustrankaWithAdressOIB>
  <DomainObject.Predmet.ProtustrankaNazivFormated>
    <izvorni_sadrzaj>APOLD d.o.o.</izvorni_sadrzaj>
    <derivirana_varijabla naziv="DomainObject.Predmet.ProtustrankaNazivFormated_1">APOLD d.o.o.</derivirana_varijabla>
  </DomainObject.Predmet.ProtustrankaNazivFormated>
  <DomainObject.Predmet.ProtustrankaNazivFormatedOIB>
    <izvorni_sadrzaj>APOLD d.o.o., OIB 21003750870</izvorni_sadrzaj>
    <derivirana_varijabla naziv="DomainObject.Predmet.ProtustrankaNazivFormatedOIB_1">APOLD d.o.o., OIB 21003750870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APOLD d.o.o. zastupanog po punomoćniku Gabriel Isztujka; Ianos Isztuika</item>
    </izvorni_sadrzaj>
    <derivirana_varijabla naziv="DomainObject.Predmet.ProtuStrankaListFormated_1">
      <item>APOLD d.o.o. zastupanog po punomoćniku Gabriel Isztujka; Ianos Isztuika</item>
    </derivirana_varijabla>
  </DomainObject.Predmet.ProtuStrankaListFormated>
  <DomainObject.Predmet.ProtuStrankaListFormatedOIB>
    <izvorni_sadrzaj>
      <item>APOLD d.o.o., OIB 21003750870 zastupanog po punomoćniku Gabriel Isztujka; Ianos Isztuika</item>
    </izvorni_sadrzaj>
    <derivirana_varijabla naziv="DomainObject.Predmet.ProtuStrankaListFormatedOIB_1">
      <item>APOLD d.o.o., OIB 21003750870 zastupanog po punomoćniku Gabriel Isztujka; Ianos Isztuika</item>
    </derivirana_varijabla>
  </DomainObject.Predmet.ProtuStrankaListFormatedOIB>
  <DomainObject.Predmet.ProtuStrankaListFormatedWithAdress>
    <izvorni_sadrzaj>
      <item>APOLD d.o.o., Vretenec 6, 10360 Sesvete zastupanog po punomoćniku Gabriel Isztujka; Ianos Isztuika</item>
    </izvorni_sadrzaj>
    <derivirana_varijabla naziv="DomainObject.Predmet.ProtuStrankaListFormatedWithAdress_1">
      <item>APOLD d.o.o., Vretenec 6, 10360 Sesvete zastupanog po punomoćniku Gabriel Isztujka; Ianos Isztuika</item>
    </derivirana_varijabla>
  </DomainObject.Predmet.ProtuStrankaListFormatedWithAdress>
  <DomainObject.Predmet.ProtuStrankaListFormatedWithAdressOIB>
    <izvorni_sadrzaj>
      <item>APOLD d.o.o., OIB 21003750870, Vretenec 6, 10360 Sesvete zastupanog po punomoćniku Gabriel Isztujka; Ianos Isztuika</item>
    </izvorni_sadrzaj>
    <derivirana_varijabla naziv="DomainObject.Predmet.ProtuStrankaListFormatedWithAdressOIB_1">
      <item>APOLD d.o.o., OIB 21003750870, Vretenec 6, 10360 Sesvete zastupanog po punomoćniku Gabriel Isztujka; Ianos Isztuika</item>
    </derivirana_varijabla>
  </DomainObject.Predmet.ProtuStrankaListFormatedWithAdressOIB>
  <DomainObject.Predmet.ProtuStrankaListNazivFormated>
    <izvorni_sadrzaj>
      <item>APOLD d.o.o.</item>
    </izvorni_sadrzaj>
    <derivirana_varijabla naziv="DomainObject.Predmet.ProtuStrankaListNazivFormated_1">
      <item>APOLD d.o.o.</item>
    </derivirana_varijabla>
  </DomainObject.Predmet.ProtuStrankaListNazivFormated>
  <DomainObject.Predmet.ProtuStrankaListNazivFormatedOIB>
    <izvorni_sadrzaj>
      <item>APOLD d.o.o., OIB 21003750870</item>
    </izvorni_sadrzaj>
    <derivirana_varijabla naziv="DomainObject.Predmet.ProtuStrankaListNazivFormatedOIB_1">
      <item>APOLD d.o.o., OIB 21003750870</item>
    </derivirana_varijabla>
  </DomainObject.Predmet.ProtuStrankaListNazivFormatedOIB>
  <DomainObject.Predmet.OstaliListFormated>
    <izvorni_sadrzaj>
      <item>Gabriel Isztujka punomoćnik sudionika u postupku APOLD d.o.o.</item>
      <item>Ianos Isztuika punomoćnik sudionika u postupku APOLD d.o.o.</item>
    </izvorni_sadrzaj>
    <derivirana_varijabla naziv="DomainObject.Predmet.OstaliListFormated_1">
      <item>Gabriel Isztujka punomoćnik sudionika u postupku APOLD d.o.o.</item>
      <item>Ianos Isztuika punomoćnik sudionika u postupku APOLD d.o.o.</item>
    </derivirana_varijabla>
  </DomainObject.Predmet.OstaliListFormated>
  <DomainObject.Predmet.OstaliListFormatedOIB>
    <izvorni_sadrzaj>
      <item>Gabriel Isztujka, OIB 57935646899 punomoćnik sudionika u postupku APOLD d.o.o.</item>
      <item>Ianos Isztuika, OIB 43802347390 punomoćnik sudionika u postupku APOLD d.o.o.</item>
    </izvorni_sadrzaj>
    <derivirana_varijabla naziv="DomainObject.Predmet.OstaliListFormatedOIB_1">
      <item>Gabriel Isztujka, OIB 57935646899 punomoćnik sudionika u postupku APOLD d.o.o.</item>
      <item>Ianos Isztuika, OIB 43802347390 punomoćnik sudionika u postupku APOLD d.o.o.</item>
    </derivirana_varijabla>
  </DomainObject.Predmet.OstaliListFormatedOIB>
  <DomainObject.Predmet.OstaliListFormatedWithAdress>
    <izvorni_sadrzaj>
      <item>Gabriel Isztujka, Jud. Mures br. 278, Sat. Apold punomoćnik sudionika u postupku APOLD d.o.o.</item>
      <item>Ianos Isztuika, Jud. Mures 292, Sat. Aplod punomoćnik sudionika u postupku APOLD d.o.o.</item>
    </izvorni_sadrzaj>
    <derivirana_varijabla naziv="DomainObject.Predmet.OstaliListFormatedWithAdress_1">
      <item>Gabriel Isztujka, Jud. Mures br. 278, Sat. Apold punomoćnik sudionika u postupku APOLD d.o.o.</item>
      <item>Ianos Isztuika, Jud. Mures 292, Sat. Aplod punomoćnik sudionika u postupku APOLD d.o.o.</item>
    </derivirana_varijabla>
  </DomainObject.Predmet.OstaliListFormatedWithAdress>
  <DomainObject.Predmet.OstaliListFormatedWithAdressOIB>
    <izvorni_sadrzaj>
      <item>Gabriel Isztujka, OIB 57935646899, Jud. Mures br. 278, Sat. Apold punomoćnik sudionika u postupku APOLD d.o.o.</item>
      <item>Ianos Isztuika, OIB 43802347390, Jud. Mures 292, Sat. Aplod punomoćnik sudionika u postupku APOLD d.o.o.</item>
    </izvorni_sadrzaj>
    <derivirana_varijabla naziv="DomainObject.Predmet.OstaliListFormatedWithAdressOIB_1">
      <item>Gabriel Isztujka, OIB 57935646899, Jud. Mures br. 278, Sat. Apold punomoćnik sudionika u postupku APOLD d.o.o.</item>
      <item>Ianos Isztuika, OIB 43802347390, Jud. Mures 292, Sat. Aplod punomoćnik sudionika u postupku APOLD d.o.o.</item>
    </derivirana_varijabla>
  </DomainObject.Predmet.OstaliListFormatedWithAdressOIB>
  <DomainObject.Predmet.OstaliListNazivFormated>
    <izvorni_sadrzaj>
      <item>Gabriel Isztujka</item>
      <item>Ianos Isztuika</item>
    </izvorni_sadrzaj>
    <derivirana_varijabla naziv="DomainObject.Predmet.OstaliListNazivFormated_1">
      <item>Gabriel Isztujka</item>
      <item>Ianos Isztuika</item>
    </derivirana_varijabla>
  </DomainObject.Predmet.OstaliListNazivFormated>
  <DomainObject.Predmet.OstaliListNazivFormatedOIB>
    <izvorni_sadrzaj>
      <item>Gabriel Isztujka, OIB 57935646899</item>
      <item>Ianos Isztuika, OIB 43802347390</item>
    </izvorni_sadrzaj>
    <derivirana_varijabla naziv="DomainObject.Predmet.OstaliListNazivFormatedOIB_1">
      <item>Gabriel Isztujka, OIB 57935646899</item>
      <item>Ianos Isztuika, OIB 43802347390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APOLD d.o.o.</izvorni_sadrzaj>
    <derivirana_varijabla naziv="DomainObject.Predmet.ProtustrankaIDrugi_1">APOLD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APOLD d.o.o., OIB 21003750870, Vretenec 6, 10360 Sesvete</izvorni_sadrzaj>
    <derivirana_varijabla naziv="DomainObject.Predmet.ProtustrankaIDrugiAdressOIB_1">APOLD d.o.o., OIB 21003750870,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APOLD d.o.o.</item>
      <item>Gabriel Isztujka</item>
      <item>Ianos Isztuika</item>
    </izvorni_sadrzaj>
    <derivirana_varijabla naziv="DomainObject.Predmet.SudioniciListNaziv_1">
      <item>FINA Regionalni centar Zagreb</item>
      <item>APOLD d.o.o.</item>
      <item>Gabriel Isztujka</item>
      <item>Ianos Isztuika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APOLD d.o.o., OIB 21003750870, Vretenec 6,10360 Sesvete</item>
      <item>Gabriel Isztujka, OIB 57935646899, Jud. Mures br. 278,Sat. Apold</item>
      <item>Ianos Isztuika, OIB 43802347390, Jud. Mures 292,Sat. Aplod</item>
    </izvorni_sadrzaj>
    <derivirana_varijabla naziv="DomainObject.Predmet.SudioniciListAdressOIB_1">
      <item>FINA Regionalni centar Zagreb, OIB 85821130368, Trg svibanjskih žrtava 1995. br. 1,10000 Zagreb</item>
      <item>APOLD d.o.o., OIB 21003750870, Vretenec 6,10360 Sesvete</item>
      <item>Gabriel Isztujka, OIB 57935646899, Jud. Mures br. 278,Sat. Apold</item>
      <item>Ianos Isztuika, OIB 43802347390, Jud. Mures 292,Sat. Aplod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21003750870</item>
      <item>, OIB 57935646899</item>
      <item>, OIB 43802347390</item>
    </izvorni_sadrzaj>
    <derivirana_varijabla naziv="DomainObject.Predmet.SudioniciListNazivOIB_1">
      <item>, OIB 85821130368</item>
      <item>, OIB 21003750870</item>
      <item>, OIB 57935646899</item>
      <item>, OIB 43802347390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2001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2016-03-08T13:33:00Z</dcterms:created>
  <dc:creator>Korisnik</dc:creator>
  <cp:lastModifiedBy>Irena Benko</cp:lastModifiedBy>
  <cp:lastPrinted>2016-03-07T10:08:00Z</cp:lastPrinted>
  <dcterms:modified xmlns:xsi="http://www.w3.org/2001/XMLSchema-instance" xsi:type="dcterms:W3CDTF">2016-03-22T09:58:00Z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