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C67BF4" w:rsidR="00265326" w:rsidRPr="00E003B6">
            <w:pPr>
              <w:jc w:val="right"/>
              <w:rPr>
                <w:noProof/>
              </w:rPr>
            </w:pPr>
            <w:r w:rsidRPr="00E003B6">
              <w:rPr>
                <w:noProof/>
              </w:rPr>
              <w:t>Poslovni broj: 11.St-</w:t>
            </w:r>
            <w:r w:rsidR="00C67BF4">
              <w:rPr>
                <w:noProof/>
              </w:rPr>
              <w:t>118</w:t>
            </w:r>
            <w:r w:rsidR="00CE4E65">
              <w:rPr>
                <w:noProof/>
              </w:rPr>
              <w:t>/2018</w:t>
            </w:r>
          </w:p>
        </w:tc>
      </w:tr>
    </w:tbl>
    <w:p w14:textId="f53865b" w14:paraId="f53865b" w:rsidRDefault="0058272A" w:rsidP="006B361B" w:rsidR="0058272A">
      <w:pPr>
        <w15:collapsed w:val="false"/>
      </w:pP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C67BF4" w:rsidRPr="00C67BF4">
        <w:t>AGRO WAY INTERNATIONAL d.o.o. u stečaju, OIB: 86054494470, Split, Rovinjska 2</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CE4E65">
        <w:t>5. lipnja</w:t>
      </w:r>
      <w:r w:rsidR="0018284A">
        <w:t xml:space="preserve"> 2018</w:t>
      </w:r>
      <w:r w:rsidR="00265326">
        <w:t>.</w:t>
      </w:r>
      <w:r w:rsidR="00C67BF4">
        <w:t>, 7. lipnja 2018.</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C67BF4">
        <w:rPr>
          <w:rFonts w:eastAsia="Arial Unicode MS"/>
          <w:lang w:eastAsia="en-US"/>
        </w:rPr>
        <w:t>e</w:t>
      </w:r>
      <w:r w:rsidR="0018284A">
        <w:rPr>
          <w:rFonts w:eastAsia="Arial Unicode MS"/>
          <w:lang w:eastAsia="en-US"/>
        </w:rPr>
        <w:t xml:space="preserve"> </w:t>
      </w:r>
      <w:r w:rsidR="003C57FD" w:rsidRPr="003C57FD">
        <w:rPr>
          <w:rFonts w:eastAsia="Arial Unicode MS"/>
          <w:lang w:eastAsia="en-US"/>
        </w:rPr>
        <w:t>se tražbin</w:t>
      </w:r>
      <w:r w:rsidR="00C67BF4">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CE4E65" w:rsidP="00CE4E65" w:rsidR="003C70BE">
      <w:pPr>
        <w:spacing w:before="100"/>
        <w:ind w:firstLine="993"/>
        <w:jc w:val="both"/>
        <w:rPr>
          <w:rFonts w:eastAsia="Arial Unicode MS"/>
          <w:lang w:eastAsia="en-US"/>
        </w:rPr>
      </w:pPr>
      <w:r>
        <w:rPr>
          <w:rFonts w:eastAsia="Arial Unicode MS"/>
          <w:lang w:eastAsia="en-US"/>
        </w:rPr>
        <w:t xml:space="preserve">- </w:t>
      </w:r>
      <w:r w:rsidR="003C70BE">
        <w:rPr>
          <w:rFonts w:eastAsia="Arial Unicode MS"/>
          <w:lang w:eastAsia="en-US"/>
        </w:rPr>
        <w:t xml:space="preserve">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C67BF4" w:rsidR="00CE4E65">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sidR="00694C95">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8B00C7">
        <w:rPr>
          <w:rFonts w:eastAsia="Arial Unicode MS"/>
          <w:lang w:eastAsia="en-US"/>
        </w:rPr>
        <w:t>.</w:t>
      </w:r>
      <w:r w:rsidR="000C1117">
        <w:rPr>
          <w:rFonts w:eastAsia="Arial Unicode MS"/>
          <w:lang w:eastAsia="en-US"/>
        </w:rPr>
        <w:t>…………………..</w:t>
      </w:r>
      <w:r w:rsidR="00C67BF4">
        <w:rPr>
          <w:rFonts w:eastAsia="Arial Unicode MS"/>
          <w:lang w:eastAsia="en-US"/>
        </w:rPr>
        <w:t>.</w:t>
      </w:r>
      <w:r w:rsidR="00CE4E65">
        <w:rPr>
          <w:rFonts w:eastAsia="Arial Unicode MS"/>
          <w:lang w:eastAsia="en-US"/>
        </w:rPr>
        <w:t>……….</w:t>
      </w:r>
      <w:r>
        <w:rPr>
          <w:rFonts w:eastAsia="Arial Unicode MS"/>
          <w:lang w:eastAsia="en-US"/>
        </w:rPr>
        <w:t>.</w:t>
      </w:r>
      <w:r w:rsidR="00C67BF4">
        <w:rPr>
          <w:rFonts w:eastAsia="Arial Unicode MS"/>
          <w:lang w:eastAsia="en-US"/>
        </w:rPr>
        <w:t>114.153,39</w:t>
      </w:r>
      <w:r w:rsidR="00CE4E65">
        <w:rPr>
          <w:rFonts w:eastAsia="Arial Unicode MS"/>
          <w:lang w:eastAsia="en-US"/>
        </w:rPr>
        <w:t xml:space="preserve"> </w:t>
      </w:r>
      <w:r>
        <w:rPr>
          <w:rFonts w:eastAsia="Arial Unicode MS"/>
          <w:lang w:eastAsia="en-US"/>
        </w:rPr>
        <w:t>kn</w:t>
      </w:r>
      <w:r w:rsidR="00C67BF4">
        <w:rPr>
          <w:rFonts w:eastAsia="Arial Unicode MS"/>
          <w:lang w:eastAsia="en-US"/>
        </w:rPr>
        <w:t>.</w:t>
      </w:r>
      <w:r w:rsidR="00CE4E65">
        <w:rPr>
          <w:rFonts w:eastAsia="Arial Unicode MS"/>
          <w:lang w:eastAsia="en-US"/>
        </w:rPr>
        <w:t xml:space="preserve">      </w:t>
      </w:r>
    </w:p>
    <w:p w:rsidRDefault="00C67BF4" w:rsidP="00D26640" w:rsidR="00AC3775">
      <w:pPr>
        <w:spacing w:before="240"/>
        <w:ind w:firstLine="709"/>
        <w:jc w:val="both"/>
        <w:rPr>
          <w:rFonts w:eastAsia="Arial Unicode MS"/>
          <w:lang w:eastAsia="en-US"/>
        </w:rPr>
      </w:pPr>
      <w:r>
        <w:rPr>
          <w:rFonts w:eastAsia="Arial Unicode MS"/>
          <w:lang w:eastAsia="en-US"/>
        </w:rPr>
        <w:t xml:space="preserve"> </w:t>
      </w:r>
      <w:r w:rsidR="007F53A4">
        <w:rPr>
          <w:rFonts w:eastAsia="Arial Unicode MS"/>
          <w:lang w:eastAsia="en-US"/>
        </w:rPr>
        <w:t>II. Utvrđuju</w:t>
      </w:r>
      <w:r w:rsidR="00AC3775" w:rsidRPr="003C57FD">
        <w:rPr>
          <w:rFonts w:eastAsia="Arial Unicode MS"/>
          <w:lang w:eastAsia="en-US"/>
        </w:rPr>
        <w:t xml:space="preserve"> se tražbin</w:t>
      </w:r>
      <w:r w:rsidR="007F53A4">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C67BF4" w:rsidP="00C67BF4" w:rsidR="00C67BF4">
      <w:pPr>
        <w:spacing w:before="100"/>
        <w:ind w:firstLine="993"/>
        <w:jc w:val="both"/>
      </w:pPr>
      <w:r>
        <w:t xml:space="preserve"> - Republika Hrvatska, Ministarstvo financija, Porezna uprava</w:t>
      </w:r>
    </w:p>
    <w:p w:rsidRDefault="00C67BF4" w:rsidP="00C67BF4" w:rsidR="00C67BF4">
      <w:pPr>
        <w:ind w:firstLine="993"/>
        <w:jc w:val="both"/>
      </w:pPr>
      <w:r>
        <w:t xml:space="preserve">   OIB: 18683136487, u iznosu od………</w:t>
      </w:r>
      <w:r w:rsidR="008B00C7">
        <w:t>.</w:t>
      </w:r>
      <w:r>
        <w:t>…..………………………......6.722,27 kn</w:t>
      </w:r>
    </w:p>
    <w:p w:rsidRDefault="00C67BF4" w:rsidP="00C67BF4" w:rsidR="00C67BF4">
      <w:pPr>
        <w:spacing w:before="100"/>
        <w:ind w:firstLine="993"/>
        <w:jc w:val="both"/>
      </w:pPr>
      <w:r>
        <w:t xml:space="preserve"> - Hrvatski telekom d.d. Zagreb, OIB: 81793146560, u iznosu od……...7.496,39 kn</w:t>
      </w:r>
    </w:p>
    <w:p w:rsidRDefault="008B00C7" w:rsidP="00C67BF4" w:rsidR="00C67BF4">
      <w:pPr>
        <w:spacing w:before="100"/>
        <w:ind w:firstLine="993"/>
        <w:jc w:val="both"/>
      </w:pPr>
      <w:r>
        <w:t xml:space="preserve"> </w:t>
      </w:r>
      <w:r w:rsidR="00C67BF4">
        <w:t>- Štedbanka d.d. u likvidaciji Zagreb</w:t>
      </w:r>
    </w:p>
    <w:p w:rsidRDefault="00C67BF4" w:rsidP="00C67BF4" w:rsidR="00C67BF4">
      <w:pPr>
        <w:ind w:firstLine="992"/>
        <w:jc w:val="both"/>
      </w:pPr>
      <w:r>
        <w:t xml:space="preserve">   </w:t>
      </w:r>
      <w:r w:rsidR="008B00C7">
        <w:t xml:space="preserve"> </w:t>
      </w:r>
      <w:r>
        <w:t>OIB: 58063088591, u iznosu od……</w:t>
      </w:r>
      <w:r w:rsidR="008B00C7">
        <w:t>...</w:t>
      </w:r>
      <w:r>
        <w:t>…………………………..2.062.120,60 kn</w:t>
      </w:r>
    </w:p>
    <w:p w:rsidRDefault="008B00C7" w:rsidP="00C67BF4" w:rsidR="00C67BF4">
      <w:pPr>
        <w:spacing w:before="100"/>
        <w:ind w:firstLine="993"/>
        <w:jc w:val="both"/>
      </w:pPr>
      <w:r>
        <w:t xml:space="preserve"> </w:t>
      </w:r>
      <w:r w:rsidR="00C67BF4">
        <w:t>- Financijska agencija, OIB: 85821130368, u iznosu od…….……</w:t>
      </w:r>
      <w:r>
        <w:t>…</w:t>
      </w:r>
      <w:r w:rsidR="00C67BF4">
        <w:t>….2.034,06 kn</w:t>
      </w:r>
    </w:p>
    <w:p w:rsidRDefault="008B00C7" w:rsidP="00C67BF4" w:rsidR="00C67BF4">
      <w:pPr>
        <w:spacing w:before="100"/>
        <w:ind w:firstLine="993"/>
        <w:jc w:val="both"/>
      </w:pPr>
      <w:r>
        <w:t xml:space="preserve"> </w:t>
      </w:r>
      <w:r w:rsidR="00C67BF4">
        <w:t xml:space="preserve">- Uniqa osiguranje d.d. Zagreb, OIB: </w:t>
      </w:r>
      <w:r w:rsidR="00C67BF4" w:rsidRPr="00C67BF4">
        <w:t>75665455333</w:t>
      </w:r>
      <w:r w:rsidR="00C67BF4">
        <w:t>, u iznosu od…</w:t>
      </w:r>
      <w:r>
        <w:t>...</w:t>
      </w:r>
      <w:r w:rsidR="00C67BF4">
        <w:t>….</w:t>
      </w:r>
      <w:r w:rsidR="00C67BF4" w:rsidRPr="00C67BF4">
        <w:t>6.468,60</w:t>
      </w:r>
      <w:r w:rsidR="00C67BF4">
        <w:t xml:space="preserve"> kn</w:t>
      </w:r>
    </w:p>
    <w:p w:rsidRDefault="008B00C7" w:rsidP="00C67BF4" w:rsidR="00C67BF4">
      <w:pPr>
        <w:spacing w:before="100"/>
        <w:ind w:firstLine="993"/>
        <w:jc w:val="both"/>
      </w:pPr>
      <w:r>
        <w:t xml:space="preserve"> </w:t>
      </w:r>
      <w:r w:rsidR="00C67BF4">
        <w:t>- Grad Split, OIB:</w:t>
      </w:r>
      <w:r w:rsidR="00C67BF4">
        <w:tab/>
        <w:t>7</w:t>
      </w:r>
      <w:r>
        <w:t>8755598868</w:t>
      </w:r>
      <w:r>
        <w:tab/>
        <w:t>, u iznosu od…………………</w:t>
      </w:r>
      <w:r w:rsidR="00C67BF4">
        <w:t>...…...10.674,24 kn</w:t>
      </w:r>
    </w:p>
    <w:p w:rsidRDefault="008B00C7" w:rsidP="00C67BF4" w:rsidR="00C67BF4">
      <w:pPr>
        <w:spacing w:before="100"/>
        <w:ind w:firstLine="993"/>
        <w:jc w:val="both"/>
      </w:pPr>
      <w:r>
        <w:t xml:space="preserve"> </w:t>
      </w:r>
      <w:r w:rsidR="00C67BF4">
        <w:t xml:space="preserve">- </w:t>
      </w:r>
      <w:r w:rsidR="00C67BF4" w:rsidRPr="00C67BF4">
        <w:t>Wiener osiguranje Vie</w:t>
      </w:r>
      <w:r w:rsidR="00C67BF4">
        <w:t>nna Insurance Group d.d. Zagreb</w:t>
      </w:r>
    </w:p>
    <w:p w:rsidRDefault="00C67BF4" w:rsidP="00C67BF4" w:rsidR="00C67BF4">
      <w:pPr>
        <w:ind w:firstLine="992"/>
        <w:jc w:val="both"/>
      </w:pPr>
      <w:r>
        <w:t xml:space="preserve">   </w:t>
      </w:r>
      <w:r w:rsidR="008B00C7">
        <w:t xml:space="preserve"> </w:t>
      </w:r>
      <w:r>
        <w:t xml:space="preserve">OIB: </w:t>
      </w:r>
      <w:r w:rsidRPr="00C67BF4">
        <w:t>52848403362</w:t>
      </w:r>
      <w:r>
        <w:t>, u iznosu od……………………………</w:t>
      </w:r>
      <w:r w:rsidR="008B00C7">
        <w:t>...</w:t>
      </w:r>
      <w:r>
        <w:t>……...</w:t>
      </w:r>
      <w:r w:rsidRPr="00C67BF4">
        <w:t>13.302,71</w:t>
      </w:r>
      <w:r>
        <w:t xml:space="preserve"> kn</w:t>
      </w:r>
    </w:p>
    <w:p w:rsidRDefault="008B00C7" w:rsidP="00C67BF4" w:rsidR="00C67BF4">
      <w:pPr>
        <w:spacing w:before="100"/>
        <w:ind w:firstLine="993"/>
        <w:jc w:val="both"/>
      </w:pPr>
      <w:r>
        <w:t xml:space="preserve"> </w:t>
      </w:r>
      <w:r w:rsidR="00C67BF4">
        <w:t>- B2 Kapital d.o.o. Zagreb, OIB:</w:t>
      </w:r>
      <w:r w:rsidR="00C67BF4">
        <w:tab/>
        <w:t>57509775367</w:t>
      </w:r>
      <w:r w:rsidR="00C67BF4">
        <w:tab/>
        <w:t>, u iznosu od……......45.883,44 kn.</w:t>
      </w:r>
    </w:p>
    <w:p w:rsidRDefault="00694C95" w:rsidP="00D26640" w:rsidR="00694C95">
      <w:pPr>
        <w:spacing w:before="240"/>
        <w:ind w:firstLine="709"/>
        <w:jc w:val="both"/>
        <w:rPr>
          <w:rFonts w:eastAsia="Arial Unicode MS"/>
          <w:lang w:eastAsia="en-US"/>
        </w:rPr>
      </w:pPr>
      <w:r>
        <w:rPr>
          <w:rFonts w:eastAsia="Arial Unicode MS"/>
          <w:lang w:eastAsia="en-US"/>
        </w:rPr>
        <w:t xml:space="preserve">  I</w:t>
      </w:r>
      <w:r w:rsidR="00CE4E65">
        <w:rPr>
          <w:rFonts w:eastAsia="Arial Unicode MS"/>
          <w:lang w:eastAsia="en-US"/>
        </w:rPr>
        <w:t>II</w:t>
      </w:r>
      <w:r>
        <w:rPr>
          <w:rFonts w:eastAsia="Arial Unicode MS"/>
          <w:lang w:eastAsia="en-US"/>
        </w:rPr>
        <w:t>.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3E25AF" w:rsidP="00C67BF4" w:rsidR="00C67BF4">
      <w:pPr>
        <w:spacing w:before="100"/>
        <w:ind w:firstLine="993"/>
        <w:jc w:val="both"/>
      </w:pPr>
      <w:r>
        <w:rPr>
          <w:rFonts w:eastAsia="Arial Unicode MS"/>
          <w:lang w:eastAsia="en-US"/>
        </w:rPr>
        <w:t xml:space="preserve"> </w:t>
      </w:r>
      <w:r w:rsidR="00C67BF4">
        <w:t>- Raiffeisenbank St. Stefan-Jagerberg- Wolfsberg eGen</w:t>
      </w:r>
    </w:p>
    <w:p w:rsidRDefault="00C67BF4" w:rsidP="00C67BF4" w:rsidR="00C67BF4">
      <w:pPr>
        <w:ind w:firstLine="992"/>
        <w:jc w:val="both"/>
      </w:pPr>
      <w:r>
        <w:t xml:space="preserve">   OIB: 11609308792, u iznosu od………</w:t>
      </w:r>
      <w:r w:rsidR="008B00C7">
        <w:t>…</w:t>
      </w:r>
      <w:r>
        <w:t>………………………….607.513,87 kn</w:t>
      </w:r>
    </w:p>
    <w:p w:rsidRDefault="00C67BF4" w:rsidP="00C67BF4" w:rsidR="00C67BF4">
      <w:pPr>
        <w:spacing w:before="100"/>
        <w:ind w:firstLine="2" w:left="990"/>
        <w:jc w:val="both"/>
        <w:rPr>
          <w:rFonts w:eastAsia="Arial Unicode MS"/>
          <w:lang w:eastAsia="en-US"/>
        </w:rPr>
      </w:pPr>
      <w:r>
        <w:rPr>
          <w:rFonts w:eastAsia="Arial Unicode MS"/>
          <w:lang w:eastAsia="en-US"/>
        </w:rPr>
        <w:t xml:space="preserve"> - </w:t>
      </w:r>
      <w:r w:rsidR="008B00C7">
        <w:rPr>
          <w:rFonts w:eastAsia="Arial Unicode MS"/>
          <w:lang w:eastAsia="en-US"/>
        </w:rPr>
        <w:t xml:space="preserve">Jamnica d.d. Zagreb, OIB: </w:t>
      </w:r>
      <w:r>
        <w:rPr>
          <w:rFonts w:eastAsia="Arial Unicode MS"/>
          <w:lang w:eastAsia="en-US"/>
        </w:rPr>
        <w:t xml:space="preserve">05050436541, </w:t>
      </w:r>
      <w:r w:rsidR="008B00C7">
        <w:rPr>
          <w:rFonts w:eastAsia="Arial Unicode MS"/>
          <w:lang w:eastAsia="en-US"/>
        </w:rPr>
        <w:t>u iznosu od………</w:t>
      </w:r>
      <w:r w:rsidR="00D26640">
        <w:rPr>
          <w:rFonts w:eastAsia="Arial Unicode MS"/>
          <w:lang w:eastAsia="en-US"/>
        </w:rPr>
        <w:t>.</w:t>
      </w:r>
      <w:r w:rsidR="008B00C7">
        <w:rPr>
          <w:rFonts w:eastAsia="Arial Unicode MS"/>
          <w:lang w:eastAsia="en-US"/>
        </w:rPr>
        <w:t>……..</w:t>
      </w:r>
      <w:r w:rsidRPr="00C67BF4">
        <w:rPr>
          <w:rFonts w:eastAsia="Arial Unicode MS"/>
          <w:lang w:eastAsia="en-US"/>
        </w:rPr>
        <w:t>10.052,17</w:t>
      </w:r>
      <w:r w:rsidR="008B00C7">
        <w:rPr>
          <w:rFonts w:eastAsia="Arial Unicode MS"/>
          <w:lang w:eastAsia="en-US"/>
        </w:rPr>
        <w:t xml:space="preserve"> kn.</w:t>
      </w:r>
    </w:p>
    <w:p w:rsidRDefault="00693851" w:rsidP="00D26640" w:rsidR="000C1117">
      <w:pPr>
        <w:spacing w:before="240"/>
        <w:ind w:firstLine="709"/>
        <w:jc w:val="both"/>
        <w:rPr>
          <w:rFonts w:eastAsia="Arial Unicode MS"/>
          <w:lang w:eastAsia="en-US"/>
        </w:rPr>
      </w:pPr>
      <w:r>
        <w:rPr>
          <w:rFonts w:eastAsia="Arial Unicode MS"/>
          <w:lang w:eastAsia="en-US"/>
        </w:rPr>
        <w:t xml:space="preserve">  </w:t>
      </w:r>
      <w:r w:rsidR="00CE4E65">
        <w:rPr>
          <w:rFonts w:eastAsia="Arial Unicode MS"/>
          <w:lang w:eastAsia="en-US"/>
        </w:rPr>
        <w:t>I</w:t>
      </w:r>
      <w:r w:rsidR="000C1117">
        <w:rPr>
          <w:rFonts w:eastAsia="Arial Unicode MS"/>
          <w:lang w:eastAsia="en-US"/>
        </w:rPr>
        <w:t>V.</w:t>
      </w:r>
      <w:r w:rsidR="000C1117" w:rsidRPr="000C1117">
        <w:rPr>
          <w:rFonts w:eastAsia="Arial Unicode MS"/>
          <w:lang w:eastAsia="en-US"/>
        </w:rPr>
        <w:t xml:space="preserve"> </w:t>
      </w:r>
      <w:r w:rsidR="00D26640">
        <w:rPr>
          <w:rFonts w:eastAsia="Arial Unicode MS"/>
          <w:lang w:eastAsia="en-US"/>
        </w:rPr>
        <w:t>Upućuje</w:t>
      </w:r>
      <w:r w:rsidR="000C1117" w:rsidRPr="00021819">
        <w:rPr>
          <w:rFonts w:eastAsia="Arial Unicode MS"/>
          <w:lang w:eastAsia="en-US"/>
        </w:rPr>
        <w:t xml:space="preserve"> se stečajni vjerovni</w:t>
      </w:r>
      <w:r w:rsidR="00D26640">
        <w:rPr>
          <w:rFonts w:eastAsia="Arial Unicode MS"/>
          <w:lang w:eastAsia="en-US"/>
        </w:rPr>
        <w:t>k</w:t>
      </w:r>
      <w:r w:rsidR="003E25AF">
        <w:rPr>
          <w:rFonts w:eastAsia="Arial Unicode MS"/>
          <w:lang w:eastAsia="en-US"/>
        </w:rPr>
        <w:t xml:space="preserve"> </w:t>
      </w:r>
      <w:r w:rsidR="00D26640" w:rsidRPr="00D26640">
        <w:rPr>
          <w:rFonts w:eastAsia="Arial Unicode MS"/>
          <w:lang w:eastAsia="en-US"/>
        </w:rPr>
        <w:t>Jamnica d.d. Zagreb, OIB: 05050436541</w:t>
      </w:r>
      <w:r w:rsidR="00D26640">
        <w:rPr>
          <w:rFonts w:eastAsia="Arial Unicode MS"/>
          <w:lang w:eastAsia="en-US"/>
        </w:rPr>
        <w:t xml:space="preserve">, </w:t>
      </w:r>
      <w:r w:rsidR="000C1117" w:rsidRPr="00021819">
        <w:rPr>
          <w:rFonts w:eastAsia="Arial Unicode MS"/>
          <w:lang w:eastAsia="en-US"/>
        </w:rPr>
        <w:t>da</w:t>
      </w:r>
      <w:r w:rsidR="00C45733">
        <w:rPr>
          <w:rFonts w:eastAsia="Arial Unicode MS"/>
          <w:lang w:eastAsia="en-US"/>
        </w:rPr>
        <w:t xml:space="preserve"> za osporeni iznos od 10.052,17 kn,</w:t>
      </w:r>
      <w:r w:rsidR="000C1117" w:rsidRPr="00021819">
        <w:rPr>
          <w:rFonts w:eastAsia="Arial Unicode MS"/>
          <w:lang w:eastAsia="en-US"/>
        </w:rPr>
        <w:t xml:space="preserve"> u roku od 8 dana od dana pravomoćnosti ovog rješenja, odnosno primitka</w:t>
      </w:r>
      <w:r>
        <w:rPr>
          <w:rFonts w:eastAsia="Arial Unicode MS"/>
          <w:lang w:eastAsia="en-US"/>
        </w:rPr>
        <w:t xml:space="preserve"> drugostupanjske odluke, pokren</w:t>
      </w:r>
      <w:r w:rsidR="00D26640">
        <w:rPr>
          <w:rFonts w:eastAsia="Arial Unicode MS"/>
          <w:lang w:eastAsia="en-US"/>
        </w:rPr>
        <w:t>e</w:t>
      </w:r>
      <w:r w:rsidR="000C1117" w:rsidRPr="00021819">
        <w:rPr>
          <w:rFonts w:eastAsia="Arial Unicode MS"/>
          <w:lang w:eastAsia="en-US"/>
        </w:rPr>
        <w:t xml:space="preserve"> parnicu protiv stečajnog dužnika radi utvrđivanja ospo</w:t>
      </w:r>
      <w:r w:rsidR="00D26640">
        <w:rPr>
          <w:rFonts w:eastAsia="Arial Unicode MS"/>
          <w:lang w:eastAsia="en-US"/>
        </w:rPr>
        <w:t>rene tražbine, odnosno predloži</w:t>
      </w:r>
      <w:r>
        <w:rPr>
          <w:rFonts w:eastAsia="Arial Unicode MS"/>
          <w:lang w:eastAsia="en-US"/>
        </w:rPr>
        <w:t xml:space="preserve"> </w:t>
      </w:r>
      <w:r w:rsidR="000C1117" w:rsidRPr="00021819">
        <w:rPr>
          <w:rFonts w:eastAsia="Arial Unicode MS"/>
          <w:lang w:eastAsia="en-US"/>
        </w:rPr>
        <w:t xml:space="preserve">nastavak parnice ukoliko je u vrijeme </w:t>
      </w:r>
      <w:r w:rsidR="000C1117" w:rsidRPr="00021819">
        <w:rPr>
          <w:rFonts w:eastAsia="Arial Unicode MS"/>
          <w:lang w:eastAsia="en-US"/>
        </w:rPr>
        <w:lastRenderedPageBreak/>
        <w:t xml:space="preserve">otvaranja stečajnog postupka već pokrenut parnični postupak u odnosu na osporenu tražbinu, jer će se inače smatrati da </w:t>
      </w:r>
      <w:r w:rsidR="00D26640">
        <w:rPr>
          <w:rFonts w:eastAsia="Arial Unicode MS"/>
          <w:lang w:eastAsia="en-US"/>
        </w:rPr>
        <w:t>je odustao</w:t>
      </w:r>
      <w:r w:rsidR="000C1117" w:rsidRPr="00021819">
        <w:rPr>
          <w:rFonts w:eastAsia="Arial Unicode MS"/>
          <w:lang w:eastAsia="en-US"/>
        </w:rPr>
        <w:t xml:space="preserve"> od prava na vođenje parnice.</w:t>
      </w:r>
    </w:p>
    <w:p w:rsidRDefault="00D26640" w:rsidP="00D26640" w:rsidR="00D26640">
      <w:pPr>
        <w:spacing w:before="240"/>
        <w:ind w:firstLine="709"/>
        <w:jc w:val="both"/>
        <w:rPr>
          <w:rFonts w:eastAsia="Arial Unicode MS"/>
          <w:lang w:eastAsia="en-US"/>
        </w:rPr>
      </w:pPr>
      <w:r>
        <w:rPr>
          <w:rFonts w:eastAsia="Arial Unicode MS"/>
          <w:lang w:eastAsia="en-US"/>
        </w:rPr>
        <w:t xml:space="preserve"> </w:t>
      </w:r>
      <w:r w:rsidR="00C45733">
        <w:rPr>
          <w:rFonts w:eastAsia="Arial Unicode MS"/>
          <w:lang w:eastAsia="en-US"/>
        </w:rPr>
        <w:t xml:space="preserve"> </w:t>
      </w:r>
      <w:r>
        <w:rPr>
          <w:rFonts w:eastAsia="Arial Unicode MS"/>
          <w:lang w:eastAsia="en-US"/>
        </w:rPr>
        <w:t xml:space="preserve">V. </w:t>
      </w:r>
      <w:r w:rsidRPr="002E5ED5">
        <w:rPr>
          <w:rFonts w:eastAsia="Arial Unicode MS"/>
          <w:lang w:eastAsia="en-US"/>
        </w:rPr>
        <w:t>Upućuje se stečajni dužnik zastupan po stečajnom upravitelju da u roku od 8 dana, računajući od pravomoćnosti ovog rješenja, odnosno primitka drugostupanjske odluke</w:t>
      </w:r>
      <w:r>
        <w:rPr>
          <w:rFonts w:eastAsia="Arial Unicode MS"/>
          <w:lang w:eastAsia="en-US"/>
        </w:rPr>
        <w:t>,</w:t>
      </w:r>
      <w:r w:rsidRPr="002E5ED5">
        <w:rPr>
          <w:rFonts w:eastAsia="Arial Unicode MS"/>
          <w:lang w:eastAsia="en-US"/>
        </w:rPr>
        <w:t xml:space="preserve"> pokrene parnicu radi dokazivanja </w:t>
      </w:r>
      <w:r>
        <w:rPr>
          <w:rFonts w:eastAsia="Arial Unicode MS"/>
          <w:lang w:eastAsia="en-US"/>
        </w:rPr>
        <w:t>osnovanosti osporavanja tražbine</w:t>
      </w:r>
      <w:r w:rsidRPr="002E5ED5">
        <w:rPr>
          <w:rFonts w:eastAsia="Arial Unicode MS"/>
          <w:lang w:eastAsia="en-US"/>
        </w:rPr>
        <w:t xml:space="preserve"> vjerovnika II. višeg isplatnog reda</w:t>
      </w:r>
      <w:r>
        <w:rPr>
          <w:rFonts w:eastAsia="Arial Unicode MS"/>
          <w:lang w:eastAsia="en-US"/>
        </w:rPr>
        <w:t xml:space="preserve"> </w:t>
      </w:r>
      <w:r w:rsidRPr="00D26640">
        <w:rPr>
          <w:rFonts w:eastAsia="Arial Unicode MS"/>
          <w:lang w:eastAsia="en-US"/>
        </w:rPr>
        <w:t>Raiffeisenbank St. Stefan-Jagerberg- Wolfsberg eGen</w:t>
      </w:r>
      <w:r>
        <w:rPr>
          <w:rFonts w:eastAsia="Arial Unicode MS"/>
          <w:lang w:eastAsia="en-US"/>
        </w:rPr>
        <w:t xml:space="preserve">, </w:t>
      </w:r>
      <w:r w:rsidRPr="00D26640">
        <w:rPr>
          <w:rFonts w:eastAsia="Arial Unicode MS"/>
          <w:lang w:eastAsia="en-US"/>
        </w:rPr>
        <w:t xml:space="preserve">OIB: 11609308792, </w:t>
      </w:r>
      <w:r>
        <w:rPr>
          <w:rFonts w:eastAsia="Arial Unicode MS"/>
          <w:lang w:eastAsia="en-US"/>
        </w:rPr>
        <w:t>za iznos</w:t>
      </w:r>
      <w:r w:rsidRPr="00D26640">
        <w:rPr>
          <w:rFonts w:eastAsia="Arial Unicode MS"/>
          <w:lang w:eastAsia="en-US"/>
        </w:rPr>
        <w:t xml:space="preserve"> od</w:t>
      </w:r>
      <w:r>
        <w:rPr>
          <w:rFonts w:eastAsia="Arial Unicode MS"/>
          <w:lang w:eastAsia="en-US"/>
        </w:rPr>
        <w:t xml:space="preserve"> </w:t>
      </w:r>
      <w:r w:rsidRPr="00D26640">
        <w:rPr>
          <w:rFonts w:eastAsia="Arial Unicode MS"/>
          <w:lang w:eastAsia="en-US"/>
        </w:rPr>
        <w:t>607.513,87 kn</w:t>
      </w:r>
      <w:r>
        <w:rPr>
          <w:rFonts w:eastAsia="Arial Unicode MS"/>
          <w:lang w:eastAsia="en-US"/>
        </w:rPr>
        <w:t>.</w:t>
      </w:r>
    </w:p>
    <w:p w:rsidRDefault="00E7102F" w:rsidP="005C46B8" w:rsidR="00E7102F" w:rsidRPr="00E7102F">
      <w:pPr>
        <w:spacing w:before="200"/>
        <w:jc w:val="center"/>
        <w:rPr>
          <w:rFonts w:eastAsia="Calibri"/>
          <w:lang w:eastAsia="en-US"/>
        </w:rPr>
      </w:pPr>
      <w:r w:rsidRPr="00E7102F">
        <w:rPr>
          <w:rFonts w:eastAsia="Calibri"/>
          <w:lang w:eastAsia="en-US"/>
        </w:rPr>
        <w:t>Obrazloženje</w:t>
      </w:r>
    </w:p>
    <w:p w:rsidRDefault="00693C06" w:rsidP="003E25AF" w:rsidR="003E25AF">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8B00C7">
        <w:rPr>
          <w:rFonts w:eastAsiaTheme="minorHAnsi"/>
          <w:lang w:eastAsia="en-US"/>
        </w:rPr>
        <w:t>118</w:t>
      </w:r>
      <w:r w:rsidR="003E25AF">
        <w:rPr>
          <w:rFonts w:eastAsiaTheme="minorHAnsi"/>
          <w:lang w:eastAsia="en-US"/>
        </w:rPr>
        <w:t>/2018</w:t>
      </w:r>
      <w:r w:rsidR="00AC3775">
        <w:rPr>
          <w:rFonts w:eastAsiaTheme="minorHAnsi"/>
          <w:lang w:eastAsia="en-US"/>
        </w:rPr>
        <w:t xml:space="preserve"> od </w:t>
      </w:r>
      <w:r w:rsidR="003E25AF" w:rsidRPr="003E25AF">
        <w:rPr>
          <w:rFonts w:eastAsiaTheme="minorHAnsi"/>
          <w:lang w:eastAsia="en-US"/>
        </w:rPr>
        <w:t>21. ožujka 2018</w:t>
      </w:r>
      <w:r w:rsidR="003E25AF">
        <w:rPr>
          <w:rFonts w:eastAsiaTheme="minorHAnsi"/>
          <w:lang w:eastAsia="en-US"/>
        </w:rPr>
        <w:t xml:space="preserv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8B00C7" w:rsidRPr="008B00C7">
        <w:t>AGRO WAY INTERNATIONAL d.o.o., OIB: 86054494470, Split, Rovinjska 2</w:t>
      </w:r>
      <w:r w:rsidR="003E25AF">
        <w:t>.</w:t>
      </w:r>
      <w:r w:rsidR="003E25AF" w:rsidRPr="003E25AF">
        <w:rPr>
          <w:rFonts w:eastAsiaTheme="minorHAnsi"/>
          <w:lang w:eastAsia="en-US"/>
        </w:rPr>
        <w:t xml:space="preserve"> </w:t>
      </w:r>
      <w:r w:rsidR="003E25AF">
        <w:rPr>
          <w:rFonts w:eastAsiaTheme="minorHAnsi"/>
          <w:lang w:eastAsia="en-US"/>
        </w:rPr>
        <w:t xml:space="preserve">Istim rješenjem za </w:t>
      </w:r>
      <w:r w:rsidR="003E25AF">
        <w:t xml:space="preserve">stečajnog upravitelja </w:t>
      </w:r>
      <w:r w:rsidR="003E25AF">
        <w:rPr>
          <w:rFonts w:eastAsiaTheme="minorHAnsi"/>
          <w:lang w:eastAsia="en-US"/>
        </w:rPr>
        <w:t xml:space="preserve">imenovan je </w:t>
      </w:r>
      <w:r w:rsidR="008B00C7" w:rsidRPr="008B00C7">
        <w:t>Marko Lonac iz Dubrovnika.</w:t>
      </w:r>
    </w:p>
    <w:p w:rsidRDefault="00FE0470" w:rsidP="00693851" w:rsidR="00D2157D">
      <w:pPr>
        <w:spacing w:before="200"/>
        <w:ind w:firstLine="709"/>
        <w:jc w:val="both"/>
      </w:pPr>
      <w:r w:rsidRPr="008B4816">
        <w:rPr>
          <w:rFonts w:eastAsia="Calibri"/>
          <w:lang w:eastAsia="en-US"/>
        </w:rPr>
        <w:t xml:space="preserve">Na ispitnom ročištu, održanom kod ovog suda </w:t>
      </w:r>
      <w:r w:rsidR="003E25AF">
        <w:rPr>
          <w:rFonts w:eastAsia="Calibri"/>
          <w:lang w:eastAsia="en-US"/>
        </w:rPr>
        <w:t>5. lipnja</w:t>
      </w:r>
      <w:r w:rsidR="00693851">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3E25AF">
        <w:t>1</w:t>
      </w:r>
      <w:r w:rsidR="008B00C7">
        <w:t>18</w:t>
      </w:r>
      <w:r w:rsidR="00FC36EE" w:rsidRPr="00FC36EE">
        <w:t>/201</w:t>
      </w:r>
      <w:r w:rsidR="003E25AF">
        <w:t>8</w:t>
      </w:r>
      <w:r w:rsidR="00FC36EE" w:rsidRPr="00FC36EE">
        <w:t xml:space="preserve"> od </w:t>
      </w:r>
      <w:r w:rsidR="003E25AF">
        <w:t>21. ožujka 2018.</w:t>
      </w:r>
      <w:r w:rsidRPr="00FE0470">
        <w:t xml:space="preserve"> </w:t>
      </w:r>
    </w:p>
    <w:p w:rsidRDefault="003E25AF" w:rsidP="008B00C7" w:rsidR="00693851">
      <w:pPr>
        <w:spacing w:before="200"/>
        <w:ind w:firstLine="709"/>
        <w:jc w:val="both"/>
      </w:pPr>
      <w:r>
        <w:t>Stečajni upravitelj</w:t>
      </w:r>
      <w:r w:rsidR="00693851">
        <w:t xml:space="preserve"> </w:t>
      </w:r>
      <w:r w:rsidR="008B00C7">
        <w:t>je jedinu prijavljenu tražbinu</w:t>
      </w:r>
      <w:r w:rsidR="00693851">
        <w:t xml:space="preserve"> I. višeg isplatnog reda</w:t>
      </w:r>
      <w:r w:rsidR="008B00C7" w:rsidRPr="008B00C7">
        <w:t xml:space="preserve"> i to </w:t>
      </w:r>
      <w:r w:rsidR="008B00C7">
        <w:t xml:space="preserve">onu </w:t>
      </w:r>
      <w:r w:rsidR="008B00C7" w:rsidRPr="008B00C7">
        <w:t>vjerovnika Republika Hrvatska - Ministarstvo financija - Porezna uprava, OIB: 18683136487</w:t>
      </w:r>
      <w:r w:rsidR="008B00C7">
        <w:t xml:space="preserve">, prijavljenu u iznosu od 114.153,39 kn </w:t>
      </w:r>
      <w:r>
        <w:t xml:space="preserve">priznao </w:t>
      </w:r>
      <w:r w:rsidR="00693851">
        <w:t>u cijelosti.</w:t>
      </w:r>
    </w:p>
    <w:p w:rsidRDefault="000C1117" w:rsidP="008B00C7" w:rsidR="00693851">
      <w:pPr>
        <w:spacing w:before="200"/>
        <w:ind w:firstLine="709"/>
        <w:jc w:val="both"/>
      </w:pPr>
      <w:r>
        <w:t>U odnosu na tražbine I</w:t>
      </w:r>
      <w:r w:rsidR="003E25AF">
        <w:t>I. višeg isplatnog reda stečajni</w:t>
      </w:r>
      <w:r>
        <w:t xml:space="preserve"> upravitelj</w:t>
      </w:r>
      <w:r w:rsidR="003E25AF">
        <w:t xml:space="preserve"> se izjasnio</w:t>
      </w:r>
      <w:r w:rsidR="00693851">
        <w:t xml:space="preserve"> kako slijedi: </w:t>
      </w:r>
    </w:p>
    <w:p w:rsidRDefault="008B00C7" w:rsidP="008B00C7" w:rsidR="008B00C7" w:rsidRPr="008B00C7">
      <w:pPr>
        <w:spacing w:before="80"/>
        <w:ind w:firstLine="709"/>
        <w:jc w:val="both"/>
        <w:rPr>
          <w:lang w:eastAsia="en-US"/>
        </w:rPr>
      </w:pPr>
      <w:r w:rsidRPr="008B00C7">
        <w:rPr>
          <w:lang w:eastAsia="en-US"/>
        </w:rPr>
        <w:t>- tražbinu vjerovnika Republika Hrvatska - Ministarstvo financija - Porezna uprava, OIB: 18683136487, prijavljenu u iznosu od 6.722,27 kn</w:t>
      </w:r>
      <w:r>
        <w:rPr>
          <w:lang w:eastAsia="en-US"/>
        </w:rPr>
        <w:t xml:space="preserve">, </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Raiffeisenbank St. Stefan-Jagerberg-Wolfsberg eGen, OIB: 11609308792,</w:t>
      </w:r>
      <w:r w:rsidRPr="008B00C7">
        <w:rPr>
          <w:lang w:eastAsia="en-US"/>
        </w:rPr>
        <w:tab/>
        <w:t>prijavljenu u iznosu od 607.513,87 kn</w:t>
      </w:r>
      <w:r>
        <w:rPr>
          <w:lang w:eastAsia="en-US"/>
        </w:rPr>
        <w:t>, osporio je</w:t>
      </w:r>
      <w:r w:rsidRPr="008B00C7">
        <w:rPr>
          <w:lang w:eastAsia="en-US"/>
        </w:rPr>
        <w:t xml:space="preserve"> u cijelosti iz razloga što ta tražbina nije osobna tražbina vjerovnika</w:t>
      </w:r>
    </w:p>
    <w:p w:rsidRDefault="008B00C7" w:rsidP="008B00C7" w:rsidR="008B00C7" w:rsidRPr="008B00C7">
      <w:pPr>
        <w:spacing w:before="80"/>
        <w:ind w:firstLine="709"/>
        <w:jc w:val="both"/>
        <w:rPr>
          <w:lang w:eastAsia="en-US"/>
        </w:rPr>
      </w:pPr>
      <w:r w:rsidRPr="008B00C7">
        <w:rPr>
          <w:lang w:eastAsia="en-US"/>
        </w:rPr>
        <w:t>- tražbinu vjerovnika Hrvatski telekom d.d. Zagreb</w:t>
      </w:r>
      <w:r w:rsidRPr="008B00C7">
        <w:rPr>
          <w:lang w:eastAsia="en-US"/>
        </w:rPr>
        <w:tab/>
        <w:t>, OIB: 81793146560, prijavljenu u iznosu od 7.496,39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Štedbanka d.d. u likvidaciji Zagreb, OIB: 58063088591, prijavljenu u iznosu od 2.062.120,60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Financijska agencija, OIB: 85821130368, prijavljenu u iznosu od 2.034,06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Uniqa osiguranje d.d. Zagreb</w:t>
      </w:r>
      <w:r w:rsidRPr="008B00C7">
        <w:rPr>
          <w:lang w:eastAsia="en-US"/>
        </w:rPr>
        <w:tab/>
        <w:t>, OIB: 75665455333, prijavljenu u iznosu od 6.468,60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Grad Split, OIB: 78755598868, prijavljenu u iznosu od 10.674,24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Wiener osiguranje Vienna Insurance Group d.d. Zagreb, OIB: 52848403362, prijavljenu u iznosu od 13.302,71 kn</w:t>
      </w:r>
      <w:r>
        <w:rPr>
          <w:lang w:eastAsia="en-US"/>
        </w:rPr>
        <w:t>,</w:t>
      </w:r>
      <w:r w:rsidRPr="008B00C7">
        <w:rPr>
          <w:lang w:eastAsia="en-US"/>
        </w:rPr>
        <w:t xml:space="preserve"> prizna</w:t>
      </w:r>
      <w:r>
        <w:rPr>
          <w:lang w:eastAsia="en-US"/>
        </w:rPr>
        <w:t xml:space="preserve">o </w:t>
      </w:r>
      <w:r w:rsidRPr="008B00C7">
        <w:rPr>
          <w:lang w:eastAsia="en-US"/>
        </w:rPr>
        <w:t>je u cijelosti</w:t>
      </w:r>
    </w:p>
    <w:p w:rsidRDefault="008B00C7" w:rsidP="008B00C7" w:rsidR="008B00C7" w:rsidRPr="008B00C7">
      <w:pPr>
        <w:spacing w:before="80"/>
        <w:ind w:firstLine="709"/>
        <w:jc w:val="both"/>
        <w:rPr>
          <w:lang w:eastAsia="en-US"/>
        </w:rPr>
      </w:pPr>
      <w:r w:rsidRPr="008B00C7">
        <w:rPr>
          <w:lang w:eastAsia="en-US"/>
        </w:rPr>
        <w:t>- tražbinu vjerovnika Jamnica d.d. Zagreb, OIB: 05050436541, prijavljenu u iznosu od 10.052,17 kn</w:t>
      </w:r>
      <w:r>
        <w:rPr>
          <w:lang w:eastAsia="en-US"/>
        </w:rPr>
        <w:t>, osporio je</w:t>
      </w:r>
      <w:r w:rsidRPr="008B00C7">
        <w:rPr>
          <w:lang w:eastAsia="en-US"/>
        </w:rPr>
        <w:t xml:space="preserve"> u cijelosti iz razloga što je ovo potraživanje u zastari (račun je iz 2007.)</w:t>
      </w:r>
    </w:p>
    <w:p w:rsidRDefault="008B00C7" w:rsidP="008B00C7" w:rsidR="008B00C7" w:rsidRPr="008B00C7">
      <w:pPr>
        <w:spacing w:before="80"/>
        <w:ind w:firstLine="709"/>
        <w:jc w:val="both"/>
        <w:rPr>
          <w:lang w:eastAsia="en-US"/>
        </w:rPr>
      </w:pPr>
      <w:r w:rsidRPr="008B00C7">
        <w:rPr>
          <w:lang w:eastAsia="en-US"/>
        </w:rPr>
        <w:t>- tražbinu vjerovnika B2 Kapital d.o.o. Zagreb, OIB: 57509775367, prijavljenu u iznosu od 45.883,44 kn</w:t>
      </w:r>
      <w:r>
        <w:rPr>
          <w:lang w:eastAsia="en-US"/>
        </w:rPr>
        <w:t>,</w:t>
      </w:r>
      <w:r w:rsidRPr="008B00C7">
        <w:rPr>
          <w:lang w:eastAsia="en-US"/>
        </w:rPr>
        <w:t xml:space="preserve"> prizna</w:t>
      </w:r>
      <w:r>
        <w:rPr>
          <w:lang w:eastAsia="en-US"/>
        </w:rPr>
        <w:t xml:space="preserve">o </w:t>
      </w:r>
      <w:r w:rsidRPr="008B00C7">
        <w:rPr>
          <w:lang w:eastAsia="en-US"/>
        </w:rPr>
        <w:t>je u cijelosti.</w:t>
      </w:r>
      <w:r w:rsidRPr="008B00C7">
        <w:rPr>
          <w:lang w:eastAsia="en-US"/>
        </w:rPr>
        <w:tab/>
      </w:r>
    </w:p>
    <w:p w:rsidRDefault="008B00C7" w:rsidP="00693851" w:rsidR="00E74718">
      <w:pPr>
        <w:spacing w:before="200"/>
        <w:ind w:firstLine="709"/>
        <w:jc w:val="both"/>
      </w:pPr>
      <w:r>
        <w:t>Stečajni vjerovnik nazočan</w:t>
      </w:r>
      <w:r w:rsidR="00E74718">
        <w:t xml:space="preserve"> na ispitnom ročištu nije osporio prijave tražbina koje je prizna</w:t>
      </w:r>
      <w:r w:rsidR="003E25AF">
        <w:t>o</w:t>
      </w:r>
      <w:r w:rsidR="00E74718">
        <w:t xml:space="preserve"> stečajn</w:t>
      </w:r>
      <w:r w:rsidR="003E25AF">
        <w:t>i</w:t>
      </w:r>
      <w:r w:rsidR="00E74718">
        <w:t xml:space="preserve"> upravitelj.</w:t>
      </w:r>
    </w:p>
    <w:p w:rsidRDefault="000C1117" w:rsidP="00693851" w:rsidR="000C1117">
      <w:pPr>
        <w:spacing w:before="20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693851" w:rsidR="000C1117">
      <w:pPr>
        <w:spacing w:before="2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005C46B8">
        <w:rPr>
          <w:rFonts w:eastAsia="Calibri"/>
          <w:lang w:eastAsia="en-US"/>
        </w:rPr>
        <w:t>,</w:t>
      </w:r>
      <w:r w:rsidRPr="001A36B6">
        <w:rPr>
          <w:rFonts w:eastAsia="Calibri"/>
          <w:lang w:eastAsia="en-US"/>
        </w:rPr>
        <w:t xml:space="preserve"> II.</w:t>
      </w:r>
      <w:r w:rsidR="003E25AF">
        <w:rPr>
          <w:rFonts w:eastAsia="Calibri"/>
          <w:lang w:eastAsia="en-US"/>
        </w:rPr>
        <w:t xml:space="preserve"> i</w:t>
      </w:r>
      <w:r w:rsidR="005C46B8">
        <w:rPr>
          <w:rFonts w:eastAsia="Calibri"/>
          <w:lang w:eastAsia="en-US"/>
        </w:rPr>
        <w:t xml:space="preserve"> I</w:t>
      </w:r>
      <w:r>
        <w:rPr>
          <w:rFonts w:eastAsia="Calibri"/>
          <w:lang w:eastAsia="en-US"/>
        </w:rPr>
        <w:t xml:space="preserve">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693851" w:rsidR="000C1117">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D26640" w:rsidR="000C1117" w:rsidRPr="002366A7">
      <w:pPr>
        <w:spacing w:before="200"/>
        <w:ind w:firstLine="708"/>
        <w:jc w:val="both"/>
      </w:pPr>
      <w:r>
        <w:t>U odnosu na osporen</w:t>
      </w:r>
      <w:r w:rsidR="005C46B8">
        <w:t>e</w:t>
      </w:r>
      <w:r>
        <w:t xml:space="preserve"> tražbin</w:t>
      </w:r>
      <w:r w:rsidR="005C46B8">
        <w:t>e</w:t>
      </w:r>
      <w:r>
        <w:t xml:space="preserve">, </w:t>
      </w:r>
      <w:r w:rsidRPr="00294760">
        <w:t>valja nav</w:t>
      </w:r>
      <w:r>
        <w:t>esti da je sud pregledom prijav</w:t>
      </w:r>
      <w:r w:rsidR="00D26640">
        <w:t>e</w:t>
      </w:r>
      <w:r w:rsidRPr="00294760">
        <w:t xml:space="preserve"> tražbin</w:t>
      </w:r>
      <w:r w:rsidR="00D26640">
        <w:t xml:space="preserve">e vjerovnika </w:t>
      </w:r>
      <w:r w:rsidR="00D26640">
        <w:rPr>
          <w:rFonts w:eastAsia="Arial Unicode MS"/>
          <w:lang w:eastAsia="en-US"/>
        </w:rPr>
        <w:t xml:space="preserve">Jamnica d.d. Zagreb, </w:t>
      </w:r>
      <w:r w:rsidRPr="00294760">
        <w:t>utvrdi</w:t>
      </w:r>
      <w:r w:rsidR="00D26640">
        <w:t>o</w:t>
      </w:r>
      <w:r w:rsidRPr="00294760">
        <w:t xml:space="preserve"> da se </w:t>
      </w:r>
      <w:r w:rsidR="00D26640">
        <w:t>ista</w:t>
      </w:r>
      <w:r>
        <w:t xml:space="preserve"> </w:t>
      </w:r>
      <w:r w:rsidRPr="002366A7">
        <w:t>ne</w:t>
      </w:r>
      <w:r>
        <w:t xml:space="preserve"> temelj</w:t>
      </w:r>
      <w:r w:rsidR="00D26640">
        <w:t>i</w:t>
      </w:r>
      <w:r>
        <w:t xml:space="preserve"> </w:t>
      </w:r>
      <w:r w:rsidRPr="002366A7">
        <w:t xml:space="preserve">na </w:t>
      </w:r>
      <w:r>
        <w:t xml:space="preserve">ovršnoj ispravi </w:t>
      </w:r>
      <w:r w:rsidRPr="002366A7">
        <w:t>pa je na parnicu radi utvrđenja osnovanosti osporene t</w:t>
      </w:r>
      <w:r>
        <w:t xml:space="preserve">ražbine valjalo uputiti </w:t>
      </w:r>
      <w:r w:rsidR="00D26640">
        <w:t xml:space="preserve">ovog </w:t>
      </w:r>
      <w:r>
        <w:t>stečajn</w:t>
      </w:r>
      <w:r w:rsidR="00D26640">
        <w:t>og vjerovnika</w:t>
      </w:r>
      <w:r w:rsidRPr="002366A7">
        <w:t>.</w:t>
      </w:r>
    </w:p>
    <w:p w:rsidRDefault="00D26640" w:rsidP="00D26640" w:rsidR="00D26640">
      <w:pPr>
        <w:spacing w:before="200"/>
        <w:ind w:firstLine="709"/>
        <w:jc w:val="both"/>
        <w:rPr>
          <w:rFonts w:eastAsia="Calibri"/>
          <w:lang w:eastAsia="en-US"/>
        </w:rPr>
      </w:pPr>
      <w:r>
        <w:rPr>
          <w:rFonts w:eastAsia="Calibri"/>
          <w:lang w:eastAsia="en-US"/>
        </w:rPr>
        <w:t xml:space="preserve">Pregledom prijave tražbine vjerovnika </w:t>
      </w:r>
      <w:r w:rsidRPr="00D26640">
        <w:rPr>
          <w:rFonts w:eastAsia="Calibri"/>
          <w:lang w:eastAsia="en-US"/>
        </w:rPr>
        <w:t>Raiffeisenbank St. Stefan-Jagerberg- Wolfsberg eGen</w:t>
      </w:r>
      <w:r>
        <w:rPr>
          <w:rFonts w:eastAsia="Calibri"/>
          <w:lang w:eastAsia="en-US"/>
        </w:rPr>
        <w:t xml:space="preserve">, sud je utvrdio da se ista </w:t>
      </w:r>
      <w:r w:rsidRPr="00D26640">
        <w:rPr>
          <w:rFonts w:eastAsia="Calibri"/>
          <w:lang w:eastAsia="en-US"/>
        </w:rPr>
        <w:t>temelji na ovršnoj ispravi</w:t>
      </w:r>
      <w:r>
        <w:rPr>
          <w:rFonts w:eastAsia="Calibri"/>
          <w:lang w:eastAsia="en-US"/>
        </w:rPr>
        <w:t xml:space="preserve"> – pravomoćnom rješenju o ovrsi Općinskog suda u Sinju br. Ovr-234/10 od 11. svibnja 2010.</w:t>
      </w:r>
      <w:r w:rsidRPr="00D26640">
        <w:t xml:space="preserve"> </w:t>
      </w:r>
      <w:r w:rsidRPr="00D26640">
        <w:rPr>
          <w:rFonts w:eastAsia="Calibri"/>
          <w:lang w:eastAsia="en-US"/>
        </w:rPr>
        <w:t xml:space="preserve">pa je na parnicu radi utvrđenja osnovanosti osporene tražbine valjalo uputiti </w:t>
      </w:r>
      <w:r>
        <w:rPr>
          <w:rFonts w:eastAsia="Calibri"/>
          <w:lang w:eastAsia="en-US"/>
        </w:rPr>
        <w:t>stečajnog dužnika zastupanog po stečajnom upravitelju.</w:t>
      </w:r>
    </w:p>
    <w:p w:rsidRDefault="000C1117" w:rsidP="00D26640" w:rsidR="000C1117">
      <w:pPr>
        <w:spacing w:before="20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w:t>
      </w:r>
      <w:r w:rsidR="00A86172">
        <w:rPr>
          <w:rFonts w:eastAsia="Calibri"/>
          <w:lang w:eastAsia="en-US"/>
        </w:rPr>
        <w:t>zreci ovog rješenja pod točkama</w:t>
      </w:r>
      <w:r w:rsidR="005C46B8">
        <w:rPr>
          <w:rFonts w:eastAsia="Calibri"/>
          <w:lang w:eastAsia="en-US"/>
        </w:rPr>
        <w:t xml:space="preserve"> </w:t>
      </w:r>
      <w:r w:rsidR="003E25AF">
        <w:rPr>
          <w:rFonts w:eastAsia="Calibri"/>
          <w:lang w:eastAsia="en-US"/>
        </w:rPr>
        <w:t>I</w:t>
      </w:r>
      <w:r>
        <w:rPr>
          <w:rFonts w:eastAsia="Calibri"/>
          <w:lang w:eastAsia="en-US"/>
        </w:rPr>
        <w:t>V</w:t>
      </w:r>
      <w:r w:rsidR="00A86172">
        <w:rPr>
          <w:rFonts w:eastAsia="Calibri"/>
          <w:lang w:eastAsia="en-US"/>
        </w:rPr>
        <w:t xml:space="preserve"> i V</w:t>
      </w:r>
      <w:r>
        <w:rPr>
          <w:rFonts w:eastAsia="Calibri"/>
          <w:lang w:eastAsia="en-US"/>
        </w:rPr>
        <w:t>.</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8B00C7">
        <w:rPr>
          <w:rFonts w:eastAsia="Calibri"/>
          <w:lang w:eastAsia="en-US"/>
        </w:rPr>
        <w:t>7</w:t>
      </w:r>
      <w:r w:rsidR="003E25AF">
        <w:rPr>
          <w:rFonts w:eastAsia="Calibri"/>
          <w:lang w:eastAsia="en-US"/>
        </w:rPr>
        <w:t>. lipnja</w:t>
      </w:r>
      <w:r w:rsidR="005C46B8">
        <w:rPr>
          <w:rFonts w:eastAsia="Calibri"/>
          <w:lang w:eastAsia="en-US"/>
        </w:rPr>
        <w:t xml:space="preserve"> 2018.</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w:t>
      </w:r>
      <w:r w:rsidR="005C46B8">
        <w:t>stečajno</w:t>
      </w:r>
      <w:r w:rsidR="003E25AF">
        <w:t>m</w:t>
      </w:r>
      <w:r w:rsidR="005C46B8">
        <w:t xml:space="preserve"> upravitelj</w:t>
      </w:r>
      <w:r w:rsidR="003E25AF">
        <w:t>u</w:t>
      </w:r>
      <w:r w:rsidR="005C46B8">
        <w:t xml:space="preserve"> </w:t>
      </w:r>
      <w:r w:rsidR="008B00C7">
        <w:t>Marku Loncu</w:t>
      </w:r>
      <w:r w:rsidR="0085115A">
        <w:t xml:space="preserve"> uz tablicu ispitanih tražbina od </w:t>
      </w:r>
      <w:r w:rsidR="008B00C7">
        <w:t>7</w:t>
      </w:r>
      <w:r w:rsidR="003E25AF">
        <w:t>. lipnja</w:t>
      </w:r>
      <w:r w:rsidR="005C46B8">
        <w:t xml:space="preserve"> 2018</w:t>
      </w:r>
      <w:r w:rsidR="00693C06">
        <w:t>.</w:t>
      </w:r>
    </w:p>
    <w:p w:rsidRDefault="008B00C7" w:rsidP="008B00C7" w:rsidR="008B00C7">
      <w:pPr>
        <w:pStyle w:val="Odlomakpopisa"/>
        <w:ind w:left="0"/>
        <w:jc w:val="both"/>
        <w:rPr>
          <w:rFonts w:eastAsia="Calibri"/>
          <w:lang w:eastAsia="en-US"/>
        </w:rPr>
      </w:pPr>
      <w:r>
        <w:rPr>
          <w:rFonts w:eastAsia="Calibri"/>
          <w:lang w:eastAsia="en-US"/>
        </w:rPr>
        <w:t xml:space="preserve">- </w:t>
      </w:r>
      <w:r w:rsidRPr="008B00C7">
        <w:rPr>
          <w:rFonts w:eastAsia="Calibri"/>
          <w:lang w:eastAsia="en-US"/>
        </w:rPr>
        <w:t>Raiffeisenbank St. Stefan-Jagerberg- Wolfsberg eGen</w:t>
      </w:r>
      <w:r>
        <w:rPr>
          <w:rFonts w:eastAsia="Calibri"/>
          <w:lang w:eastAsia="en-US"/>
        </w:rPr>
        <w:t xml:space="preserve"> po pun. Borisu Vrdoljaku, odvjetniku </w:t>
      </w:r>
    </w:p>
    <w:p w:rsidRDefault="008B00C7" w:rsidP="008B00C7" w:rsidR="008B00C7">
      <w:pPr>
        <w:pStyle w:val="Odlomakpopisa"/>
        <w:ind w:left="0"/>
        <w:jc w:val="both"/>
        <w:rPr>
          <w:rFonts w:eastAsia="Calibri"/>
          <w:lang w:eastAsia="en-US"/>
        </w:rPr>
      </w:pPr>
      <w:r>
        <w:rPr>
          <w:rFonts w:eastAsia="Calibri"/>
          <w:lang w:eastAsia="en-US"/>
        </w:rPr>
        <w:t xml:space="preserve">  u Splitu</w:t>
      </w:r>
    </w:p>
    <w:p w:rsidRDefault="0045369B" w:rsidP="008B00C7" w:rsidR="00DC24E6">
      <w:pPr>
        <w:pStyle w:val="Odlomakpopisa"/>
        <w:ind w:left="0"/>
        <w:jc w:val="both"/>
        <w:rPr>
          <w:rFonts w:eastAsia="Calibri"/>
          <w:lang w:eastAsia="en-US"/>
        </w:rPr>
      </w:pPr>
      <w:r>
        <w:rPr>
          <w:rFonts w:eastAsia="Calibri"/>
          <w:lang w:eastAsia="en-US"/>
        </w:rPr>
        <w:t>-</w:t>
      </w:r>
      <w:r w:rsidR="005C46B8">
        <w:rPr>
          <w:rFonts w:eastAsia="Calibri"/>
          <w:lang w:eastAsia="en-US"/>
        </w:rPr>
        <w:t xml:space="preserve"> </w:t>
      </w:r>
      <w:r w:rsidR="008B00C7">
        <w:rPr>
          <w:rFonts w:eastAsia="Calibri"/>
          <w:lang w:eastAsia="en-US"/>
        </w:rPr>
        <w:t>Jamnica d.d. Zagreb, Getaldićeva 3</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786854">
      <w:rPr>
        <w:noProof/>
      </w:rPr>
      <w:t>3</w:t>
    </w:r>
    <w:r w:rsidR="00F30F9A">
      <w:rPr>
        <w:noProof/>
      </w:rPr>
      <w:fldChar w:fldCharType="end"/>
    </w:r>
    <w:r>
      <w:rPr>
        <w:noProof/>
      </w:rPr>
      <w:tab/>
    </w:r>
    <w:r w:rsidR="00265326">
      <w:t xml:space="preserve">Poslovni broj: </w:t>
    </w:r>
    <w:r w:rsidR="001A36B6">
      <w:t>11.St</w:t>
    </w:r>
    <w:r w:rsidR="00AC3775">
      <w:t>-</w:t>
    </w:r>
    <w:r w:rsidR="00C67BF4">
      <w:t>118</w:t>
    </w:r>
    <w:r w:rsidR="00CE4E65">
      <w:t>/2018</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86854"/>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00C7"/>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86172"/>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45733"/>
    <w:rsid w:val="00C5421F"/>
    <w:rsid w:val="00C54B30"/>
    <w:rsid w:val="00C62C9B"/>
    <w:rsid w:val="00C67BF4"/>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E4E65"/>
    <w:rsid w:val="00CF335F"/>
    <w:rsid w:val="00CF6451"/>
    <w:rsid w:val="00D05012"/>
    <w:rsid w:val="00D072E0"/>
    <w:rsid w:val="00D20171"/>
    <w:rsid w:val="00D2157D"/>
    <w:rsid w:val="00D21790"/>
    <w:rsid w:val="00D2596D"/>
    <w:rsid w:val="00D26640"/>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6854"/>
    <w:rPr>
      <w:color w:val="808080"/>
      <w:bdr w:space="0" w:sz="0" w:color="auto" w:val="none"/>
      <w:shd w:fill="auto" w:color="auto" w:val="clear"/>
    </w:rPr>
  </w:style>
  <w:style w:customStyle="true" w:styleId="eSPISCCParagraphDefaultFont" w:type="character">
    <w:name w:val="eSPIS_CC_Paragraph Default Font"/>
    <w:basedOn w:val="Zadanifontodlomka"/>
    <w:rsid w:val="00786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854"/>
    <w:rPr>
      <w:bdr w:space="0" w:sz="0" w:color="auto" w:val="none"/>
      <w:shd w:fill="FFFFCC" w:color="auto" w:val="clear"/>
      <w:lang w:val="hr-HR"/>
    </w:rPr>
  </w:style>
  <w:style w:customStyle="true" w:styleId="PozadinaSvijetloCrvena" w:type="character">
    <w:name w:val="Pozadina_SvijetloCrvena"/>
    <w:basedOn w:val="eSPISCCParagraphDefaultFont"/>
    <w:rsid w:val="00786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6854"/>
    <w:rPr>
      <w:color w:val="808080"/>
      <w:bdr w:color="auto" w:space="0" w:sz="0" w:val="none"/>
      <w:shd w:color="auto" w:fill="auto" w:val="clear"/>
    </w:rPr>
  </w:style>
  <w:style w:customStyle="1" w:styleId="eSPISCCParagraphDefaultFont" w:type="character">
    <w:name w:val="eSPIS_CC_Paragraph Default Font"/>
    <w:basedOn w:val="Zadanifontodlomka"/>
    <w:rsid w:val="00786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854"/>
    <w:rPr>
      <w:bdr w:color="auto" w:space="0" w:sz="0" w:val="none"/>
      <w:shd w:color="auto" w:fill="FFFFCC" w:val="clear"/>
      <w:lang w:val="hr-HR"/>
    </w:rPr>
  </w:style>
  <w:style w:customStyle="1" w:styleId="PozadinaSvijetloCrvena" w:type="character">
    <w:name w:val="Pozadina_SvijetloCrvena"/>
    <w:basedOn w:val="eSPISCCParagraphDefaultFont"/>
    <w:rsid w:val="00786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WAY INTERNATIONAL, proizvodnja prehrambenih proizvoda, trgovina, d.o.o. u stečaju</izvorni_sadrzaj>
    <derivirana_varijabla naziv="DomainObject.Predmet.ProtustrankaFormated_1">  AGRO WAY INTERNATIONAL, proizvodnja prehrambenih proizvoda, trgovina, d.o.o. u stečaju</derivirana_varijabla>
  </DomainObject.Predmet.ProtustrankaFormated>
  <DomainObject.Predmet.ProtustrankaFormatedOIB>
    <izvorni_sadrzaj>  AGRO WAY INTERNATIONAL, proizvodnja prehrambenih proizvoda, trgovina, d.o.o. u stečaju, OIB 86054494470</izvorni_sadrzaj>
    <derivirana_varijabla naziv="DomainObject.Predmet.ProtustrankaFormatedOIB_1">  AGRO WAY INTERNATIONAL, proizvodnja prehrambenih proizvoda, trgovina, d.o.o. u stečaju, OIB 86054494470</derivirana_varijabla>
  </DomainObject.Predmet.ProtustrankaFormatedOIB>
  <DomainObject.Predmet.ProtustrankaFormatedWithAdress>
    <izvorni_sadrzaj> AGRO WAY INTERNATIONAL, proizvodnja prehrambenih proizvoda, trgovina, d.o.o. u stečaju, Rovinjska 2, 21000 Split</izvorni_sadrzaj>
    <derivirana_varijabla naziv="DomainObject.Predmet.ProtustrankaFormatedWithAdress_1"> AGRO WAY INTERNATIONAL, proizvodnja prehrambenih proizvoda, trgovina, d.o.o. u stečaju, Rovinjska 2, 21000 Split</derivirana_varijabla>
  </DomainObject.Predmet.ProtustrankaFormatedWithAdress>
  <DomainObject.Predmet.ProtustrankaFormatedWithAdressOIB>
    <izvorni_sadrzaj> AGRO WAY INTERNATIONAL, proizvodnja prehrambenih proizvoda, trgovina, d.o.o. u stečaju, OIB 86054494470, Rovinjska 2, 21000 Split</izvorni_sadrzaj>
    <derivirana_varijabla naziv="DomainObject.Predmet.ProtustrankaFormatedWithAdressOIB_1"> AGRO WAY INTERNATIONAL, proizvodnja prehrambenih proizvoda, trgovina, d.o.o. u stečaju, OIB 86054494470, Rovinjska 2, 21000 Split</derivirana_varijabla>
  </DomainObject.Predmet.ProtustrankaFormatedWithAdressOIB>
  <DomainObject.Predmet.ProtustrankaWithAdress>
    <izvorni_sadrzaj>AGRO WAY INTERNATIONAL, proizvodnja prehrambenih proizvoda, trgovina, d.o.o. u stečaju Rovinjska 2, 21000 Split</izvorni_sadrzaj>
    <derivirana_varijabla naziv="DomainObject.Predmet.ProtustrankaWithAdress_1">AGRO WAY INTERNATIONAL, proizvodnja prehrambenih proizvoda, trgovina, d.o.o. u stečaju Rovinjska 2, 21000 Split</derivirana_varijabla>
  </DomainObject.Predmet.ProtustrankaWithAdress>
  <DomainObject.Predmet.ProtustrankaWithAdressOIB>
    <izvorni_sadrzaj>AGRO WAY INTERNATIONAL, proizvodnja prehrambenih proizvoda, trgovina, d.o.o. u stečaju, OIB 86054494470, Rovinjska 2, 21000 Split</izvorni_sadrzaj>
    <derivirana_varijabla naziv="DomainObject.Predmet.ProtustrankaWithAdressOIB_1">AGRO WAY INTERNATIONAL, proizvodnja prehrambenih proizvoda, trgovina, d.o.o. u stečaju, OIB 86054494470, Rovinjska 2, 21000 Split</derivirana_varijabla>
  </DomainObject.Predmet.ProtustrankaWithAdressOIB>
  <DomainObject.Predmet.ProtustrankaNazivFormated>
    <izvorni_sadrzaj>AGRO WAY INTERNATIONAL, proizvodnja prehrambenih proizvoda, trgovina, d.o.o. u stečaju</izvorni_sadrzaj>
    <derivirana_varijabla naziv="DomainObject.Predmet.ProtustrankaNazivFormated_1">AGRO WAY INTERNATIONAL, proizvodnja prehrambenih proizvoda, trgovina, d.o.o. u stečaju</derivirana_varijabla>
  </DomainObject.Predmet.ProtustrankaNazivFormated>
  <DomainObject.Predmet.ProtustrankaNazivFormatedOIB>
    <izvorni_sadrzaj>AGRO WAY INTERNATIONAL, proizvodnja prehrambenih proizvoda, trgovina, d.o.o. u stečaju, OIB 86054494470</izvorni_sadrzaj>
    <derivirana_varijabla naziv="DomainObject.Predmet.ProtustrankaNazivFormatedOIB_1">AGRO WAY INTERNATIONAL, proizvodnja prehrambenih proizvoda, trgovina, d.o.o. u stečaju, OIB 86054494470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86054494470 zastupanog po punomoćniku Županijsko državno odvjetništvo u Splitu</izvorni_sadrzaj>
    <derivirana_varijabla naziv="DomainObject.Predmet.StrankaFormatedOIB_1">  Ministarstvo financija RH, OIB 86054494470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86054494470, Katančićeva 5, 10000 Zagreb zastupanog po punomoćniku Županijsko državno odvjetništvo u Splitu</izvorni_sadrzaj>
    <derivirana_varijabla naziv="DomainObject.Predmet.StrankaFormatedWithAdressOIB_1"> Ministarstvo financija RH, OIB 86054494470,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86054494470, Katančićeva 5,10000 Zagreb</izvorni_sadrzaj>
    <derivirana_varijabla naziv="DomainObject.Predmet.StrankaWithAdressOIB_1">Ministarstvo financija RH, OIB 86054494470,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86054494470</izvorni_sadrzaj>
    <derivirana_varijabla naziv="DomainObject.Predmet.StrankaNazivFormatedOIB_1">Ministarstvo financija RH, OIB 86054494470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86054494470 zastupanog po punomoćniku Županijsko državno odvjetništvo u Splitu</item>
    </izvorni_sadrzaj>
    <derivirana_varijabla naziv="DomainObject.Predmet.StrankaListFormatedOIB_1">
      <item>Ministarstvo financija RH, OIB 86054494470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86054494470, Katančićeva 5, 10000 Zagreb zastupanog po punomoćniku Županijsko državno odvjetništvo u Splitu</item>
    </izvorni_sadrzaj>
    <derivirana_varijabla naziv="DomainObject.Predmet.StrankaListFormatedWithAdressOIB_1">
      <item>Ministarstvo financija RH, OIB 86054494470,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86054494470</item>
    </izvorni_sadrzaj>
    <derivirana_varijabla naziv="DomainObject.Predmet.StrankaListNazivFormatedOIB_1">
      <item>Ministarstvo financija RH, OIB 86054494470</item>
    </derivirana_varijabla>
  </DomainObject.Predmet.StrankaListNazivFormatedOIB>
  <DomainObject.Predmet.ProtuStrankaListFormated>
    <izvorni_sadrzaj>
      <item>AGRO WAY INTERNATIONAL, proizvodnja prehrambenih proizvoda, trgovina, d.o.o. u stečaju</item>
    </izvorni_sadrzaj>
    <derivirana_varijabla naziv="DomainObject.Predmet.ProtuStrankaListFormated_1">
      <item>AGRO WAY INTERNATIONAL, proizvodnja prehrambenih proizvoda, trgovina, d.o.o. u stečaju</item>
    </derivirana_varijabla>
  </DomainObject.Predmet.ProtuStrankaListFormated>
  <DomainObject.Predmet.ProtuStrankaListFormatedOIB>
    <izvorni_sadrzaj>
      <item>AGRO WAY INTERNATIONAL, proizvodnja prehrambenih proizvoda, trgovina, d.o.o. u stečaju, OIB 86054494470</item>
    </izvorni_sadrzaj>
    <derivirana_varijabla naziv="DomainObject.Predmet.ProtuStrankaListFormatedOIB_1">
      <item>AGRO WAY INTERNATIONAL, proizvodnja prehrambenih proizvoda, trgovina, d.o.o. u stečaju, OIB 86054494470</item>
    </derivirana_varijabla>
  </DomainObject.Predmet.ProtuStrankaListFormatedOIB>
  <DomainObject.Predmet.ProtuStrankaListFormatedWithAdress>
    <izvorni_sadrzaj>
      <item>AGRO WAY INTERNATIONAL, proizvodnja prehrambenih proizvoda, trgovina, d.o.o. u stečaju, Rovinjska 2, 21000 Split</item>
    </izvorni_sadrzaj>
    <derivirana_varijabla naziv="DomainObject.Predmet.ProtuStrankaListFormatedWithAdress_1">
      <item>AGRO WAY INTERNATIONAL, proizvodnja prehrambenih proizvoda, trgovina, d.o.o. u stečaju, Rovinjska 2, 21000 Split</item>
    </derivirana_varijabla>
  </DomainObject.Predmet.ProtuStrankaListFormatedWithAdress>
  <DomainObject.Predmet.ProtuStrankaListFormatedWithAdressOIB>
    <izvorni_sadrzaj>
      <item>AGRO WAY INTERNATIONAL, proizvodnja prehrambenih proizvoda, trgovina, d.o.o. u stečaju, OIB 86054494470, Rovinjska 2, 21000 Split</item>
    </izvorni_sadrzaj>
    <derivirana_varijabla naziv="DomainObject.Predmet.ProtuStrankaListFormatedWithAdressOIB_1">
      <item>AGRO WAY INTERNATIONAL, proizvodnja prehrambenih proizvoda, trgovina, d.o.o. u stečaju, OIB 86054494470, Rovinjska 2, 21000 Split</item>
    </derivirana_varijabla>
  </DomainObject.Predmet.ProtuStrankaListFormatedWithAdressOIB>
  <DomainObject.Predmet.ProtuStrankaListNazivFormated>
    <izvorni_sadrzaj>
      <item>AGRO WAY INTERNATIONAL, proizvodnja prehrambenih proizvoda, trgovina, d.o.o. u stečaju</item>
    </izvorni_sadrzaj>
    <derivirana_varijabla naziv="DomainObject.Predmet.ProtuStrankaListNazivFormated_1">
      <item>AGRO WAY INTERNATIONAL, proizvodnja prehrambenih proizvoda, trgovina, d.o.o. u stečaju</item>
    </derivirana_varijabla>
  </DomainObject.Predmet.ProtuStrankaListNazivFormated>
  <DomainObject.Predmet.ProtuStrankaListNazivFormatedOIB>
    <izvorni_sadrzaj>
      <item>AGRO WAY INTERNATIONAL, proizvodnja prehrambenih proizvoda, trgovina, d.o.o. u stečaju, OIB 86054494470</item>
    </izvorni_sadrzaj>
    <derivirana_varijabla naziv="DomainObject.Predmet.ProtuStrankaListNazivFormatedOIB_1">
      <item>AGRO WAY INTERNATIONAL, proizvodnja prehrambenih proizvoda, trgovina, d.o.o. u stečaju, OIB 86054494470</item>
    </derivirana_varijabla>
  </DomainObject.Predmet.ProtuStrankaListNazivFormatedOIB>
  <DomainObject.Predmet.OstaliListFormated>
    <izvorni_sadrzaj>
      <item>Županijsko državno odvjetništvo u Splitu punomoćnik sudionika u postupku Ministarstvo financija RH</item>
      <item>Nikola Matić</item>
    </izvorni_sadrzaj>
    <derivirana_varijabla naziv="DomainObject.Predmet.OstaliListFormated_1">
      <item>Županijsko državno odvjetništvo u Splitu punomoćnik sudionika u postupku Ministarstvo financija RH</item>
      <item>Nikola Matić</item>
    </derivirana_varijabla>
  </DomainObject.Predmet.OstaliListFormated>
  <DomainObject.Predmet.OstaliListFormatedOIB>
    <izvorni_sadrzaj>
      <item>Županijsko državno odvjetništvo u Splitu punomoćnik sudionika u postupku Ministarstvo financija RH</item>
      <item>Nikola Matić, OIB 23231600121</item>
    </izvorni_sadrzaj>
    <derivirana_varijabla naziv="DomainObject.Predmet.OstaliListFormatedOIB_1">
      <item>Županijsko državno odvjetništvo u Splitu punomoćnik sudionika u postupku Ministarstvo financija RH</item>
      <item>Nikola Matić, OIB 23231600121</item>
    </derivirana_varijabla>
  </DomainObject.Predmet.OstaliListFormatedOIB>
  <DomainObject.Predmet.OstaliListFormatedWithAdress>
    <izvorni_sadrzaj>
      <item>Županijsko državno odvjetništvo u Splitu, Gundulićeva 29a, 21000 Split punomoćnik sudionika u postupku Ministarstvo financija RH</item>
      <item>Nikola Matić, Rovinjska 2, 21000 Split</item>
    </izvorni_sadrzaj>
    <derivirana_varijabla naziv="DomainObject.Predmet.OstaliListFormatedWithAdress_1">
      <item>Županijsko državno odvjetništvo u Splitu, Gundulićeva 29a, 21000 Split punomoćnik sudionika u postupku Ministarstvo financija RH</item>
      <item>Nikola Matić, Rovinjska 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Nikola Matić, OIB 23231600121, Rovinjska 2, 21000 Split</item>
    </izvorni_sadrzaj>
    <derivirana_varijabla naziv="DomainObject.Predmet.OstaliListFormatedWithAdressOIB_1">
      <item>Županijsko državno odvjetništvo u Splitu, Gundulićeva 29a, 21000 Split punomoćnik sudionika u postupku Ministarstvo financija RH</item>
      <item>Nikola Matić, OIB 23231600121, Rovinjska 2, 21000 Split</item>
    </derivirana_varijabla>
  </DomainObject.Predmet.OstaliListFormatedWithAdressOIB>
  <DomainObject.Predmet.OstaliListNazivFormated>
    <izvorni_sadrzaj>
      <item>Županijsko državno odvjetništvo u Splitu</item>
      <item>Nikola Matić</item>
    </izvorni_sadrzaj>
    <derivirana_varijabla naziv="DomainObject.Predmet.OstaliListNazivFormated_1">
      <item>Županijsko državno odvjetništvo u Splitu</item>
      <item>Nikola Matić</item>
    </derivirana_varijabla>
  </DomainObject.Predmet.OstaliListNazivFormated>
  <DomainObject.Predmet.OstaliListNazivFormatedOIB>
    <izvorni_sadrzaj>
      <item>Županijsko državno odvjetništvo u Splitu</item>
      <item>Nikola Matić, OIB 23231600121</item>
    </izvorni_sadrzaj>
    <derivirana_varijabla naziv="DomainObject.Predmet.OstaliListNazivFormatedOIB_1">
      <item>Županijsko državno odvjetništvo u Splitu</item>
      <item>Nikola Matić, OIB 23231600121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AGRO WAY INTERNATIONAL, proizvodnja prehrambenih proizvoda, trgovina, d.o.o. u stečaju</izvorni_sadrzaj>
    <derivirana_varijabla naziv="DomainObject.Predmet.ProtustrankaIDrugi_1">AGRO WAY INTERNATIONAL, proizvodnja prehrambenih proizvoda, trgovina, d.o.o. u stečaju</derivirana_varijabla>
  </DomainObject.Predmet.ProtustrankaIDrugi>
  <DomainObject.Predmet.StrankaIDrugiAdressOIB>
    <izvorni_sadrzaj>Ministarstvo financija RH, OIB 86054494470, Katančićeva 5, 10000 Zagreb</izvorni_sadrzaj>
    <derivirana_varijabla naziv="DomainObject.Predmet.StrankaIDrugiAdressOIB_1">Ministarstvo financija RH, OIB 86054494470, Katančićeva 5, 10000 Zagreb</derivirana_varijabla>
  </DomainObject.Predmet.StrankaIDrugiAdressOIB>
  <DomainObject.Predmet.ProtustrankaIDrugiAdressOIB>
    <izvorni_sadrzaj>AGRO WAY INTERNATIONAL, proizvodnja prehrambenih proizvoda, trgovina, d.o.o. u stečaju, OIB 86054494470, Rovinjska 2, 21000 Split</izvorni_sadrzaj>
    <derivirana_varijabla naziv="DomainObject.Predmet.ProtustrankaIDrugiAdressOIB_1">AGRO WAY INTERNATIONAL, proizvodnja prehrambenih proizvoda, trgovina, d.o.o. u stečaju, OIB 86054494470, Rovinjska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WAY INTERNATIONAL, proizvodnja prehrambenih proizvoda, trgovina, d.o.o. u stečaju</item>
      <item>Ministarstvo financija RH</item>
      <item>Županijsko državno odvjetništvo u Splitu</item>
      <item>Nikola Matić</item>
    </izvorni_sadrzaj>
    <derivirana_varijabla naziv="DomainObject.Predmet.SudioniciListNaziv_1">
      <item>AGRO WAY INTERNATIONAL, proizvodnja prehrambenih proizvoda, trgovina, d.o.o. u stečaju</item>
      <item>Ministarstvo financija RH</item>
      <item>Županijsko državno odvjetništvo u Splitu</item>
      <item>Nikola Matić</item>
    </derivirana_varijabla>
  </DomainObject.Predmet.SudioniciListNaziv>
  <DomainObject.Predmet.SudioniciListAdressOIB>
    <izvorni_sadrzaj>
      <item>AGRO WAY INTERNATIONAL, proizvodnja prehrambenih proizvoda, trgovina, d.o.o. u stečaju, OIB 86054494470, Rovinjska 2,21000 Split</item>
      <item>Ministarstvo financija RH, OIB 86054494470, Katančićeva 5,10000 Zagreb</item>
      <item>Županijsko državno odvjetništvo u Splitu, Gundulićeva 29a,21000 Split</item>
      <item>Nikola Matić, OIB 23231600121, Rovinjska 2,21000 Split</item>
    </izvorni_sadrzaj>
    <derivirana_varijabla naziv="DomainObject.Predmet.SudioniciListAdressOIB_1">
      <item>AGRO WAY INTERNATIONAL, proizvodnja prehrambenih proizvoda, trgovina, d.o.o. u stečaju, OIB 86054494470, Rovinjska 2,21000 Split</item>
      <item>Ministarstvo financija RH, OIB 86054494470, Katančićeva 5,10000 Zagreb</item>
      <item>Županijsko državno odvjetništvo u Splitu, Gundulićeva 29a,21000 Split</item>
      <item>Nikola Matić, OIB 23231600121, Rovinjska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86054494470</item>
      <item>, OIB 86054494470</item>
      <item>, OIB null</item>
      <item>, OIB 23231600121</item>
    </izvorni_sadrzaj>
    <derivirana_varijabla naziv="DomainObject.Predmet.SudioniciListNazivOIB_1">
      <item>, OIB 86054494470</item>
      <item>, OIB 86054494470</item>
      <item>, OIB null</item>
      <item>, OIB 23231600121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36A31B-7B78-4365-8749-A830ADF6E3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1071</properties:Words>
  <properties:Characters>6290</properties:Characters>
  <properties:Lines>126</properties:Lines>
  <properties:Paragraphs>63</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2018-06-07T08:47:00Z</cp:lastPrinted>
  <dcterms:modified xmlns:xsi="http://www.w3.org/2001/XMLSchema-instance" xsi:type="dcterms:W3CDTF">2018-06-07T10:31:00Z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(St-118-2018 - Rješenje o utvrđenim tražbinama.docx)</vt:lpwstr>
  </prop:property>
  <prop:property name="CC_coloring" pid="4" fmtid="{D5CDD505-2E9C-101B-9397-08002B2CF9AE}">
    <vt:bool>false</vt:bool>
  </prop:property>
  <prop:property name="BrojStranica" pid="5" fmtid="{D5CDD505-2E9C-101B-9397-08002B2CF9AE}">
    <vt:i4>3</vt:i4>
  </prop:property>
</prop:Properties>
</file>