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7513" w14:paraId="d367513" w:rsidRDefault="006E36D5" w:rsidP="006E36D5" w:rsidR="006E36D5">
      <w:pPr>
        <w:pStyle w:val="Zaglavlje"/>
        <w:jc w:val="right"/>
        <w15:collapsed w:val="false"/>
      </w:pPr>
      <w:bookmarkStart w:name="_GoBack" w:id="0"/>
      <w:bookmarkEnd w:id="0"/>
    </w:p>
    <w:p w:rsidRDefault="009C07E4" w:rsidP="006E36D5" w:rsidR="009C07E4">
      <w:pPr>
        <w:pStyle w:val="Zaglavlje"/>
        <w:jc w:val="right"/>
      </w:pPr>
    </w:p>
    <w:p w:rsidRDefault="009C07E4" w:rsidP="006E36D5" w:rsidR="009C07E4">
      <w:pPr>
        <w:pStyle w:val="Zaglavlje"/>
        <w:jc w:val="right"/>
      </w:pPr>
    </w:p>
    <w:p w:rsidRDefault="009C07E4" w:rsidP="006E36D5" w:rsidR="009C07E4">
      <w:pPr>
        <w:pStyle w:val="Zaglavlje"/>
        <w:jc w:val="right"/>
      </w:pPr>
    </w:p>
    <w:p w:rsidRDefault="006E36D5" w:rsidP="006E36D5" w:rsidR="006E36D5">
      <w:pPr>
        <w:pStyle w:val="Zaglavlje"/>
        <w:jc w:val="right"/>
      </w:pPr>
    </w:p>
    <w:p w:rsidRDefault="006E36D5" w:rsidP="006E36D5" w:rsidR="006E36D5">
      <w:pPr>
        <w:pStyle w:val="Zaglavlje"/>
        <w:jc w:val="right"/>
      </w:pPr>
      <w:r>
        <w:t>9 St-38/2019-3</w:t>
      </w:r>
    </w:p>
    <w:p w:rsidRDefault="006E36D5" w:rsidP="006E36D5" w:rsidR="006E36D5">
      <w:pPr>
        <w:ind w:firstLine="708"/>
        <w:rPr>
          <w:szCs w:val="24"/>
        </w:rPr>
      </w:pPr>
    </w:p>
    <w:p w:rsidRDefault="006E36D5" w:rsidP="006E36D5" w:rsidR="006E36D5">
      <w:pPr>
        <w:ind w:firstLine="708"/>
        <w:rPr>
          <w:rFonts w:cs="Times New Roman" w:eastAsia="Times New Roman"/>
          <w:szCs w:val="24"/>
          <w:lang w:eastAsia="hr-HR"/>
        </w:rPr>
      </w:pPr>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Z.P. MONTAŽA d.o.o. Pula, Kapitolinski trg 9, OIB 43748920759, MBS 080185673, nakon izvršenog uvida u sudski registar, sukladno odredbama čl. 428. i 430. Stečajnog zakona (Narodne novine br. 71/15, 104/17, dalje SZ), </w:t>
      </w:r>
      <w:r w:rsidR="009C07E4">
        <w:rPr>
          <w:rFonts w:cs="Times New Roman" w:eastAsia="Times New Roman"/>
          <w:szCs w:val="24"/>
          <w:lang w:eastAsia="hr-HR"/>
        </w:rPr>
        <w:t>31</w:t>
      </w:r>
      <w:r>
        <w:rPr>
          <w:rFonts w:cs="Times New Roman" w:eastAsia="Times New Roman"/>
          <w:szCs w:val="24"/>
          <w:lang w:eastAsia="hr-HR"/>
        </w:rPr>
        <w:t>. siječnja 2019. objavljuje sljedeći</w:t>
      </w:r>
    </w:p>
    <w:p w:rsidRDefault="006E36D5" w:rsidP="006E36D5" w:rsidR="006E36D5">
      <w:pPr>
        <w:ind w:firstLine="708"/>
        <w:rPr>
          <w:rFonts w:cs="Times New Roman" w:eastAsia="Times New Roman"/>
          <w:szCs w:val="24"/>
          <w:lang w:eastAsia="hr-HR"/>
        </w:rPr>
      </w:pPr>
    </w:p>
    <w:p w:rsidRDefault="006E36D5" w:rsidP="006E36D5" w:rsidR="006E36D5">
      <w:pPr>
        <w:jc w:val="center"/>
        <w:rPr>
          <w:szCs w:val="24"/>
        </w:rPr>
      </w:pPr>
      <w:r>
        <w:rPr>
          <w:szCs w:val="24"/>
        </w:rPr>
        <w:t>O G L A S</w:t>
      </w:r>
    </w:p>
    <w:p w:rsidRDefault="006E36D5" w:rsidP="006E36D5" w:rsidR="006E36D5">
      <w:pPr>
        <w:ind w:firstLine="708"/>
        <w:rPr>
          <w:szCs w:val="24"/>
        </w:rPr>
      </w:pPr>
    </w:p>
    <w:p w:rsidRDefault="006E36D5" w:rsidP="006E36D5" w:rsidR="006E36D5">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Z.P. MONTAŽA d.o.o. Pula, Kapitolinski trg 9, OIB 43748920759, MBS 080185673, je pravna osoba koja nema zaposlenih, koja je na dan 24. siječnja 2019</w:t>
      </w:r>
      <w:r w:rsidRPr="00EA433F">
        <w:rPr>
          <w:rFonts w:cs="Times New Roman" w:eastAsia="Times New Roman"/>
          <w:szCs w:val="24"/>
          <w:lang w:eastAsia="hr-HR"/>
        </w:rPr>
        <w:t>. u</w:t>
      </w:r>
      <w:r>
        <w:rPr>
          <w:rFonts w:cs="Times New Roman" w:eastAsia="Times New Roman"/>
          <w:szCs w:val="24"/>
          <w:lang w:eastAsia="hr-HR"/>
        </w:rPr>
        <w:t xml:space="preserve"> Očevidniku redoslijeda osnova za plaćanje imala evidentirane </w:t>
      </w:r>
      <w:r w:rsidRPr="001853FA">
        <w:rPr>
          <w:rFonts w:cs="Times New Roman" w:eastAsia="Times New Roman"/>
          <w:szCs w:val="24"/>
          <w:lang w:eastAsia="hr-HR"/>
        </w:rPr>
        <w:t>neizvršene osnove za plaćanje</w:t>
      </w:r>
      <w:r>
        <w:rPr>
          <w:rFonts w:cs="Times New Roman" w:eastAsia="Times New Roman"/>
          <w:szCs w:val="24"/>
          <w:lang w:eastAsia="hr-HR"/>
        </w:rPr>
        <w:t xml:space="preserve"> u neprekinutom razdoblju od 120 dana te za koju nisu ispunjeni uvjeti za pokretanje drugog postupka radi brisanja iz sudskog registra.</w:t>
      </w:r>
    </w:p>
    <w:p w:rsidRDefault="006E36D5" w:rsidP="006E36D5" w:rsidR="006E36D5">
      <w:pPr>
        <w:ind w:firstLine="708"/>
        <w:rPr>
          <w:szCs w:val="24"/>
        </w:rPr>
      </w:pPr>
    </w:p>
    <w:p w:rsidRDefault="006E36D5" w:rsidP="006E36D5" w:rsidR="006E36D5">
      <w:pPr>
        <w:ind w:firstLine="708"/>
        <w:rPr>
          <w:szCs w:val="24"/>
        </w:rPr>
      </w:pPr>
      <w:r>
        <w:rPr>
          <w:szCs w:val="24"/>
        </w:rPr>
        <w:t xml:space="preserve">II. Utvrđuje se da je ukupni iznos duga evidentiranog na temelju neizvršenih osnova za plaćanje dužnika na </w:t>
      </w:r>
      <w:r w:rsidRPr="001853FA">
        <w:rPr>
          <w:szCs w:val="24"/>
        </w:rPr>
        <w:t xml:space="preserve">dan </w:t>
      </w:r>
      <w:r>
        <w:rPr>
          <w:szCs w:val="24"/>
        </w:rPr>
        <w:t>24. siječnja 2019. iznosio 43.236,14 kn.</w:t>
      </w:r>
    </w:p>
    <w:p w:rsidRDefault="006E36D5" w:rsidP="006E36D5" w:rsidR="006E36D5">
      <w:pPr>
        <w:rPr>
          <w:szCs w:val="24"/>
        </w:rPr>
      </w:pPr>
    </w:p>
    <w:p w:rsidRDefault="006E36D5" w:rsidP="006E36D5" w:rsidR="006E36D5">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6E36D5" w:rsidP="006E36D5" w:rsidR="006E36D5">
      <w:pPr>
        <w:ind w:firstLine="708"/>
        <w:rPr>
          <w:rFonts w:cs="Times New Roman" w:eastAsia="Times New Roman"/>
          <w:szCs w:val="24"/>
          <w:lang w:eastAsia="hr-HR"/>
        </w:rPr>
      </w:pPr>
    </w:p>
    <w:p w:rsidRDefault="006E36D5" w:rsidP="006E36D5" w:rsidR="006E36D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sidRPr="001853FA">
        <w:rPr>
          <w:rFonts w:cs="Times New Roman" w:eastAsia="Times New Roman"/>
          <w:szCs w:val="24"/>
          <w:lang w:eastAsia="hr-HR"/>
        </w:rPr>
        <w:t>-</w:t>
      </w:r>
      <w:r>
        <w:rPr>
          <w:rFonts w:cs="Times New Roman" w:eastAsia="Times New Roman"/>
          <w:szCs w:val="24"/>
          <w:lang w:eastAsia="hr-HR"/>
        </w:rPr>
        <w:t>38</w:t>
      </w:r>
      <w:r w:rsidRPr="001853FA">
        <w:rPr>
          <w:rFonts w:cs="Times New Roman" w:eastAsia="Times New Roman"/>
          <w:szCs w:val="24"/>
          <w:lang w:eastAsia="hr-HR"/>
        </w:rPr>
        <w:t>-</w:t>
      </w:r>
      <w:r>
        <w:rPr>
          <w:rFonts w:cs="Times New Roman" w:eastAsia="Times New Roman"/>
          <w:szCs w:val="24"/>
          <w:lang w:eastAsia="hr-HR"/>
        </w:rPr>
        <w:t>2019</w:t>
      </w:r>
      <w:r w:rsidRPr="001853FA">
        <w:rPr>
          <w:rFonts w:cs="Times New Roman" w:eastAsia="Times New Roman"/>
          <w:szCs w:val="24"/>
          <w:lang w:eastAsia="hr-HR"/>
        </w:rPr>
        <w:t>, i da u istom roku uplate na depozit ovog suda broj HR 4323900011300029763, poziv na broj 020-</w:t>
      </w:r>
      <w:r>
        <w:rPr>
          <w:rFonts w:cs="Times New Roman" w:eastAsia="Times New Roman"/>
          <w:szCs w:val="24"/>
          <w:lang w:eastAsia="hr-HR"/>
        </w:rPr>
        <w:t>38</w:t>
      </w:r>
      <w:r w:rsidRPr="001853FA">
        <w:rPr>
          <w:rFonts w:cs="Times New Roman" w:eastAsia="Times New Roman"/>
          <w:szCs w:val="24"/>
          <w:lang w:eastAsia="hr-HR"/>
        </w:rPr>
        <w:t>-</w:t>
      </w:r>
      <w:r>
        <w:rPr>
          <w:rFonts w:cs="Times New Roman" w:eastAsia="Times New Roman"/>
          <w:szCs w:val="24"/>
          <w:lang w:eastAsia="hr-HR"/>
        </w:rPr>
        <w:t>19</w:t>
      </w:r>
      <w:r w:rsidRPr="001853FA">
        <w:rPr>
          <w:rFonts w:cs="Times New Roman" w:eastAsia="Times New Roman"/>
          <w:szCs w:val="24"/>
          <w:lang w:eastAsia="hr-HR"/>
        </w:rPr>
        <w:t xml:space="preserve"> dodatni iznos predujma u visini od 10.000,00 kn (deset tisuća kuna) za namirenje</w:t>
      </w:r>
      <w:r>
        <w:rPr>
          <w:rFonts w:cs="Times New Roman" w:eastAsia="Times New Roman"/>
          <w:szCs w:val="24"/>
          <w:lang w:eastAsia="hr-HR"/>
        </w:rPr>
        <w:t xml:space="preserv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6E36D5" w:rsidP="006E36D5" w:rsidR="006E36D5">
      <w:pPr>
        <w:ind w:firstLine="708"/>
        <w:rPr>
          <w:szCs w:val="24"/>
        </w:rPr>
      </w:pPr>
    </w:p>
    <w:p w:rsidRDefault="006E36D5" w:rsidP="006E36D5" w:rsidR="006E36D5">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 xml:space="preserve">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r>
        <w:rPr>
          <w:szCs w:val="24"/>
        </w:rPr>
        <w:lastRenderedPageBreak/>
        <w:t>U tom slučaju sud će po službenoj dužnosti donijeti rješenje o otvaranju i zaključenju skraćenog stečajnog postupka.</w:t>
      </w:r>
    </w:p>
    <w:p w:rsidRDefault="006E36D5" w:rsidP="006E36D5" w:rsidR="006E36D5">
      <w:pPr>
        <w:ind w:firstLine="708"/>
        <w:rPr>
          <w:szCs w:val="24"/>
        </w:rPr>
      </w:pPr>
    </w:p>
    <w:p w:rsidRDefault="006E36D5" w:rsidP="006E36D5" w:rsidR="006E36D5">
      <w:pPr>
        <w:jc w:val="center"/>
        <w:rPr>
          <w:szCs w:val="24"/>
        </w:rPr>
      </w:pPr>
      <w:r>
        <w:rPr>
          <w:szCs w:val="24"/>
        </w:rPr>
        <w:t xml:space="preserve">U Pazinu </w:t>
      </w:r>
      <w:r w:rsidR="009C07E4">
        <w:rPr>
          <w:szCs w:val="24"/>
        </w:rPr>
        <w:t>31</w:t>
      </w:r>
      <w:r>
        <w:rPr>
          <w:szCs w:val="24"/>
        </w:rPr>
        <w:t>. siječnja 2019.</w:t>
      </w:r>
    </w:p>
    <w:p w:rsidRDefault="006E36D5" w:rsidP="006E36D5" w:rsidR="006E36D5">
      <w:pPr>
        <w:ind w:firstLine="708" w:left="4956"/>
        <w:jc w:val="center"/>
        <w:rPr>
          <w:szCs w:val="24"/>
        </w:rPr>
      </w:pPr>
      <w:r>
        <w:rPr>
          <w:szCs w:val="24"/>
        </w:rPr>
        <w:t>Sutkinja</w:t>
      </w:r>
    </w:p>
    <w:p w:rsidRDefault="009C07E4" w:rsidP="006E36D5" w:rsidR="009C07E4">
      <w:pPr>
        <w:ind w:firstLine="708" w:left="4956"/>
        <w:jc w:val="center"/>
        <w:rPr>
          <w:szCs w:val="24"/>
        </w:rPr>
      </w:pPr>
    </w:p>
    <w:p w:rsidRDefault="006E36D5" w:rsidP="006E36D5" w:rsidR="006E36D5">
      <w:pPr>
        <w:ind w:firstLine="708" w:left="4956"/>
        <w:jc w:val="center"/>
        <w:rPr>
          <w:szCs w:val="24"/>
        </w:rPr>
      </w:pPr>
      <w:r>
        <w:rPr>
          <w:szCs w:val="24"/>
        </w:rPr>
        <w:t>Tamara Lakoseljac Benčić</w:t>
      </w:r>
      <w:r w:rsidR="00317735">
        <w:rPr>
          <w:szCs w:val="24"/>
        </w:rPr>
        <w:t>, v.r.</w:t>
      </w:r>
    </w:p>
    <w:p w:rsidRDefault="006E36D5" w:rsidP="006E36D5" w:rsidR="006E36D5">
      <w:pPr>
        <w:rPr>
          <w:szCs w:val="24"/>
        </w:rPr>
      </w:pPr>
      <w:r>
        <w:rPr>
          <w:szCs w:val="24"/>
        </w:rPr>
        <w:t xml:space="preserve">DNA: </w:t>
      </w:r>
    </w:p>
    <w:p w:rsidRDefault="006E36D5" w:rsidP="006E36D5" w:rsidR="006E36D5" w:rsidRPr="007308AD">
      <w:pPr>
        <w:rPr>
          <w:szCs w:val="24"/>
        </w:rPr>
      </w:pPr>
      <w:r>
        <w:rPr>
          <w:szCs w:val="24"/>
        </w:rPr>
        <w:t>- mrežna stranica e-Oglasna ploča sudova (55 dana).</w:t>
      </w:r>
    </w:p>
    <w:p w:rsidRDefault="002F2019" w:rsidR="00BB54EE"/>
    <w:sectPr w:rsidSect="007308AD" w:rsidR="00BB54E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175" w:rsidR="00AD54F4">
      <w:r>
        <w:separator/>
      </w:r>
    </w:p>
  </w:endnote>
  <w:endnote w:id="0" w:type="continuationSeparator">
    <w:p w:rsidRDefault="00F00175" w:rsidR="00AD54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175" w:rsidR="00AD54F4">
      <w:r>
        <w:separator/>
      </w:r>
    </w:p>
  </w:footnote>
  <w:footnote w:id="0" w:type="continuationSeparator">
    <w:p w:rsidRDefault="00F00175" w:rsidR="00AD54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36D5" w:rsidP="007308AD" w:rsidR="007308AD">
    <w:pPr>
      <w:pStyle w:val="Zaglavlje"/>
      <w:jc w:val="right"/>
    </w:pPr>
    <w:r>
      <w:tab/>
    </w:r>
    <w:sdt>
      <w:sdtPr>
        <w:id w:val="1260413225"/>
        <w:docPartObj>
          <w:docPartGallery w:val="Page Numbers (Top of Page)"/>
          <w:docPartUnique/>
        </w:docPartObj>
      </w:sdtPr>
      <w:sdtEndPr/>
      <w:sdtContent>
        <w:r>
          <w:fldChar w:fldCharType="begin"/>
        </w:r>
        <w:r>
          <w:instrText>PAGE   \* MERGEFORMAT</w:instrText>
        </w:r>
        <w:r>
          <w:fldChar w:fldCharType="separate"/>
        </w:r>
        <w:r w:rsidR="002F2019">
          <w:rPr>
            <w:noProof/>
          </w:rPr>
          <w:t>2</w:t>
        </w:r>
        <w:r>
          <w:fldChar w:fldCharType="end"/>
        </w:r>
      </w:sdtContent>
    </w:sdt>
    <w:r>
      <w:tab/>
      <w:t>9 St-3</w:t>
    </w:r>
    <w:r w:rsidR="00F00175">
      <w:t>8</w:t>
    </w:r>
    <w:r>
      <w:t>/2019-3</w:t>
    </w:r>
  </w:p>
  <w:p w:rsidRDefault="002F2019" w:rsidP="007308AD" w:rsidR="007308AD">
    <w:pPr>
      <w:pStyle w:val="Zaglavlje"/>
      <w:jc w:val="left"/>
    </w:pPr>
  </w:p>
  <w:p w:rsidRDefault="002F2019" w:rsidR="007308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36D5"/>
    <w:rsid w:val="0021090D"/>
    <w:rsid w:val="002F2019"/>
    <w:rsid w:val="00317735"/>
    <w:rsid w:val="006E36D5"/>
    <w:rsid w:val="009C07E4"/>
    <w:rsid w:val="00AD54F4"/>
    <w:rsid w:val="00E214D5"/>
    <w:rsid w:val="00F001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36D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36D5"/>
    <w:pPr>
      <w:tabs>
        <w:tab w:pos="4536" w:val="center"/>
        <w:tab w:pos="9072" w:val="right"/>
      </w:tabs>
    </w:pPr>
  </w:style>
  <w:style w:customStyle="true" w:styleId="ZaglavljeChar" w:type="character">
    <w:name w:val="Zaglavlje Char"/>
    <w:basedOn w:val="Zadanifontodlomka"/>
    <w:link w:val="Zaglavlje"/>
    <w:uiPriority w:val="99"/>
    <w:rsid w:val="006E36D5"/>
    <w:rPr>
      <w:rFonts w:hAnsi="Times New Roman" w:ascii="Times New Roman"/>
      <w:sz w:val="24"/>
    </w:rPr>
  </w:style>
  <w:style w:styleId="Podnoje" w:type="paragraph">
    <w:name w:val="footer"/>
    <w:basedOn w:val="Normal"/>
    <w:link w:val="PodnojeChar"/>
    <w:uiPriority w:val="99"/>
    <w:unhideWhenUsed/>
    <w:rsid w:val="00F00175"/>
    <w:pPr>
      <w:tabs>
        <w:tab w:pos="4536" w:val="center"/>
        <w:tab w:pos="9072" w:val="right"/>
      </w:tabs>
    </w:pPr>
  </w:style>
  <w:style w:customStyle="true" w:styleId="PodnojeChar" w:type="character">
    <w:name w:val="Podnožje Char"/>
    <w:basedOn w:val="Zadanifontodlomka"/>
    <w:link w:val="Podnoje"/>
    <w:uiPriority w:val="99"/>
    <w:rsid w:val="00F00175"/>
    <w:rPr>
      <w:rFonts w:hAnsi="Times New Roman" w:ascii="Times New Roman"/>
      <w:sz w:val="24"/>
    </w:rPr>
  </w:style>
  <w:style w:styleId="Tekstrezerviranogmjesta" w:type="character">
    <w:name w:val="Placeholder Text"/>
    <w:basedOn w:val="Zadanifontodlomka"/>
    <w:uiPriority w:val="99"/>
    <w:semiHidden/>
    <w:rsid w:val="00317735"/>
    <w:rPr>
      <w:color w:val="808080"/>
      <w:bdr w:space="0" w:sz="0" w:color="auto" w:val="none"/>
      <w:shd w:fill="auto" w:color="auto" w:val="clear"/>
    </w:rPr>
  </w:style>
  <w:style w:customStyle="true" w:styleId="eSPISCCParagraphDefaultFont" w:type="character">
    <w:name w:val="eSPIS_CC_Paragraph Default Font"/>
    <w:basedOn w:val="Zadanifontodlomka"/>
    <w:rsid w:val="003177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735"/>
    <w:rPr>
      <w:bdr w:space="0" w:sz="0" w:color="auto" w:val="none"/>
      <w:shd w:fill="FFFFCC" w:color="auto" w:val="clear"/>
      <w:lang w:val="hr-HR"/>
    </w:rPr>
  </w:style>
  <w:style w:customStyle="true" w:styleId="PozadinaSvijetloCrvena" w:type="character">
    <w:name w:val="Pozadina_SvijetloCrvena"/>
    <w:basedOn w:val="eSPISCCParagraphDefaultFont"/>
    <w:rsid w:val="003177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73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177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7735"/>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36D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36D5"/>
    <w:pPr>
      <w:tabs>
        <w:tab w:pos="4536" w:val="center"/>
        <w:tab w:pos="9072" w:val="right"/>
      </w:tabs>
    </w:pPr>
  </w:style>
  <w:style w:customStyle="1" w:styleId="ZaglavljeChar" w:type="character">
    <w:name w:val="Zaglavlje Char"/>
    <w:basedOn w:val="Zadanifontodlomka"/>
    <w:link w:val="Zaglavlje"/>
    <w:uiPriority w:val="99"/>
    <w:rsid w:val="006E36D5"/>
    <w:rPr>
      <w:rFonts w:ascii="Times New Roman" w:hAnsi="Times New Roman"/>
      <w:sz w:val="24"/>
    </w:rPr>
  </w:style>
  <w:style w:styleId="Podnoje" w:type="paragraph">
    <w:name w:val="footer"/>
    <w:basedOn w:val="Normal"/>
    <w:link w:val="PodnojeChar"/>
    <w:uiPriority w:val="99"/>
    <w:unhideWhenUsed/>
    <w:rsid w:val="00F00175"/>
    <w:pPr>
      <w:tabs>
        <w:tab w:pos="4536" w:val="center"/>
        <w:tab w:pos="9072" w:val="right"/>
      </w:tabs>
    </w:pPr>
  </w:style>
  <w:style w:customStyle="1" w:styleId="PodnojeChar" w:type="character">
    <w:name w:val="Podnožje Char"/>
    <w:basedOn w:val="Zadanifontodlomka"/>
    <w:link w:val="Podnoje"/>
    <w:uiPriority w:val="99"/>
    <w:rsid w:val="00F00175"/>
    <w:rPr>
      <w:rFonts w:ascii="Times New Roman" w:hAnsi="Times New Roman"/>
      <w:sz w:val="24"/>
    </w:rPr>
  </w:style>
  <w:style w:styleId="Tekstrezerviranogmjesta" w:type="character">
    <w:name w:val="Placeholder Text"/>
    <w:basedOn w:val="Zadanifontodlomka"/>
    <w:uiPriority w:val="99"/>
    <w:semiHidden/>
    <w:rsid w:val="00317735"/>
    <w:rPr>
      <w:color w:val="808080"/>
      <w:bdr w:color="auto" w:space="0" w:sz="0" w:val="none"/>
      <w:shd w:color="auto" w:fill="auto" w:val="clear"/>
    </w:rPr>
  </w:style>
  <w:style w:customStyle="1" w:styleId="eSPISCCParagraphDefaultFont" w:type="character">
    <w:name w:val="eSPIS_CC_Paragraph Default Font"/>
    <w:basedOn w:val="Zadanifontodlomka"/>
    <w:rsid w:val="003177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7735"/>
    <w:rPr>
      <w:bdr w:color="auto" w:space="0" w:sz="0" w:val="none"/>
      <w:shd w:color="auto" w:fill="FFFFCC" w:val="clear"/>
      <w:lang w:val="hr-HR"/>
    </w:rPr>
  </w:style>
  <w:style w:customStyle="1" w:styleId="PozadinaSvijetloCrvena" w:type="character">
    <w:name w:val="Pozadina_SvijetloCrvena"/>
    <w:basedOn w:val="eSPISCCParagraphDefaultFont"/>
    <w:rsid w:val="003177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773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17735"/>
    <w:rPr>
      <w:rFonts w:ascii="Tahoma" w:cs="Tahoma" w:hAnsi="Tahoma"/>
      <w:sz w:val="16"/>
      <w:szCs w:val="16"/>
    </w:rPr>
  </w:style>
  <w:style w:customStyle="1" w:styleId="TekstbaloniaChar" w:type="character">
    <w:name w:val="Tekst balončića Char"/>
    <w:basedOn w:val="Zadanifontodlomka"/>
    <w:link w:val="Tekstbalonia"/>
    <w:uiPriority w:val="99"/>
    <w:semiHidden/>
    <w:rsid w:val="00317735"/>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Z.P. MONTAŽA d.o.o. PULA</izvorni_sadrzaj>
    <derivirana_varijabla naziv="DomainObject.Predmet.ProtustrankaFormated_1">  Z.P. MONTAŽA d.o.o. PULA</derivirana_varijabla>
  </DomainObject.Predmet.ProtustrankaFormated>
  <DomainObject.Predmet.ProtustrankaFormatedOIB>
    <izvorni_sadrzaj>  Z.P. MONTAŽA d.o.o. PULA, OIB 43748920759</izvorni_sadrzaj>
    <derivirana_varijabla naziv="DomainObject.Predmet.ProtustrankaFormatedOIB_1">  Z.P. MONTAŽA d.o.o. PULA, OIB 43748920759</derivirana_varijabla>
  </DomainObject.Predmet.ProtustrankaFormatedOIB>
  <DomainObject.Predmet.ProtustrankaFormatedWithAdress>
    <izvorni_sadrzaj> Z.P. MONTAŽA d.o.o. PULA, Kapitolinski trg 9, 52100 Pula</izvorni_sadrzaj>
    <derivirana_varijabla naziv="DomainObject.Predmet.ProtustrankaFormatedWithAdress_1"> Z.P. MONTAŽA d.o.o. PULA, Kapitolinski trg 9, 52100 Pula</derivirana_varijabla>
  </DomainObject.Predmet.ProtustrankaFormatedWithAdress>
  <DomainObject.Predmet.ProtustrankaFormatedWithAdressOIB>
    <izvorni_sadrzaj> Z.P. MONTAŽA d.o.o. PULA, OIB 43748920759, Kapitolinski trg 9, 52100 Pula</izvorni_sadrzaj>
    <derivirana_varijabla naziv="DomainObject.Predmet.ProtustrankaFormatedWithAdressOIB_1"> Z.P. MONTAŽA d.o.o. PULA, OIB 43748920759, Kapitolinski trg 9, 52100 Pula</derivirana_varijabla>
  </DomainObject.Predmet.ProtustrankaFormatedWithAdressOIB>
  <DomainObject.Predmet.ProtustrankaWithAdress>
    <izvorni_sadrzaj>Z.P. MONTAŽA d.o.o. PULA Kapitolinski trg 9, 52100 Pula</izvorni_sadrzaj>
    <derivirana_varijabla naziv="DomainObject.Predmet.ProtustrankaWithAdress_1">Z.P. MONTAŽA d.o.o. PULA Kapitolinski trg 9, 52100 Pula</derivirana_varijabla>
  </DomainObject.Predmet.ProtustrankaWithAdress>
  <DomainObject.Predmet.ProtustrankaWithAdressOIB>
    <izvorni_sadrzaj>Z.P. MONTAŽA d.o.o. PULA, OIB 43748920759, Kapitolinski trg 9, 52100 Pula</izvorni_sadrzaj>
    <derivirana_varijabla naziv="DomainObject.Predmet.ProtustrankaWithAdressOIB_1">Z.P. MONTAŽA d.o.o. PULA, OIB 43748920759, Kapitolinski trg 9, 52100 Pula</derivirana_varijabla>
  </DomainObject.Predmet.ProtustrankaWithAdressOIB>
  <DomainObject.Predmet.ProtustrankaNazivFormated>
    <izvorni_sadrzaj>Z.P. MONTAŽA d.o.o. PULA</izvorni_sadrzaj>
    <derivirana_varijabla naziv="DomainObject.Predmet.ProtustrankaNazivFormated_1">Z.P. MONTAŽA d.o.o. PULA</derivirana_varijabla>
  </DomainObject.Predmet.ProtustrankaNazivFormated>
  <DomainObject.Predmet.ProtustrankaNazivFormatedOIB>
    <izvorni_sadrzaj>Z.P. MONTAŽA d.o.o. PULA, OIB 43748920759</izvorni_sadrzaj>
    <derivirana_varijabla naziv="DomainObject.Predmet.ProtustrankaNazivFormatedOIB_1">Z.P. MONTAŽA d.o.o. PULA, OIB 43748920759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43236.14</izvorni_sadrzaj>
    <derivirana_varijabla naziv="DomainObject.Predmet.TrenutnaVrijednost_1">43236.14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Z.P. MONTAŽA d.o.o. PULA</item>
    </izvorni_sadrzaj>
    <derivirana_varijabla naziv="DomainObject.Predmet.ProtuStrankaListFormated_1">
      <item>Z.P. MONTAŽA d.o.o. PULA</item>
    </derivirana_varijabla>
  </DomainObject.Predmet.ProtuStrankaListFormated>
  <DomainObject.Predmet.ProtuStrankaListFormatedOIB>
    <izvorni_sadrzaj>
      <item>Z.P. MONTAŽA d.o.o. PULA, OIB 43748920759</item>
    </izvorni_sadrzaj>
    <derivirana_varijabla naziv="DomainObject.Predmet.ProtuStrankaListFormatedOIB_1">
      <item>Z.P. MONTAŽA d.o.o. PULA, OIB 43748920759</item>
    </derivirana_varijabla>
  </DomainObject.Predmet.ProtuStrankaListFormatedOIB>
  <DomainObject.Predmet.ProtuStrankaListFormatedWithAdress>
    <izvorni_sadrzaj>
      <item>Z.P. MONTAŽA d.o.o. PULA, Kapitolinski trg 9, 52100 Pula</item>
    </izvorni_sadrzaj>
    <derivirana_varijabla naziv="DomainObject.Predmet.ProtuStrankaListFormatedWithAdress_1">
      <item>Z.P. MONTAŽA d.o.o. PULA, Kapitolinski trg 9, 52100 Pula</item>
    </derivirana_varijabla>
  </DomainObject.Predmet.ProtuStrankaListFormatedWithAdress>
  <DomainObject.Predmet.ProtuStrankaListFormatedWithAdressOIB>
    <izvorni_sadrzaj>
      <item>Z.P. MONTAŽA d.o.o. PULA, OIB 43748920759, Kapitolinski trg 9, 52100 Pula</item>
    </izvorni_sadrzaj>
    <derivirana_varijabla naziv="DomainObject.Predmet.ProtuStrankaListFormatedWithAdressOIB_1">
      <item>Z.P. MONTAŽA d.o.o. PULA, OIB 43748920759, Kapitolinski trg 9, 52100 Pula</item>
    </derivirana_varijabla>
  </DomainObject.Predmet.ProtuStrankaListFormatedWithAdressOIB>
  <DomainObject.Predmet.ProtuStrankaListNazivFormated>
    <izvorni_sadrzaj>
      <item>Z.P. MONTAŽA d.o.o. PULA</item>
    </izvorni_sadrzaj>
    <derivirana_varijabla naziv="DomainObject.Predmet.ProtuStrankaListNazivFormated_1">
      <item>Z.P. MONTAŽA d.o.o. PULA</item>
    </derivirana_varijabla>
  </DomainObject.Predmet.ProtuStrankaListNazivFormated>
  <DomainObject.Predmet.ProtuStrankaListNazivFormatedOIB>
    <izvorni_sadrzaj>
      <item>Z.P. MONTAŽA d.o.o. PULA, OIB 43748920759</item>
    </izvorni_sadrzaj>
    <derivirana_varijabla naziv="DomainObject.Predmet.ProtuStrankaListNazivFormatedOIB_1">
      <item>Z.P. MONTAŽA d.o.o. PULA, OIB 43748920759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Z.P. MONTAŽA d.o.o. PULA</izvorni_sadrzaj>
    <derivirana_varijabla naziv="DomainObject.Predmet.ProtustrankaIDrugi_1">Z.P. MONTAŽA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Z.P. MONTAŽA d.o.o. PULA, OIB 43748920759, Kapitolinski trg 9, 52100 Pula</izvorni_sadrzaj>
    <derivirana_varijabla naziv="DomainObject.Predmet.ProtustrankaIDrugiAdressOIB_1">Z.P. MONTAŽA d.o.o. PULA, OIB 43748920759, Kapitolinski trg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Z.P. MONTAŽA d.o.o. PULA</item>
    </izvorni_sadrzaj>
    <derivirana_varijabla naziv="DomainObject.Predmet.SudioniciListNaziv_1">
      <item>FINANCIJSKA AGENCIJA, RC RIJEKA, PODRUŽNICA PULA, PULA</item>
      <item>Z.P. MONTAŽA d.o.o. PULA</item>
    </derivirana_varijabla>
  </DomainObject.Predmet.SudioniciListNaziv>
  <DomainObject.Predmet.SudioniciListAdressOIB>
    <izvorni_sadrzaj>
      <item>FINANCIJSKA AGENCIJA, RC RIJEKA, PODRUŽNICA PULA, PULA, OIB 85821130368, Ulica grada Vukovara 70,10000 Zagreb</item>
      <item>Z.P. MONTAŽA d.o.o. PULA, OIB 43748920759, Kapitolinski trg 9,52100 Pula</item>
    </izvorni_sadrzaj>
    <derivirana_varijabla naziv="DomainObject.Predmet.SudioniciListAdressOIB_1">
      <item>FINANCIJSKA AGENCIJA, RC RIJEKA, PODRUŽNICA PULA, PULA, OIB 85821130368, Ulica grada Vukovara 70,10000 Zagreb</item>
      <item>Z.P. MONTAŽA d.o.o. PULA, OIB 43748920759, Kapitolinski trg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43748920759</item>
    </izvorni_sadrzaj>
    <derivirana_varijabla naziv="DomainObject.Predmet.SudioniciListNazivOIB_1">
      <item>, OIB 85821130368</item>
      <item>, OIB 43748920759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2689</properties:Characters>
  <properties:Lines>58</properties:Lines>
  <properties:Paragraphs>13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2019-01-30T08:24:00Z</dcterms:created>
  <dc:creator>Ela Sošić</dc:creator>
  <cp:lastModifiedBy>Ana Jeromela</cp:lastModifiedBy>
  <cp:lastPrinted>2019-01-31T07:51:00Z</cp:lastPrinted>
  <dcterms:modified xmlns:xsi="http://www.w3.org/2001/XMLSchema-instance" xsi:type="dcterms:W3CDTF">2019-01-31T07:51:00Z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(St-38-19 Z.P. MONTAŽA d.o.o. oglas.docx)</vt:lpwstr>
  </prop:property>
  <prop:property name="CC_coloring" pid="4" fmtid="{D5CDD505-2E9C-101B-9397-08002B2CF9AE}">
    <vt:bool>false</vt:bool>
  </prop:property>
  <prop:property name="BrojStranica" pid="5" fmtid="{D5CDD505-2E9C-101B-9397-08002B2CF9AE}">
    <vt:i4>2</vt:i4>
  </prop:property>
</prop:Properties>
</file>