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27b8" w14:paraId="34d27b8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</w:t>
      </w:r>
      <w:proofErr w:type="spellStart"/>
      <w:r w:rsidR="00300097" w:rsidRPr="00F64300">
        <w:rPr>
          <w:rFonts w:eastAsia="MS Mincho"/>
        </w:rPr>
        <w:t>Liljane</w:t>
      </w:r>
      <w:proofErr w:type="spellEnd"/>
      <w:r w:rsidR="00300097" w:rsidRPr="00F64300">
        <w:rPr>
          <w:rFonts w:eastAsia="MS Mincho"/>
        </w:rPr>
        <w:t xml:space="preserve">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AC27D1">
        <w:t>1</w:t>
      </w:r>
      <w:r w:rsidR="00C15059">
        <w:t xml:space="preserve">. </w:t>
      </w:r>
      <w:r w:rsidR="00AC27D1">
        <w:t xml:space="preserve">rujna </w:t>
      </w:r>
      <w:r w:rsidR="00AA2BD0">
        <w:t xml:space="preserve">2017.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C15059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381203" w:rsidRPr="00381203">
        <w:rPr>
          <w:iCs/>
        </w:rPr>
        <w:t xml:space="preserve">u z.k.ul. 17936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808/5 pašnjak površine 2237 m2</w:t>
      </w:r>
      <w:r w:rsidR="0024293E">
        <w:rPr>
          <w:iCs/>
        </w:rPr>
        <w:t xml:space="preserve">. Utvrđena vrijednost nekretnine je  </w:t>
      </w:r>
      <w:r w:rsidR="00AC27D1">
        <w:rPr>
          <w:iCs/>
        </w:rPr>
        <w:t>100.000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15281">
        <w:rPr>
          <w:iCs/>
        </w:rPr>
        <w:t>;</w:t>
      </w:r>
      <w:r w:rsidR="00381203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 xml:space="preserve">u z.k.ul. 17936 k.o. </w:t>
      </w:r>
      <w:proofErr w:type="spellStart"/>
      <w:r w:rsidR="0024293E" w:rsidRPr="00381203">
        <w:rPr>
          <w:iCs/>
        </w:rPr>
        <w:t>Galižana</w:t>
      </w:r>
      <w:proofErr w:type="spellEnd"/>
      <w:r w:rsidR="0024293E" w:rsidRPr="00381203">
        <w:rPr>
          <w:iCs/>
        </w:rPr>
        <w:t xml:space="preserve"> k. č. 811/2 pašnjak površine 4330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2</w:t>
      </w:r>
      <w:r w:rsidR="00AC27D1">
        <w:rPr>
          <w:iCs/>
        </w:rPr>
        <w:t>00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 xml:space="preserve">,00 </w:t>
      </w:r>
      <w:r w:rsidR="0021578C">
        <w:rPr>
          <w:iCs/>
        </w:rPr>
        <w:t xml:space="preserve"> </w:t>
      </w:r>
      <w:r w:rsidR="0024293E">
        <w:rPr>
          <w:iCs/>
        </w:rPr>
        <w:t>kn</w:t>
      </w:r>
      <w:r w:rsidR="00A15281">
        <w:rPr>
          <w:iCs/>
        </w:rPr>
        <w:t>;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 xml:space="preserve">u z.k.ul. 17936 k.o. </w:t>
      </w:r>
      <w:proofErr w:type="spellStart"/>
      <w:r w:rsidR="0024293E" w:rsidRPr="00381203">
        <w:rPr>
          <w:iCs/>
        </w:rPr>
        <w:t>Galižana</w:t>
      </w:r>
      <w:proofErr w:type="spellEnd"/>
      <w:r w:rsidR="0024293E" w:rsidRPr="00381203">
        <w:rPr>
          <w:iCs/>
        </w:rPr>
        <w:t xml:space="preserve"> </w:t>
      </w:r>
      <w:proofErr w:type="spellStart"/>
      <w:r w:rsidR="0024293E" w:rsidRPr="00381203">
        <w:rPr>
          <w:iCs/>
        </w:rPr>
        <w:t>k.č</w:t>
      </w:r>
      <w:proofErr w:type="spellEnd"/>
      <w:r w:rsidR="0024293E" w:rsidRPr="00381203">
        <w:rPr>
          <w:iCs/>
        </w:rPr>
        <w:t>. 811/3 pašnjak površine 659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3</w:t>
      </w:r>
      <w:r w:rsidR="00AC27D1">
        <w:rPr>
          <w:iCs/>
        </w:rPr>
        <w:t>0</w:t>
      </w:r>
      <w:r>
        <w:rPr>
          <w:iCs/>
        </w:rPr>
        <w:t>.</w:t>
      </w:r>
      <w:r w:rsidR="00AC27D1">
        <w:rPr>
          <w:iCs/>
        </w:rPr>
        <w:t>000</w:t>
      </w:r>
      <w:r>
        <w:rPr>
          <w:iCs/>
        </w:rPr>
        <w:t>,00</w:t>
      </w:r>
      <w:r w:rsidR="0024293E">
        <w:rPr>
          <w:iCs/>
        </w:rPr>
        <w:t xml:space="preserve"> kn</w:t>
      </w:r>
      <w:r w:rsidR="00A15281">
        <w:rPr>
          <w:iCs/>
        </w:rPr>
        <w:t>;</w:t>
      </w:r>
      <w:r w:rsidR="0024293E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 xml:space="preserve">u z.k.ul. 17936 k.o. </w:t>
      </w:r>
      <w:proofErr w:type="spellStart"/>
      <w:r w:rsidR="0024293E" w:rsidRPr="00381203">
        <w:rPr>
          <w:iCs/>
        </w:rPr>
        <w:t>Galižana</w:t>
      </w:r>
      <w:proofErr w:type="spellEnd"/>
      <w:r w:rsidR="0024293E" w:rsidRPr="00381203">
        <w:rPr>
          <w:iCs/>
        </w:rPr>
        <w:t xml:space="preserve"> </w:t>
      </w:r>
      <w:proofErr w:type="spellStart"/>
      <w:r w:rsidR="0024293E" w:rsidRPr="00381203">
        <w:rPr>
          <w:iCs/>
        </w:rPr>
        <w:t>k.č</w:t>
      </w:r>
      <w:proofErr w:type="spellEnd"/>
      <w:r w:rsidR="0024293E" w:rsidRPr="00381203">
        <w:rPr>
          <w:iCs/>
        </w:rPr>
        <w:t>. 816/107 pašnjak površine 1420 m2</w:t>
      </w:r>
      <w:r w:rsidR="0024293E">
        <w:rPr>
          <w:iCs/>
        </w:rPr>
        <w:t xml:space="preserve">. Utvrđena vrijednost nekretnine je  </w:t>
      </w:r>
      <w:r w:rsidR="00AC27D1">
        <w:rPr>
          <w:iCs/>
        </w:rPr>
        <w:t>70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C27D1">
        <w:rPr>
          <w:iCs/>
        </w:rPr>
        <w:t>.</w:t>
      </w:r>
      <w:r w:rsidR="0024293E" w:rsidRPr="00381203">
        <w:rPr>
          <w:iCs/>
        </w:rPr>
        <w:t xml:space="preserve"> </w:t>
      </w:r>
    </w:p>
    <w:p w:rsidRDefault="00AA2BD0" w:rsidP="00447F4A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C27D1" w:rsidP="00AA2BD0" w:rsidR="00AA2BD0">
      <w:pPr>
        <w:jc w:val="center"/>
        <w:rPr>
          <w:rFonts w:eastAsia="MS Mincho"/>
        </w:rPr>
      </w:pPr>
      <w:r w:rsidRPr="00AC27D1">
        <w:rPr>
          <w:rFonts w:eastAsia="MS Mincho"/>
        </w:rPr>
        <w:t>17. listopada 2017. u</w:t>
      </w:r>
      <w:r w:rsidR="00AA2BD0">
        <w:rPr>
          <w:rFonts w:eastAsia="MS Mincho"/>
        </w:rPr>
        <w:t xml:space="preserve"> 10,00 sati</w:t>
      </w: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 mrežnoj stranici e-</w:t>
      </w:r>
      <w:r w:rsidR="00A15281">
        <w:rPr>
          <w:rFonts w:eastAsia="MS Mincho"/>
        </w:rPr>
        <w:t>O</w:t>
      </w:r>
      <w:r>
        <w:rPr>
          <w:rFonts w:eastAsia="MS Mincho"/>
        </w:rPr>
        <w:t>glasn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ploč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sud</w:t>
      </w:r>
      <w:r w:rsidR="00A15281">
        <w:rPr>
          <w:rFonts w:eastAsia="MS Mincho"/>
        </w:rPr>
        <w:t>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pobliže opisane pod točkom I. izreke ovog zaključka prema vrijednosti koja su određene u toj točci.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ročištu za javnu dražbu ne mogu se prodati za cijenu nižu od njihove vrijednosti</w:t>
      </w:r>
      <w:r>
        <w:t>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3.      Nekretnine  će  se prodati putem javne dražbe. Ročište za dražbu održat će se iako na njemu sudjeluje jedan ponuditelj.</w:t>
      </w:r>
    </w:p>
    <w:p w:rsidRDefault="00AA2BD0" w:rsidP="00AA2BD0" w:rsidR="00AA2BD0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A2BD0" w:rsidP="00AA2BD0" w:rsidR="00AA2BD0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AA2BD0" w:rsidP="00AA2BD0" w:rsidR="00AA2BD0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lastRenderedPageBreak/>
        <w:t>7.</w:t>
      </w:r>
      <w:r>
        <w:rPr>
          <w:rFonts w:eastAsia="MS Mincho"/>
        </w:rPr>
        <w:tab/>
      </w:r>
      <w:r>
        <w:rPr>
          <w:color w:val="000000"/>
        </w:rPr>
        <w:t xml:space="preserve">Dražbi mogu sudjelovati osobe koje prema pravnom sustavu Republike Hrvatske mogu steći pravo vlasništva na nekretninama i koje su najkasnije dana </w:t>
      </w:r>
      <w:r w:rsidR="00AC27D1">
        <w:rPr>
          <w:color w:val="000000"/>
        </w:rPr>
        <w:t>13</w:t>
      </w:r>
      <w:r w:rsidR="00A15281">
        <w:rPr>
          <w:rFonts w:eastAsia="MS Mincho"/>
        </w:rPr>
        <w:t xml:space="preserve">. </w:t>
      </w:r>
      <w:r w:rsidR="00986D70">
        <w:rPr>
          <w:rFonts w:eastAsia="MS Mincho"/>
        </w:rPr>
        <w:t>listopada</w:t>
      </w:r>
      <w:r w:rsidR="00AC27D1">
        <w:rPr>
          <w:rFonts w:eastAsia="MS Mincho"/>
        </w:rPr>
        <w:t xml:space="preserve"> </w:t>
      </w:r>
      <w:r>
        <w:rPr>
          <w:rFonts w:eastAsia="MS Mincho"/>
        </w:rPr>
        <w:t>2017</w:t>
      </w:r>
      <w:r>
        <w:rPr>
          <w:color w:val="000000"/>
        </w:rPr>
        <w:t xml:space="preserve">. održavanja dale osiguranje u visini od 10% utvrđene vrijednosti nekretnina. </w:t>
      </w:r>
      <w:r>
        <w:rPr>
          <w:rFonts w:eastAsia="MS Mincho"/>
        </w:rPr>
        <w:t xml:space="preserve">Osiguranje se ima uplatiti na prolazni depozit ovog suda broj IBAN </w:t>
      </w:r>
      <w:r>
        <w:t>HR59 23900011300002703</w:t>
      </w:r>
      <w:r>
        <w:rPr>
          <w:rFonts w:eastAsia="MS Mincho"/>
        </w:rPr>
        <w:t xml:space="preserve">, </w:t>
      </w:r>
      <w:r w:rsidR="00AF69B5">
        <w:rPr>
          <w:rFonts w:eastAsia="MS Mincho"/>
        </w:rPr>
        <w:t xml:space="preserve">( bez oznake modela ), </w:t>
      </w:r>
      <w:r>
        <w:rPr>
          <w:rFonts w:eastAsia="MS Mincho"/>
        </w:rPr>
        <w:t>pozivom na broj 1039</w:t>
      </w:r>
      <w:r w:rsidR="00A15281">
        <w:rPr>
          <w:rFonts w:eastAsia="MS Mincho"/>
        </w:rPr>
        <w:t>-</w:t>
      </w:r>
      <w:r>
        <w:rPr>
          <w:rFonts w:eastAsia="MS Mincho"/>
        </w:rPr>
        <w:t xml:space="preserve">11, a kupac je potvrdu o prethodnoj uplati osiguranja, obvezan predočiti sucu prije nego što sudac pristupi dražbi. Ponuditeljima čija ponuda nije prihvaćena osiguranje će se vratiti nakon zaključenja javne dražbe. </w:t>
      </w:r>
    </w:p>
    <w:p w:rsidRDefault="00AA2BD0" w:rsidP="00AA2BD0" w:rsidR="00AA2BD0">
      <w:pPr>
        <w:jc w:val="both"/>
      </w:pPr>
      <w:r>
        <w:t>8.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AA2BD0" w:rsidP="00AA2BD0" w:rsidR="00AA2BD0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AA2BD0" w:rsidP="00AA2BD0" w:rsidR="00AA2BD0">
      <w:pPr>
        <w:jc w:val="both"/>
      </w:pPr>
    </w:p>
    <w:p w:rsidRDefault="00AA2BD0" w:rsidP="00AA2BD0" w:rsidR="00AA2BD0">
      <w:pPr>
        <w:jc w:val="both"/>
      </w:pPr>
      <w:r>
        <w:t xml:space="preserve">V. </w:t>
      </w:r>
      <w:r>
        <w:tab/>
        <w:t xml:space="preserve">Nekretnine se mogu razgledati uz prethodni dogovor sa stečajnim upraviteljem tel. 098292281.   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AA2BD0" w:rsidP="00AA2BD0" w:rsidR="00AA2BD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nekretnine pobliže opisane pod točkom I. izreke ovog zaključka u stečajnom postupku nisu prodane na dosadašnjim ročištima za javnu dražbu, valjalo </w:t>
      </w:r>
      <w:r>
        <w:t xml:space="preserve">sukladno odredbi </w:t>
      </w:r>
      <w:r>
        <w:rPr>
          <w:rFonts w:eastAsia="MS Mincho"/>
        </w:rPr>
        <w:t xml:space="preserve">164. </w:t>
      </w:r>
      <w:r>
        <w:t xml:space="preserve">stavka 4. i 6. Stečajnog zakona ( „Narodne novine“ broj 44/96, 29/99, 129/00, 123/03, 82/06,  116/10, 25/12 i 133/12, u daljnjem tekstu SZ ) odlučiti o načinu i uvjetima prodaje, te utvrditi nižu vrijednost predmetnih nekretnina, kao je određeno izreci ovog zaključka.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Dana,</w:t>
      </w:r>
      <w:r>
        <w:rPr>
          <w:bCs/>
        </w:rPr>
        <w:t xml:space="preserve"> </w:t>
      </w:r>
      <w:r w:rsidR="00AC27D1">
        <w:t>1. rujna 2017</w:t>
      </w:r>
      <w:r>
        <w:rPr>
          <w:bCs/>
        </w:rPr>
        <w:t>.</w:t>
      </w:r>
    </w:p>
    <w:p w:rsidRDefault="00AA2BD0" w:rsidP="00AA2BD0" w:rsidR="00AA2BD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AA2BD0" w:rsidP="00AA2BD0" w:rsidR="00AA2BD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p w:rsidRDefault="00AC27D1" w:rsidP="00AA2BD0" w:rsidR="00AC27D1">
      <w:pPr>
        <w:pStyle w:val="Obinitekst"/>
        <w:jc w:val="both"/>
        <w:rPr>
          <w:rFonts w:cs="Times New Roman" w:hAnsi="Times New Roman" w:ascii="Times New Roman"/>
        </w:rPr>
      </w:pPr>
    </w:p>
    <w:p w:rsidRDefault="00AA2BD0" w:rsidP="00AA2BD0" w:rsidR="00AA2BD0" w:rsidRPr="00AF69B5">
      <w:pPr>
        <w:pStyle w:val="Obinitekst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 xml:space="preserve">DNA </w:t>
      </w:r>
    </w:p>
    <w:p w:rsidRDefault="00AA2BD0" w:rsidP="00AA2BD0" w:rsidR="00AA2BD0" w:rsidRPr="00AF69B5">
      <w:pPr>
        <w:pStyle w:val="Obinitekst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>I.</w:t>
      </w:r>
      <w:r w:rsidRPr="00AF69B5">
        <w:rPr>
          <w:rFonts w:cs="Times New Roman" w:hAnsi="Times New Roman" w:ascii="Times New Roman"/>
        </w:rPr>
        <w:tab/>
        <w:t>Zaključak  dostaviti:</w:t>
      </w:r>
    </w:p>
    <w:p w:rsidRDefault="00AC27D1" w:rsidP="00AC27D1" w:rsidR="00AC27D1" w:rsidRPr="00AF69B5">
      <w:pPr>
        <w:pStyle w:val="Obinitekst"/>
        <w:ind w:left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</w:t>
      </w:r>
      <w:r w:rsidRPr="00AF69B5">
        <w:rPr>
          <w:rFonts w:cs="Times New Roman" w:hAnsi="Times New Roman" w:ascii="Times New Roman"/>
        </w:rPr>
        <w:t>.           stečajnom upravitelju</w:t>
      </w:r>
    </w:p>
    <w:p w:rsidRDefault="00AC27D1" w:rsidP="00AA2BD0" w:rsidR="00AA2BD0" w:rsidRPr="00AF69B5">
      <w:pPr>
        <w:pStyle w:val="Obinitekst"/>
        <w:ind w:left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</w:t>
      </w:r>
      <w:r w:rsidR="00AA2BD0" w:rsidRPr="00AF69B5">
        <w:rPr>
          <w:rFonts w:cs="Times New Roman" w:hAnsi="Times New Roman" w:ascii="Times New Roman"/>
        </w:rPr>
        <w:t>.</w:t>
      </w:r>
      <w:r w:rsidR="00AA2BD0" w:rsidRPr="00AF69B5">
        <w:rPr>
          <w:rFonts w:cs="Times New Roman" w:hAnsi="Times New Roman" w:ascii="Times New Roman"/>
        </w:rPr>
        <w:tab/>
      </w:r>
      <w:proofErr w:type="spellStart"/>
      <w:r w:rsidR="00AA2BD0" w:rsidRPr="00AF69B5">
        <w:rPr>
          <w:rFonts w:cs="Times New Roman" w:hAnsi="Times New Roman" w:ascii="Times New Roman"/>
        </w:rPr>
        <w:t>razlučn</w:t>
      </w:r>
      <w:r>
        <w:rPr>
          <w:rFonts w:cs="Times New Roman" w:hAnsi="Times New Roman" w:ascii="Times New Roman"/>
        </w:rPr>
        <w:t>o</w:t>
      </w:r>
      <w:r w:rsidR="00AA2BD0" w:rsidRPr="00AF69B5">
        <w:rPr>
          <w:rFonts w:cs="Times New Roman" w:hAnsi="Times New Roman" w:ascii="Times New Roman"/>
        </w:rPr>
        <w:t>m</w:t>
      </w:r>
      <w:proofErr w:type="spellEnd"/>
      <w:r w:rsidR="00AA2BD0" w:rsidRPr="00AF69B5">
        <w:rPr>
          <w:rFonts w:cs="Times New Roman" w:hAnsi="Times New Roman" w:ascii="Times New Roman"/>
        </w:rPr>
        <w:t xml:space="preserve"> vjerovni</w:t>
      </w:r>
      <w:r>
        <w:rPr>
          <w:rFonts w:cs="Times New Roman" w:hAnsi="Times New Roman" w:ascii="Times New Roman"/>
        </w:rPr>
        <w:t xml:space="preserve">ku </w:t>
      </w:r>
      <w:r w:rsidR="00AA2BD0" w:rsidRPr="00AF69B5">
        <w:rPr>
          <w:rFonts w:cs="Times New Roman" w:hAnsi="Times New Roman" w:ascii="Times New Roman"/>
        </w:rPr>
        <w:t xml:space="preserve"> Republika Hrvatska, ŽDO Pula </w:t>
      </w:r>
    </w:p>
    <w:p w:rsidRDefault="00AA2BD0" w:rsidP="00AA2BD0" w:rsidR="00AA2BD0" w:rsidRPr="00AF69B5">
      <w:pPr>
        <w:pStyle w:val="Obinitekst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>II.</w:t>
      </w:r>
      <w:r w:rsidRPr="00AF69B5">
        <w:rPr>
          <w:rFonts w:cs="Times New Roman" w:hAnsi="Times New Roman" w:ascii="Times New Roman"/>
        </w:rPr>
        <w:tab/>
        <w:t>Zaključak objaviti na e-Oglasnoj ploči sudova i na web stranicama</w:t>
      </w:r>
    </w:p>
    <w:p w:rsidRDefault="00AA2BD0" w:rsidP="00AF69B5" w:rsidR="003C6D7F" w:rsidRPr="00AC27D1">
      <w:pPr>
        <w:pStyle w:val="Obinitekst"/>
        <w:jc w:val="both"/>
        <w:rPr>
          <w:rFonts w:cs="Times New Roman" w:hAnsi="Times New Roman" w:ascii="Times New Roman"/>
        </w:rPr>
      </w:pPr>
      <w:r w:rsidRPr="00AC27D1">
        <w:rPr>
          <w:rFonts w:cs="Times New Roman" w:hAnsi="Times New Roman" w:ascii="Times New Roman"/>
        </w:rPr>
        <w:t xml:space="preserve">U Rijeci, </w:t>
      </w:r>
      <w:r w:rsidR="00AC27D1" w:rsidRPr="00AC27D1">
        <w:rPr>
          <w:rFonts w:cs="Times New Roman" w:hAnsi="Times New Roman" w:ascii="Times New Roman"/>
        </w:rPr>
        <w:t>1. rujna 2017</w:t>
      </w:r>
      <w:r w:rsidR="00AF69B5" w:rsidRPr="00AC27D1">
        <w:rPr>
          <w:rFonts w:cs="Times New Roman" w:hAnsi="Times New Roman" w:ascii="Times New Roman"/>
          <w:bCs/>
        </w:rPr>
        <w:t>.</w:t>
      </w:r>
    </w:p>
    <w:sectPr w:rsidSect="00393C96" w:rsidR="003C6D7F" w:rsidRPr="00AC27D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810" w:rsidR="00A71810">
      <w:r>
        <w:separator/>
      </w:r>
    </w:p>
  </w:endnote>
  <w:endnote w:id="0" w:type="continuationSeparator">
    <w:p w:rsidRDefault="00A71810" w:rsidR="00A7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F906B9">
      <w:rPr>
        <w:rStyle w:val="Brojstranice"/>
        <w:noProof/>
      </w:rPr>
      <w:t>2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810" w:rsidR="00A71810">
      <w:r>
        <w:separator/>
      </w:r>
    </w:p>
  </w:footnote>
  <w:footnote w:id="0" w:type="continuationSeparator">
    <w:p w:rsidRDefault="00A71810" w:rsidR="00A71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r w:rsidR="00676E00" w:rsidRPr="00763F5D">
      <w:rPr>
        <w:rFonts w:cs="Times New Roman" w:hAnsi="Times New Roman" w:ascii="Times New Roman"/>
        <w:sz w:val="24"/>
        <w:szCs w:val="24"/>
      </w:rPr>
      <w:t>Posl</w:t>
    </w:r>
    <w:r w:rsidR="00AF69B5">
      <w:rPr>
        <w:rFonts w:cs="Times New Roman" w:hAnsi="Times New Roman" w:ascii="Times New Roman"/>
        <w:sz w:val="24"/>
        <w:szCs w:val="24"/>
      </w:rPr>
      <w:t xml:space="preserve">ovni </w:t>
    </w:r>
    <w:r w:rsidR="00676E00" w:rsidRPr="00763F5D">
      <w:rPr>
        <w:rFonts w:cs="Times New Roman" w:hAnsi="Times New Roman" w:ascii="Times New Roman"/>
        <w:sz w:val="24"/>
        <w:szCs w:val="24"/>
      </w:rPr>
      <w:t>br</w:t>
    </w:r>
    <w:r w:rsidR="00AF69B5">
      <w:rPr>
        <w:rFonts w:cs="Times New Roman" w:hAnsi="Times New Roman" w:ascii="Times New Roman"/>
        <w:sz w:val="24"/>
        <w:szCs w:val="24"/>
      </w:rPr>
      <w:t xml:space="preserve">oj </w:t>
    </w:r>
    <w:r w:rsidR="00676E00" w:rsidRPr="00763F5D">
      <w:rPr>
        <w:rFonts w:cs="Times New Roman" w:hAnsi="Times New Roman" w:ascii="Times New Roman"/>
        <w:sz w:val="24"/>
        <w:szCs w:val="24"/>
      </w:rPr>
      <w:t>7 St-1039/</w:t>
    </w:r>
    <w:r w:rsidR="00AC27D1">
      <w:rPr>
        <w:rFonts w:cs="Times New Roman" w:hAnsi="Times New Roman" w:ascii="Times New Roman"/>
        <w:sz w:val="24"/>
        <w:szCs w:val="24"/>
      </w:rPr>
      <w:t>20</w:t>
    </w:r>
    <w:r w:rsidR="00676E00" w:rsidRPr="00763F5D">
      <w:rPr>
        <w:rFonts w:cs="Times New Roman" w:hAnsi="Times New Roman" w:ascii="Times New Roman"/>
        <w:sz w:val="24"/>
        <w:szCs w:val="24"/>
      </w:rPr>
      <w:t>11-</w:t>
    </w:r>
    <w:r w:rsidR="00AC27D1">
      <w:rPr>
        <w:rFonts w:cs="Times New Roman" w:hAnsi="Times New Roman" w:ascii="Times New Roman"/>
        <w:sz w:val="24"/>
        <w:szCs w:val="24"/>
      </w:rPr>
      <w:t>527</w:t>
    </w:r>
    <w:r w:rsidR="00AC19F4" w:rsidRPr="00763F5D">
      <w:rPr>
        <w:rFonts w:cs="Times New Roman" w:hAnsi="Times New Roman" w:ascii="Times New Roman"/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94DE8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6B8"/>
    <w:rsid w:val="00135D42"/>
    <w:rsid w:val="001448B8"/>
    <w:rsid w:val="0015446E"/>
    <w:rsid w:val="00176C5B"/>
    <w:rsid w:val="00183515"/>
    <w:rsid w:val="00190260"/>
    <w:rsid w:val="001916FD"/>
    <w:rsid w:val="001A0A37"/>
    <w:rsid w:val="001A544D"/>
    <w:rsid w:val="001A5F51"/>
    <w:rsid w:val="001A7445"/>
    <w:rsid w:val="001B0995"/>
    <w:rsid w:val="001B2B44"/>
    <w:rsid w:val="001B60C9"/>
    <w:rsid w:val="001C3059"/>
    <w:rsid w:val="001E1EF7"/>
    <w:rsid w:val="001F39A1"/>
    <w:rsid w:val="001F70A0"/>
    <w:rsid w:val="0020236E"/>
    <w:rsid w:val="00211C93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3581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5768"/>
    <w:rsid w:val="00307837"/>
    <w:rsid w:val="00321092"/>
    <w:rsid w:val="00321C21"/>
    <w:rsid w:val="00332920"/>
    <w:rsid w:val="00334482"/>
    <w:rsid w:val="00336043"/>
    <w:rsid w:val="0035047E"/>
    <w:rsid w:val="003604BC"/>
    <w:rsid w:val="0036578E"/>
    <w:rsid w:val="00381203"/>
    <w:rsid w:val="00393C96"/>
    <w:rsid w:val="003A3EA5"/>
    <w:rsid w:val="003B178D"/>
    <w:rsid w:val="003C5105"/>
    <w:rsid w:val="003C6D7F"/>
    <w:rsid w:val="003D085B"/>
    <w:rsid w:val="003F0D43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95646"/>
    <w:rsid w:val="004A04C3"/>
    <w:rsid w:val="004A3824"/>
    <w:rsid w:val="004C207E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37279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0582"/>
    <w:rsid w:val="00775499"/>
    <w:rsid w:val="007813B6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0657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85368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86D70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5281"/>
    <w:rsid w:val="00A16CD6"/>
    <w:rsid w:val="00A2671D"/>
    <w:rsid w:val="00A507D0"/>
    <w:rsid w:val="00A50F5F"/>
    <w:rsid w:val="00A66766"/>
    <w:rsid w:val="00A7136F"/>
    <w:rsid w:val="00A71810"/>
    <w:rsid w:val="00A759D7"/>
    <w:rsid w:val="00A85AEC"/>
    <w:rsid w:val="00A94E49"/>
    <w:rsid w:val="00AA2BD0"/>
    <w:rsid w:val="00AA3F7E"/>
    <w:rsid w:val="00AA7195"/>
    <w:rsid w:val="00AB27DE"/>
    <w:rsid w:val="00AB559F"/>
    <w:rsid w:val="00AC050A"/>
    <w:rsid w:val="00AC14E2"/>
    <w:rsid w:val="00AC19F4"/>
    <w:rsid w:val="00AC27D1"/>
    <w:rsid w:val="00AC5C46"/>
    <w:rsid w:val="00AE308C"/>
    <w:rsid w:val="00AE4B8A"/>
    <w:rsid w:val="00AF1311"/>
    <w:rsid w:val="00AF69B5"/>
    <w:rsid w:val="00B01C55"/>
    <w:rsid w:val="00B16304"/>
    <w:rsid w:val="00B25B0F"/>
    <w:rsid w:val="00B27BB2"/>
    <w:rsid w:val="00B65AD2"/>
    <w:rsid w:val="00B66599"/>
    <w:rsid w:val="00B70B8F"/>
    <w:rsid w:val="00B76CA5"/>
    <w:rsid w:val="00B84963"/>
    <w:rsid w:val="00B873C1"/>
    <w:rsid w:val="00B940BE"/>
    <w:rsid w:val="00BA4759"/>
    <w:rsid w:val="00BA78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15059"/>
    <w:rsid w:val="00C31404"/>
    <w:rsid w:val="00C37B26"/>
    <w:rsid w:val="00C406A4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5086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2328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3002D"/>
    <w:rsid w:val="00F31379"/>
    <w:rsid w:val="00F459E7"/>
    <w:rsid w:val="00F45C41"/>
    <w:rsid w:val="00F50B01"/>
    <w:rsid w:val="00F5572E"/>
    <w:rsid w:val="00F609F6"/>
    <w:rsid w:val="00F64300"/>
    <w:rsid w:val="00F64A45"/>
    <w:rsid w:val="00F732C3"/>
    <w:rsid w:val="00F7707C"/>
    <w:rsid w:val="00F85298"/>
    <w:rsid w:val="00F866D3"/>
    <w:rsid w:val="00F906B9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AA2BD0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906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6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B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rsid w:val="00AA2BD0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906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6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B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d.o.o.; OPĆINSKI SUD PULA z.k. odjel</izvorni_sadrzaj>
    <derivirana_varijabla naziv="DomainObject.Predmet.StrankaFormated_1">  Holcim (Hrvatska) d.o.o.; OPĆINSKI SUD PULA z.k. odjel</derivirana_varijabla>
  </DomainObject.Predmet.StrankaFormated>
  <DomainObject.Predmet.StrankaFormatedOIB>
    <izvorni_sadrzaj>  Holcim (Hrvatska) d.o.o., OIB 60131430579; OPĆINSKI SUD PULA z.k. odjel</izvorni_sadrzaj>
    <derivirana_varijabla naziv="DomainObject.Predmet.StrankaFormatedOIB_1">  Holcim (Hrvatska) d.o.o., OIB 60131430579; OPĆINSKI SUD PULA z.k. odjel</derivirana_varijabla>
  </DomainObject.Predmet.StrankaFormatedOIB>
  <DomainObject.Predmet.StrankaFormatedWithAdress>
    <izvorni_sadrzaj> Holcim (Hrvatska) d.o.o., Koromačno 7b, 52 222 Koromačno; OPĆINSKI SUD PULA z.k. odjel, Rovinjska 2a, 52100 Pula</izvorni_sadrzaj>
    <derivirana_varijabla naziv="DomainObject.Predmet.StrankaFormatedWithAdress_1"> Holcim (Hrvatska) d.o.o., Koromačno 7b, 52 222 Koromačno; OPĆINSKI SUD PULA z.k. odjel, Rovinjska 2a, 52100 Pula</derivirana_varijabla>
  </DomainObject.Predmet.StrankaFormatedWithAdress>
  <DomainObject.Predmet.StrankaFormatedWithAdressOIB>
    <izvorni_sadrzaj> Holcim (Hrvatska) d.o.o., OIB 60131430579, Koromačno 7b, 52 222 Koromačno; OPĆINSKI SUD PULA z.k. odjel, Rovinjska 2a, 52100 Pula</izvorni_sadrzaj>
    <derivirana_varijabla naziv="DomainObject.Predmet.StrankaFormatedWithAdressOIB_1"> Holcim (Hrvatska) d.o.o., OIB 60131430579, Koromačno 7b, 52 222 Koromačno; OPĆINSKI SUD PULA z.k. odjel, Rovinjska 2a, 52100 Pula</derivirana_varijabla>
  </DomainObject.Predmet.StrankaFormatedWithAdressOIB>
  <DomainObject.Predmet.StrankaWithAdress>
    <izvorni_sadrzaj>Holcim (Hrvatska) d.o.o. Koromačno 7b,52 222 Koromačno,OPĆINSKI SUD PULA z.k. odjel Rovinjska 2a,52100 Pula</izvorni_sadrzaj>
    <derivirana_varijabla naziv="DomainObject.Predmet.StrankaWithAdress_1">Holcim (Hrvatska) d.o.o. Koromačno 7b,52 222 Koromačno,OPĆINSKI SUD PULA z.k. odjel Rovinjska 2a,52100 Pula</derivirana_varijabla>
  </DomainObject.Predmet.StrankaWithAdress>
  <DomainObject.Predmet.StrankaWithAdressOIB>
    <izvorni_sadrzaj>Holcim (Hrvatska) d.o.o., OIB 60131430579, Koromačno 7b,52 222 Koromačno,OPĆINSKI SUD PULA z.k. odjel, Rovinjska 2a,52100 Pula</izvorni_sadrzaj>
    <derivirana_varijabla naziv="DomainObject.Predmet.StrankaWithAdressOIB_1">Holcim (Hrvatska) d.o.o., OIB 60131430579, Koromačno 7b,52 222 Koromačno,OPĆINSKI SUD PULA z.k. odjel, Rovinjska 2a,52100 Pula</derivirana_varijabla>
  </DomainObject.Predmet.StrankaWithAdressOIB>
  <DomainObject.Predmet.StrankaNazivFormated>
    <izvorni_sadrzaj>Holcim (Hrvatska) d.o.o.,OPĆINSKI SUD PULA z.k. odjel</izvorni_sadrzaj>
    <derivirana_varijabla naziv="DomainObject.Predmet.StrankaNazivFormated_1">Holcim (Hrvatska) d.o.o.,OPĆINSKI SUD PULA z.k. odjel</derivirana_varijabla>
  </DomainObject.Predmet.StrankaNazivFormated>
  <DomainObject.Predmet.StrankaNazivFormatedOIB>
    <izvorni_sadrzaj>Holcim (Hrvatska) d.o.o., OIB 60131430579,OPĆINSKI SUD PULA z.k. odjel</izvorni_sadrzaj>
    <derivirana_varijabla naziv="DomainObject.Predmet.StrankaNazivFormatedOIB_1">Holcim (Hrvatska) d.o.o., OIB 60131430579,OPĆINSKI SUD PULA z.k. odjel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  <item>OPĆINSKI SUD PULA z.k. odjel</item>
    </izvorni_sadrzaj>
    <derivirana_varijabla naziv="DomainObject.Predmet.StrankaListFormated_1">
      <item>Holcim (Hrvatska) d.o.o.</item>
      <item>OPĆINSKI SUD PULA z.k. odjel</item>
    </derivirana_varijabla>
  </DomainObject.Predmet.StrankaListFormated>
  <DomainObject.Predmet.StrankaListFormatedOIB>
    <izvorni_sadrzaj>
      <item>Holcim (Hrvatska) d.o.o., OIB 60131430579</item>
      <item>OPĆINSKI SUD PULA z.k. odjel</item>
    </izvorni_sadrzaj>
    <derivirana_varijabla naziv="DomainObject.Predmet.StrankaListFormatedOIB_1">
      <item>Holcim (Hrvatska) d.o.o., OIB 60131430579</item>
      <item>OPĆINSKI SUD PULA z.k. odjel</item>
    </derivirana_varijabla>
  </DomainObject.Predmet.StrankaListFormatedOIB>
  <DomainObject.Predmet.StrankaListFormatedWithAdress>
    <izvorni_sadrzaj>
      <item>Holcim (Hrvatska) d.o.o., Koromačno 7b, 52 222 Koromačno</item>
      <item>OPĆINSKI SUD PULA z.k. odjel, Rovinjska 2a, 52100 Pula</item>
    </izvorni_sadrzaj>
    <derivirana_varijabla naziv="DomainObject.Predmet.StrankaListFormatedWithAdress_1">
      <item>Holcim (Hrvatska) d.o.o., Koromačno 7b, 52 222 Koromačno</item>
      <item>OPĆINSKI SUD PULA z.k. odjel, Rovinjska 2a, 52100 Pula</item>
    </derivirana_varijabla>
  </DomainObject.Predmet.StrankaListFormatedWithAdress>
  <DomainObject.Predmet.StrankaListFormatedWithAdressOIB>
    <izvorni_sadrzaj>
      <item>Holcim (Hrvatska) d.o.o., OIB 60131430579, Koromačno 7b, 52 222 Koromačno</item>
      <item>OPĆINSKI SUD PULA z.k. odjel, Rovinjska 2a, 52100 Pula</item>
    </izvorni_sadrzaj>
    <derivirana_varijabla naziv="DomainObject.Predmet.StrankaListFormatedWithAdressOIB_1">
      <item>Holcim (Hrvatska) d.o.o., OIB 60131430579, Koromačno 7b, 52 222 Koromačno</item>
      <item>OPĆINSKI SUD PULA z.k. odjel, Rovinjska 2a, 52100 Pula</item>
    </derivirana_varijabla>
  </DomainObject.Predmet.StrankaListFormatedWithAdressOIB>
  <DomainObject.Predmet.StrankaListNazivFormated>
    <izvorni_sadrzaj>
      <item>Holcim (Hrvatska) d.o.o.</item>
      <item>OPĆINSKI SUD PULA z.k. odjel</item>
    </izvorni_sadrzaj>
    <derivirana_varijabla naziv="DomainObject.Predmet.StrankaListNazivFormated_1">
      <item>Holcim (Hrvatska) d.o.o.</item>
      <item>OPĆINSKI SUD PULA z.k. odjel</item>
    </derivirana_varijabla>
  </DomainObject.Predmet.StrankaListNazivFormated>
  <DomainObject.Predmet.StrankaListNazivFormatedOIB>
    <izvorni_sadrzaj>
      <item>Holcim (Hrvatska) d.o.o., OIB 60131430579</item>
      <item>OPĆINSKI SUD PULA z.k. odjel</item>
    </izvorni_sadrzaj>
    <derivirana_varijabla naziv="DomainObject.Predmet.StrankaListNazivFormatedOIB_1">
      <item>Holcim (Hrvatska) d.o.o., OIB 60131430579</item>
      <item>OPĆINSKI SUD PULA z.k. odjel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 i dr.</izvorni_sadrzaj>
    <derivirana_varijabla naziv="DomainObject.Predmet.StrankaIDrugiAdressOIB_1">Holcim (Hrvatska) d.o.o., OIB 60131430579, Koromačno 7b, 52 222 Koromačno i dr.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OPĆINSKI SUD PULA z.k. odjel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OPĆINSKI SUD PULA z.k. odjel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OPĆINSKI SUD PULA z.k. odjel, Rovinjska 2a,52100 Pula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OPĆINSKI SUD PULA z.k. odjel,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657</properties:Words>
  <properties:Characters>3568</properties:Characters>
  <properties:Lines>94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2017-09-01T11:36:00Z</dcterms:created>
  <dc:creator>Korisnik</dc:creator>
  <cp:lastModifiedBy>Tanja Fidel</cp:lastModifiedBy>
  <cp:lastPrinted>2017-06-08T08:32:00Z</cp:lastPrinted>
  <dcterms:modified xmlns:xsi="http://www.w3.org/2001/XMLSchema-instance" xsi:type="dcterms:W3CDTF">2017-09-01T11:42:00Z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