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70c844d" w14:paraId="70c844d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E175CA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E175CA">
              <w:rPr>
                <w:rFonts w:cs="Times New Roman" w:hAnsi="Times New Roman" w:ascii="Times New Roman"/>
              </w:rPr>
              <w:t>35/15-89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1328A5" w:rsidP="0080619F" w:rsidR="001328A5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9C1A17" w:rsidP="009C1A17" w:rsidR="009C1A17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275168" w:rsidP="009C1A17" w:rsidR="006F0C8F" w:rsidRPr="008E5109">
      <w:pPr>
        <w:ind w:firstLine="708"/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Pr="008E5109">
        <w:rPr>
          <w:rFonts w:cs="Times New Roman" w:hAnsi="Times New Roman" w:ascii="Times New Roman"/>
        </w:rPr>
        <w:t xml:space="preserve"> sucu toga suda Kseniji Flack-Makitan, </w:t>
      </w:r>
      <w:r w:rsidR="008E5109">
        <w:rPr>
          <w:rFonts w:cs="Times New Roman" w:hAnsi="Times New Roman" w:ascii="Times New Roman"/>
        </w:rPr>
        <w:t xml:space="preserve">kao sucu </w:t>
      </w:r>
      <w:r w:rsidRPr="008E5109">
        <w:rPr>
          <w:rFonts w:cs="Times New Roman" w:hAnsi="Times New Roman" w:ascii="Times New Roman"/>
        </w:rPr>
        <w:t xml:space="preserve">u stečajnom </w:t>
      </w:r>
      <w:r w:rsidR="008E5109">
        <w:rPr>
          <w:rFonts w:cs="Times New Roman" w:hAnsi="Times New Roman" w:ascii="Times New Roman"/>
        </w:rPr>
        <w:t>predmetu</w:t>
      </w:r>
      <w:r w:rsidR="003E19D1">
        <w:rPr>
          <w:rFonts w:hAnsi="Times New Roman" w:ascii="Times New Roman"/>
          <w:snapToGrid w:val="false"/>
        </w:rPr>
        <w:t xml:space="preserve"> </w:t>
      </w:r>
      <w:r w:rsidR="00E175CA">
        <w:rPr>
          <w:rFonts w:cs="Times New Roman" w:hAnsi="Times New Roman" w:ascii="Times New Roman"/>
        </w:rPr>
        <w:t>nad stečajnim dužnikom BB NEKRETNINE d.o.o. u stečaju, Nedelišće, Livadarska 40, OIB: 57066720584</w:t>
      </w:r>
      <w:r w:rsidR="00F8339B">
        <w:rPr>
          <w:rFonts w:hAnsi="Times New Roman" w:ascii="Times New Roman"/>
          <w:snapToGrid w:val="false"/>
        </w:rPr>
        <w:t xml:space="preserve">, </w:t>
      </w:r>
      <w:r w:rsidR="000C5910">
        <w:rPr>
          <w:rFonts w:hAnsi="Times New Roman" w:ascii="Times New Roman"/>
          <w:snapToGrid w:val="false"/>
        </w:rPr>
        <w:t>27</w:t>
      </w:r>
      <w:r w:rsidR="00E175CA">
        <w:rPr>
          <w:rFonts w:hAnsi="Times New Roman" w:ascii="Times New Roman"/>
          <w:snapToGrid w:val="false"/>
        </w:rPr>
        <w:t xml:space="preserve">. rujna </w:t>
      </w:r>
      <w:r w:rsidR="00F8339B">
        <w:rPr>
          <w:rFonts w:hAnsi="Times New Roman" w:ascii="Times New Roman"/>
          <w:snapToGrid w:val="false"/>
        </w:rPr>
        <w:t>2018</w:t>
      </w:r>
      <w:r w:rsidR="00493DB8" w:rsidRPr="008E5109">
        <w:rPr>
          <w:rFonts w:cs="Times New Roman" w:hAnsi="Times New Roman" w:ascii="Times New Roman"/>
        </w:rPr>
        <w:t>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9C1A17" w:rsidP="009C1A17" w:rsidR="009C1A1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E175CA" w:rsidP="009C1A17" w:rsidR="00146232" w:rsidRPr="009C1A17">
      <w:pPr>
        <w:pStyle w:val="Odlomakpopisa"/>
        <w:numPr>
          <w:ilvl w:val="0"/>
          <w:numId w:val="3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 w:rsidRPr="009C1A17">
        <w:rPr>
          <w:rFonts w:eastAsiaTheme="minorHAnsi" w:cs="Times New Roman" w:hAnsi="Times New Roman" w:ascii="Times New Roman"/>
          <w:lang w:eastAsia="en-US"/>
        </w:rPr>
        <w:t>Ispravlja se rješenje ovoga suda od 8. lipnja 2018., poslovni broj St-35/15-79, u točci I. 1. u dijelu tabele u kojoj se nabrajaju i opisuju nekretnine stečajnog dužnika za koje je određena prodaja, a nalaze se u Hrvatskom Leskovcu, Zastavnice upisane kod Općinskog suda u Novom Zagrebu, Zemljišno-knjižni odjel Novi Zagreb, na način da</w:t>
      </w:r>
      <w:r w:rsidR="00146232" w:rsidRPr="009C1A17">
        <w:rPr>
          <w:rFonts w:eastAsiaTheme="minorHAnsi" w:cs="Times New Roman" w:hAnsi="Times New Roman" w:ascii="Times New Roman"/>
          <w:lang w:eastAsia="en-US"/>
        </w:rPr>
        <w:t>:</w:t>
      </w:r>
    </w:p>
    <w:p w:rsidRDefault="00146232" w:rsidP="009C1A17" w:rsidR="001462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</w:t>
      </w:r>
      <w:r w:rsidR="00E175CA" w:rsidRPr="00146232">
        <w:rPr>
          <w:rFonts w:eastAsiaTheme="minorHAnsi" w:cs="Times New Roman" w:hAnsi="Times New Roman" w:ascii="Times New Roman"/>
          <w:lang w:eastAsia="en-US"/>
        </w:rPr>
        <w:t xml:space="preserve">pod rednim brojem 51. navedene tabele pravilan opis nekretnine čkbr. 350/5, upisane u z.k. ul. broj 560, k.o. Golibreg, pravilno treba pisati oranica Vusivka, umjesto oranica Vušivka, </w:t>
      </w:r>
    </w:p>
    <w:p w:rsidRDefault="00146232" w:rsidP="009C1A17" w:rsidR="006671BF" w:rsidRPr="001462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</w:t>
      </w:r>
      <w:r w:rsidR="00E175CA" w:rsidRPr="00146232">
        <w:rPr>
          <w:rFonts w:eastAsiaTheme="minorHAnsi" w:cs="Times New Roman" w:hAnsi="Times New Roman" w:ascii="Times New Roman"/>
          <w:lang w:eastAsia="en-US"/>
        </w:rPr>
        <w:t>pod rednim brojem 52. pravilno treba pisati za nekretninu čkbr. 350/12</w:t>
      </w:r>
      <w:r>
        <w:rPr>
          <w:rFonts w:eastAsiaTheme="minorHAnsi" w:cs="Times New Roman" w:hAnsi="Times New Roman" w:ascii="Times New Roman"/>
          <w:lang w:eastAsia="en-US"/>
        </w:rPr>
        <w:t>, upisane</w:t>
      </w:r>
      <w:r w:rsidR="00E175CA" w:rsidRPr="00146232">
        <w:rPr>
          <w:rFonts w:eastAsiaTheme="minorHAnsi" w:cs="Times New Roman" w:hAnsi="Times New Roman" w:ascii="Times New Roman"/>
          <w:lang w:eastAsia="en-US"/>
        </w:rPr>
        <w:t xml:space="preserve"> u z.k. ul. broj 560, k.o. Golibreg, Vusivka oranica sa 150 m</w:t>
      </w:r>
      <w:r w:rsidR="00E175CA" w:rsidRPr="00146232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>
        <w:rPr>
          <w:rFonts w:eastAsiaTheme="minorHAnsi" w:cs="Times New Roman" w:hAnsi="Times New Roman" w:ascii="Times New Roman"/>
          <w:lang w:eastAsia="en-US"/>
        </w:rPr>
        <w:t>, umjesto 158 m</w:t>
      </w:r>
      <w:r w:rsidRPr="00146232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>
        <w:rPr>
          <w:rFonts w:eastAsiaTheme="minorHAnsi" w:cs="Times New Roman" w:hAnsi="Times New Roman" w:ascii="Times New Roman"/>
          <w:lang w:eastAsia="en-US"/>
        </w:rPr>
        <w:t>,</w:t>
      </w:r>
    </w:p>
    <w:p w:rsidRDefault="00146232" w:rsidP="009C1A17" w:rsidR="009C1A1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-pod rednim brojem 44. pravilno treba pisati za nekretninu čkbr. 343/1 upisane u z.k. ul. broj 450, k.o. Golibreg, oranica u Vušovki, umjesto oranica Vušivka.</w:t>
      </w:r>
    </w:p>
    <w:p w:rsidRDefault="009C1A17" w:rsidP="009C1A17" w:rsidR="009C1A1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9C1A17" w:rsidP="0067419A" w:rsidR="0067419A" w:rsidRPr="0067419A">
      <w:pPr>
        <w:pStyle w:val="Odlomakpopisa"/>
        <w:numPr>
          <w:ilvl w:val="0"/>
          <w:numId w:val="3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 w:rsidRPr="000C5910">
        <w:rPr>
          <w:rFonts w:eastAsiaTheme="minorHAnsi" w:cs="Times New Roman" w:hAnsi="Times New Roman" w:ascii="Times New Roman"/>
          <w:lang w:eastAsia="en-US"/>
        </w:rPr>
        <w:t xml:space="preserve">Ispravlja se zaključak ovoga suda od </w:t>
      </w:r>
      <w:r w:rsidR="0021276B" w:rsidRPr="000C5910">
        <w:rPr>
          <w:rFonts w:eastAsiaTheme="minorHAnsi" w:cs="Times New Roman" w:hAnsi="Times New Roman" w:ascii="Times New Roman"/>
          <w:lang w:eastAsia="en-US"/>
        </w:rPr>
        <w:t xml:space="preserve">8. lipnja 2018., poslovni broj St-35/15-80, </w:t>
      </w:r>
      <w:r w:rsidR="000C5910">
        <w:rPr>
          <w:rFonts w:eastAsiaTheme="minorHAnsi" w:cs="Times New Roman" w:hAnsi="Times New Roman" w:ascii="Times New Roman"/>
          <w:lang w:eastAsia="en-US"/>
        </w:rPr>
        <w:t>u točci I. 1.,</w:t>
      </w:r>
      <w:r w:rsidR="0067419A">
        <w:rPr>
          <w:rFonts w:eastAsiaTheme="minorHAnsi" w:cs="Times New Roman" w:hAnsi="Times New Roman" w:ascii="Times New Roman"/>
          <w:lang w:eastAsia="en-US"/>
        </w:rPr>
        <w:t xml:space="preserve"> II. 1., III. 1.,</w:t>
      </w:r>
      <w:r w:rsidR="000C5910">
        <w:rPr>
          <w:rFonts w:eastAsiaTheme="minorHAnsi" w:cs="Times New Roman" w:hAnsi="Times New Roman" w:ascii="Times New Roman"/>
          <w:lang w:eastAsia="en-US"/>
        </w:rPr>
        <w:t xml:space="preserve"> pod rednim brojevima 51., 52. i 44. na način da se u tabeli u kojoj se nabrajaju i opisuju nekretnine stečajnog dužnika za koje je određena prodaja, a nalaze se u Hrvatskom Leskovcu, Zastavnice, upisane kod Općinskog suda u Novom Zagrebu, </w:t>
      </w:r>
      <w:r w:rsidR="0067419A" w:rsidRPr="0067419A">
        <w:rPr>
          <w:rFonts w:eastAsiaTheme="minorHAnsi" w:cs="Times New Roman" w:hAnsi="Times New Roman" w:ascii="Times New Roman"/>
          <w:lang w:eastAsia="en-US"/>
        </w:rPr>
        <w:t>Zemljišno-knjižni odjel Novi Zagreb, na način da:</w:t>
      </w:r>
    </w:p>
    <w:p w:rsidRDefault="0067419A" w:rsidP="0067419A" w:rsidR="006741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</w:t>
      </w:r>
      <w:r w:rsidRPr="00146232">
        <w:rPr>
          <w:rFonts w:eastAsiaTheme="minorHAnsi" w:cs="Times New Roman" w:hAnsi="Times New Roman" w:ascii="Times New Roman"/>
          <w:lang w:eastAsia="en-US"/>
        </w:rPr>
        <w:t xml:space="preserve">pod rednim brojem 51. navedene tabele pravilan opis nekretnine čkbr. 350/5, upisane u z.k. ul. broj 560, k.o. Golibreg, pravilno treba pisati oranica Vusivka, umjesto oranica Vušivka, </w:t>
      </w:r>
    </w:p>
    <w:p w:rsidRDefault="0067419A" w:rsidP="0067419A" w:rsidR="0067419A" w:rsidRPr="001462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</w:t>
      </w:r>
      <w:r w:rsidRPr="00146232">
        <w:rPr>
          <w:rFonts w:eastAsiaTheme="minorHAnsi" w:cs="Times New Roman" w:hAnsi="Times New Roman" w:ascii="Times New Roman"/>
          <w:lang w:eastAsia="en-US"/>
        </w:rPr>
        <w:t>pod rednim brojem 52. pravilno treba pisati za nekretninu čkbr. 350/12</w:t>
      </w:r>
      <w:r>
        <w:rPr>
          <w:rFonts w:eastAsiaTheme="minorHAnsi" w:cs="Times New Roman" w:hAnsi="Times New Roman" w:ascii="Times New Roman"/>
          <w:lang w:eastAsia="en-US"/>
        </w:rPr>
        <w:t>, upisane</w:t>
      </w:r>
      <w:r w:rsidRPr="00146232">
        <w:rPr>
          <w:rFonts w:eastAsiaTheme="minorHAnsi" w:cs="Times New Roman" w:hAnsi="Times New Roman" w:ascii="Times New Roman"/>
          <w:lang w:eastAsia="en-US"/>
        </w:rPr>
        <w:t xml:space="preserve"> u z.k. ul. broj 560, k.o. Golibreg, Vusivka oranica sa 150 m</w:t>
      </w:r>
      <w:r w:rsidRPr="00146232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>
        <w:rPr>
          <w:rFonts w:eastAsiaTheme="minorHAnsi" w:cs="Times New Roman" w:hAnsi="Times New Roman" w:ascii="Times New Roman"/>
          <w:lang w:eastAsia="en-US"/>
        </w:rPr>
        <w:t>, umjesto 158 m</w:t>
      </w:r>
      <w:r w:rsidRPr="00146232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>
        <w:rPr>
          <w:rFonts w:eastAsiaTheme="minorHAnsi" w:cs="Times New Roman" w:hAnsi="Times New Roman" w:ascii="Times New Roman"/>
          <w:lang w:eastAsia="en-US"/>
        </w:rPr>
        <w:t>,</w:t>
      </w:r>
    </w:p>
    <w:p w:rsidRDefault="0067419A" w:rsidP="0067419A" w:rsidR="006C0F7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-pod rednim brojem 44. pravilno treba pisati za nekretninu čkbr. 343/1 upisane u z.k. ul. broj 450, k.o. Golibreg, oranica u Vušovki, umjesto oranica Vušivka.</w:t>
      </w:r>
    </w:p>
    <w:p w:rsidRDefault="0067419A" w:rsidP="0067419A" w:rsidR="006741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67419A" w:rsidP="0067419A" w:rsidR="006741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Obrazloženje</w:t>
      </w:r>
    </w:p>
    <w:p w:rsidRDefault="0067419A" w:rsidP="006C0F73" w:rsidR="0067419A">
      <w:pPr>
        <w:overflowPunct w:val="false"/>
        <w:autoSpaceDE w:val="false"/>
        <w:autoSpaceDN w:val="false"/>
        <w:adjustRightInd w:val="false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67419A" w:rsidP="006C0F73" w:rsidR="006741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ab/>
      </w:r>
      <w:r w:rsidR="006C0F73">
        <w:rPr>
          <w:rFonts w:eastAsiaTheme="minorHAnsi" w:cs="Times New Roman" w:hAnsi="Times New Roman" w:ascii="Times New Roman"/>
          <w:lang w:eastAsia="en-US"/>
        </w:rPr>
        <w:t xml:space="preserve">S obzirom da je Financijska agencija obavijestila ovaj sud o nemogućnosti postupanja po zahtjevu za provođenje elektroničke javne dražbe, dopisom od 13. rujna 2018., zbog </w:t>
      </w:r>
      <w:r w:rsidR="006C0F73">
        <w:rPr>
          <w:rFonts w:eastAsiaTheme="minorHAnsi" w:cs="Times New Roman" w:hAnsi="Times New Roman" w:ascii="Times New Roman"/>
          <w:lang w:eastAsia="en-US"/>
        </w:rPr>
        <w:lastRenderedPageBreak/>
        <w:t xml:space="preserve">pogrešaka u navođenju površine određenih nekretnina i njihovih naziva iz zemljišno-knjižnih izvadaka, valjalo je primjenom čl. 342. st. toč. 2. Zakona o parničnom postupku </w:t>
      </w:r>
      <w:r w:rsidR="006C0F73" w:rsidRPr="003E5893">
        <w:rPr>
          <w:rFonts w:cs="Times New Roman" w:hAnsi="Times New Roman" w:ascii="Times New Roman"/>
        </w:rPr>
        <w:t>(Narodne novine broj 53/91, 91/92, 112/99, 88/01, 117/03, 88/05, 2/0</w:t>
      </w:r>
      <w:r w:rsidR="006C0F73">
        <w:rPr>
          <w:rFonts w:cs="Times New Roman" w:hAnsi="Times New Roman" w:ascii="Times New Roman"/>
        </w:rPr>
        <w:t>7, 84/08, 57/11, 148/11, 25/13 i 89/14,</w:t>
      </w:r>
      <w:r w:rsidR="006C0F73" w:rsidRPr="003E5893">
        <w:rPr>
          <w:rFonts w:cs="Times New Roman" w:hAnsi="Times New Roman" w:ascii="Times New Roman"/>
        </w:rPr>
        <w:t xml:space="preserve"> dalje ZPP),</w:t>
      </w:r>
      <w:r w:rsidR="006C0F73">
        <w:rPr>
          <w:rFonts w:eastAsiaTheme="minorHAnsi" w:cs="Times New Roman" w:hAnsi="Times New Roman" w:ascii="Times New Roman"/>
          <w:lang w:eastAsia="en-US"/>
        </w:rPr>
        <w:t xml:space="preserve"> a u svezi čl. 10. Stečajnog zakona (Narodne novine broj 71/15 i 104/17, dalje SZ) odlučiti kao u izreci ovog rješenja.</w:t>
      </w:r>
    </w:p>
    <w:p w:rsidRDefault="00E175CA" w:rsidP="006671BF" w:rsidR="00E175CA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0C5910">
        <w:rPr>
          <w:rFonts w:cs="Times New Roman" w:eastAsia="Calibri" w:hAnsi="Times New Roman" w:ascii="Times New Roman"/>
          <w:lang w:eastAsia="en-US"/>
        </w:rPr>
        <w:t>27</w:t>
      </w:r>
      <w:r w:rsidR="009C1A17">
        <w:rPr>
          <w:rFonts w:cs="Times New Roman" w:eastAsia="Calibri" w:hAnsi="Times New Roman" w:ascii="Times New Roman"/>
          <w:lang w:eastAsia="en-US"/>
        </w:rPr>
        <w:t>. rujna</w:t>
      </w:r>
      <w:r w:rsidR="00F8339B">
        <w:rPr>
          <w:rFonts w:cs="Times New Roman" w:eastAsia="Calibri" w:hAnsi="Times New Roman" w:ascii="Times New Roman"/>
          <w:lang w:eastAsia="en-US"/>
        </w:rPr>
        <w:t xml:space="preserve"> 2018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6671B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8E5109" w:rsidP="00674B23" w:rsidR="008E5109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9C1A17" w:rsidR="006671BF" w:rsidRPr="000671F5">
      <w:pPr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C0F73" w:rsidP="006671BF" w:rsidR="006C0F73">
      <w:pPr>
        <w:ind w:left="4248"/>
        <w:jc w:val="center"/>
        <w:rPr>
          <w:rFonts w:hAnsi="Times New Roman" w:ascii="Times New Roman"/>
        </w:rPr>
      </w:pPr>
    </w:p>
    <w:p w:rsidRDefault="006C0F73" w:rsidP="006671BF" w:rsidR="006C0F73">
      <w:pPr>
        <w:ind w:left="4248"/>
        <w:jc w:val="center"/>
        <w:rPr>
          <w:rFonts w:hAnsi="Times New Roman" w:ascii="Times New Roman"/>
        </w:rPr>
      </w:pPr>
    </w:p>
    <w:p w:rsidRDefault="006C0F73" w:rsidP="006671BF" w:rsidR="006C0F73">
      <w:pPr>
        <w:ind w:left="4248"/>
        <w:jc w:val="center"/>
        <w:rPr>
          <w:rFonts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>POUKA O PRAVNOM LIJEKU: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F8339B">
          <w:rPr>
            <w:rFonts w:cs="Times New Roman" w:hAnsi="Times New Roman" w:ascii="Times New Roman"/>
            <w:lang w:eastAsia="en-US"/>
          </w:rPr>
          <w:t>6. st</w:t>
        </w:r>
      </w:smartTag>
      <w:r w:rsidRPr="00F8339B">
        <w:rPr>
          <w:rFonts w:cs="Times New Roman" w:hAnsi="Times New Roman" w:ascii="Times New Roman"/>
          <w:lang w:eastAsia="en-US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8339B">
          <w:rPr>
            <w:rFonts w:cs="Times New Roman" w:hAnsi="Times New Roman" w:ascii="Times New Roman"/>
            <w:lang w:eastAsia="en-US"/>
          </w:rPr>
          <w:t>278. st</w:t>
        </w:r>
      </w:smartTag>
      <w:r w:rsidRPr="00F8339B">
        <w:rPr>
          <w:rFonts w:cs="Times New Roman" w:hAnsi="Times New Roman" w:ascii="Times New Roman"/>
          <w:lang w:eastAsia="en-US"/>
        </w:rPr>
        <w:t>. 2. ZPP).</w:t>
      </w: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6C0F73" w:rsidP="006C0F73" w:rsidR="006C0F73">
      <w:pPr>
        <w:rPr>
          <w:rFonts w:cs="Times New Roman" w:hAnsi="Times New Roman" w:ascii="Times New Roman"/>
        </w:rPr>
      </w:pPr>
    </w:p>
    <w:p w:rsidRDefault="006C0F73" w:rsidP="006C0F73" w:rsidR="006C0F7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DNA:</w:t>
      </w:r>
    </w:p>
    <w:p w:rsidRDefault="006C0F73" w:rsidP="006C0F73" w:rsidR="006C0F73">
      <w:pPr>
        <w:pStyle w:val="Odlomakpopisa"/>
        <w:numPr>
          <w:ilvl w:val="0"/>
          <w:numId w:val="31"/>
        </w:num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Financijska agencija Zagreb, Ulica Grada Vukovara 70,</w:t>
      </w:r>
    </w:p>
    <w:p w:rsidRDefault="006C0F73" w:rsidP="006C0F73" w:rsidR="006C0F73" w:rsidRPr="00DC0108">
      <w:pPr>
        <w:pStyle w:val="Odlomakpopisa"/>
        <w:numPr>
          <w:ilvl w:val="0"/>
          <w:numId w:val="31"/>
        </w:num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</w:t>
      </w:r>
      <w:r w:rsidRPr="00DC0108">
        <w:rPr>
          <w:rFonts w:cs="Times New Roman" w:hAnsi="Times New Roman" w:ascii="Times New Roman"/>
        </w:rPr>
        <w:t>-Oglasna ploča suda kao dostava za:</w:t>
      </w:r>
    </w:p>
    <w:p w:rsidRDefault="006C0F73" w:rsidP="006C0F73" w:rsidR="006C0F73" w:rsidRPr="00DC0108">
      <w:pPr>
        <w:pStyle w:val="Odlomakpopisa"/>
        <w:jc w:val="both"/>
        <w:rPr>
          <w:rFonts w:cs="Times New Roman" w:hAnsi="Times New Roman" w:ascii="Times New Roman"/>
        </w:rPr>
      </w:pPr>
      <w:r w:rsidRPr="00DC0108">
        <w:rPr>
          <w:rFonts w:cs="Times New Roman" w:hAnsi="Times New Roman" w:ascii="Times New Roman"/>
        </w:rPr>
        <w:t>-Stečajni upravitelj Dr</w:t>
      </w:r>
      <w:r>
        <w:rPr>
          <w:rFonts w:cs="Times New Roman" w:hAnsi="Times New Roman" w:ascii="Times New Roman"/>
        </w:rPr>
        <w:t>ažen Vidman, Ivanec, V. Nazora 77</w:t>
      </w:r>
      <w:r w:rsidRPr="00DC0108">
        <w:rPr>
          <w:rFonts w:cs="Times New Roman" w:hAnsi="Times New Roman" w:ascii="Times New Roman"/>
        </w:rPr>
        <w:t>,</w:t>
      </w:r>
    </w:p>
    <w:p w:rsidRDefault="006C0F73" w:rsidP="006C0F73" w:rsidR="006C0F73" w:rsidRPr="00DC0108">
      <w:pPr>
        <w:pStyle w:val="Odlomakpopisa"/>
        <w:jc w:val="both"/>
        <w:rPr>
          <w:rFonts w:cs="Times New Roman" w:hAnsi="Times New Roman" w:ascii="Times New Roman"/>
        </w:rPr>
      </w:pPr>
      <w:r w:rsidRPr="00DC0108">
        <w:rPr>
          <w:rFonts w:cs="Times New Roman" w:hAnsi="Times New Roman" w:ascii="Times New Roman"/>
        </w:rPr>
        <w:t>-Zvonimir Franić, Dubrovnik, Od Domina br. 1.</w:t>
      </w:r>
    </w:p>
    <w:p w:rsidRDefault="006C0F73" w:rsidP="006C0F73" w:rsidR="006C0F73" w:rsidRPr="00DC0108">
      <w:pPr>
        <w:pStyle w:val="Odlomakpopisa"/>
        <w:jc w:val="both"/>
        <w:rPr>
          <w:rFonts w:cs="Times New Roman" w:hAnsi="Times New Roman" w:ascii="Times New Roman"/>
        </w:rPr>
      </w:pPr>
      <w:r w:rsidRPr="00DC0108">
        <w:rPr>
          <w:rFonts w:cs="Times New Roman" w:hAnsi="Times New Roman" w:ascii="Times New Roman"/>
        </w:rPr>
        <w:t xml:space="preserve">-Adriatic Assets d.o.o., Zagreb, Radnička cesta 80, </w:t>
      </w:r>
      <w:r>
        <w:rPr>
          <w:rFonts w:cs="Times New Roman" w:hAnsi="Times New Roman" w:ascii="Times New Roman"/>
        </w:rPr>
        <w:t>zastupan po punomoćnicima odvjetnicima iz Odvjetničkog društva Divjak, Topić &amp; Bahtijarević iz Zagreba, Ivana Lučića 2A/18,</w:t>
      </w:r>
    </w:p>
    <w:p w:rsidRDefault="006C0F73" w:rsidP="006C0F73" w:rsidR="006C0F73">
      <w:pPr>
        <w:pStyle w:val="Odlomakpopisa"/>
        <w:jc w:val="both"/>
        <w:rPr>
          <w:rFonts w:cs="Times New Roman" w:hAnsi="Times New Roman" w:ascii="Times New Roman"/>
        </w:rPr>
      </w:pPr>
      <w:r w:rsidRPr="00DC0108">
        <w:rPr>
          <w:rFonts w:cs="Times New Roman" w:hAnsi="Times New Roman" w:ascii="Times New Roman"/>
        </w:rPr>
        <w:t>-Raiffeisen-Bezirksbank Klagenfurt reg.Gen.m.b.H, Bahnhofstr. 3., Klagenfurt, Austrija, zastupan po punomoćnicima odvjetnicima iz Odvjetničkog društva Buterin i Posavec d.o.o., Zagreb, Draškovićeva 82,</w:t>
      </w:r>
    </w:p>
    <w:p w:rsidRDefault="006C0F73" w:rsidP="006C0F73" w:rsidR="006C0F73">
      <w:pPr>
        <w:pStyle w:val="Odlomakpopisa"/>
        <w:jc w:val="both"/>
        <w:rPr>
          <w:rFonts w:cs="Times New Roman" w:hAnsi="Times New Roman" w:ascii="Times New Roman"/>
        </w:rPr>
      </w:pPr>
    </w:p>
    <w:p w:rsidRDefault="006C0F73" w:rsidP="006C0F73" w:rsidR="006C0F73">
      <w:pPr>
        <w:pStyle w:val="Odlomakpopisa"/>
        <w:numPr>
          <w:ilvl w:val="0"/>
          <w:numId w:val="31"/>
        </w:num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Razlučni vjerovnik CE-HEALTH-SYSTEMS SUPPORT GMBH, 9020 Klagenfurt, Kurandtplatz 1, Republika Austrija,</w:t>
      </w:r>
    </w:p>
    <w:p w:rsidRDefault="006C0F73" w:rsidP="006C0F73" w:rsidR="006C0F73" w:rsidRPr="00DC0108">
      <w:pPr>
        <w:pStyle w:val="Odlomakpopisa"/>
        <w:numPr>
          <w:ilvl w:val="0"/>
          <w:numId w:val="31"/>
        </w:num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Razlučni vjerovnik ADRIA SOUTH EAST INVEST N.V., NL-2252TR VOORSCHOTEN, ROUNOSLAAN 32, </w:t>
      </w:r>
      <w:r w:rsidRPr="00FC7B62">
        <w:rPr>
          <w:rFonts w:cs="Times New Roman" w:hAnsi="Times New Roman" w:ascii="Times New Roman"/>
        </w:rPr>
        <w:t>Nizozemska</w:t>
      </w:r>
    </w:p>
    <w:p w:rsidRDefault="00750286" w:rsidP="00750286" w:rsidR="00750286">
      <w:pPr>
        <w:rPr>
          <w:rFonts w:cs="Times New Roman" w:hAnsi="Times New Roman" w:ascii="Times New Roman"/>
        </w:rPr>
      </w:pPr>
    </w:p>
    <w:p w:rsidRDefault="00A11BC7" w:rsidP="00750286" w:rsidR="00A11BC7">
      <w:pPr>
        <w:rPr>
          <w:rFonts w:cs="Times New Roman" w:hAnsi="Times New Roman" w:ascii="Times New Roman"/>
        </w:rPr>
      </w:pPr>
    </w:p>
    <w:p w:rsidRDefault="00A11BC7" w:rsidP="00750286" w:rsidR="00A11BC7" w:rsidRPr="00750286">
      <w:pPr>
        <w:rPr>
          <w:rFonts w:cs="Times New Roman" w:hAnsi="Times New Roman" w:ascii="Times New Roman"/>
          <w:color w:themeColor="text1" w:val="000000"/>
        </w:rPr>
      </w:pPr>
    </w:p>
    <w:sectPr w:rsidSect="00A11BC7" w:rsidR="00A11BC7" w:rsidRPr="00750286">
      <w:headerReference w:type="even" r:id="rId11"/>
      <w:headerReference w:type="default" r:id="rId12"/>
      <w:headerReference w:type="first" r:id="rId13"/>
      <w:pgSz w:h="16838" w:w="11906"/>
      <w:pgMar w:gutter="0" w:footer="737" w:header="39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49C" w:rsidR="00D7149C">
      <w:r>
        <w:separator/>
      </w:r>
    </w:p>
  </w:endnote>
  <w:endnote w:id="0" w:type="continuationSeparator">
    <w:p w:rsidRDefault="00D7149C" w:rsidR="00D71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49C" w:rsidR="00D7149C">
      <w:r>
        <w:separator/>
      </w:r>
    </w:p>
  </w:footnote>
  <w:footnote w:id="0" w:type="continuationSeparator">
    <w:p w:rsidRDefault="00D7149C" w:rsidR="00D71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CA1FDB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E175CA">
      <w:rPr>
        <w:rFonts w:cs="Times New Roman" w:hAnsi="Times New Roman" w:ascii="Times New Roman"/>
      </w:rPr>
      <w:t>35/15-89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BC4779"/>
    <w:multiLevelType w:val="hybridMultilevel"/>
    <w:tmpl w:val="383A57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4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903858"/>
    <w:multiLevelType w:val="hybridMultilevel"/>
    <w:tmpl w:val="D94A9256"/>
    <w:lvl w:tplc="EDB4C77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4428C0"/>
    <w:multiLevelType w:val="hybridMultilevel"/>
    <w:tmpl w:val="2B12D28A"/>
    <w:lvl w:tplc="041A0013" w:ilvl="0">
      <w:start w:val="1"/>
      <w:numFmt w:val="upperRoman"/>
      <w:lvlText w:val="%1."/>
      <w:lvlJc w:val="righ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34691D"/>
    <w:multiLevelType w:val="hybridMultilevel"/>
    <w:tmpl w:val="72905CC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3C545C1"/>
    <w:multiLevelType w:val="hybridMultilevel"/>
    <w:tmpl w:val="8A487B46"/>
    <w:lvl w:tplc="041A0013" w:ilvl="0">
      <w:start w:val="1"/>
      <w:numFmt w:val="upperRoman"/>
      <w:lvlText w:val="%1."/>
      <w:lvlJc w:val="righ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305553A"/>
    <w:multiLevelType w:val="hybridMultilevel"/>
    <w:tmpl w:val="24F66CFA"/>
    <w:lvl w:tplc="E6864D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BD17065"/>
    <w:multiLevelType w:val="hybridMultilevel"/>
    <w:tmpl w:val="ED1CEC7C"/>
    <w:lvl w:tplc="9AC64E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5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723C3441"/>
    <w:multiLevelType w:val="hybridMultilevel"/>
    <w:tmpl w:val="749AAD6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0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8"/>
  </w:num>
  <w:num w:numId="3">
    <w:abstractNumId w:val="13"/>
  </w:num>
  <w:num w:numId="4">
    <w:abstractNumId w:val="20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7"/>
  </w:num>
  <w:num w:numId="10">
    <w:abstractNumId w:val="21"/>
  </w:num>
  <w:num w:numId="11">
    <w:abstractNumId w:val="24"/>
  </w:num>
  <w:num w:numId="12">
    <w:abstractNumId w:val="22"/>
  </w:num>
  <w:num w:numId="13">
    <w:abstractNumId w:val="9"/>
  </w:num>
  <w:num w:numId="14">
    <w:abstractNumId w:val="3"/>
  </w:num>
  <w:num w:numId="15">
    <w:abstractNumId w:val="18"/>
  </w:num>
  <w:num w:numId="16">
    <w:abstractNumId w:val="5"/>
  </w:num>
  <w:num w:numId="17">
    <w:abstractNumId w:val="25"/>
  </w:num>
  <w:num w:numId="18">
    <w:abstractNumId w:val="19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30"/>
  </w:num>
  <w:num w:numId="22">
    <w:abstractNumId w:val="15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3"/>
  </w:num>
  <w:num w:numId="26">
    <w:abstractNumId w:val="16"/>
  </w:num>
  <w:num w:numId="27">
    <w:abstractNumId w:val="14"/>
  </w:num>
  <w:num w:numId="28">
    <w:abstractNumId w:val="8"/>
  </w:num>
  <w:num w:numId="29">
    <w:abstractNumId w:val="10"/>
  </w:num>
  <w:num w:numId="30">
    <w:abstractNumId w:val="26"/>
  </w:num>
  <w:num w:numId="3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B6BD9"/>
    <w:rsid w:val="000C037B"/>
    <w:rsid w:val="000C5910"/>
    <w:rsid w:val="000D63AF"/>
    <w:rsid w:val="000F7549"/>
    <w:rsid w:val="001115DD"/>
    <w:rsid w:val="001328A5"/>
    <w:rsid w:val="00146232"/>
    <w:rsid w:val="0015732B"/>
    <w:rsid w:val="00165DFF"/>
    <w:rsid w:val="00183418"/>
    <w:rsid w:val="001A540C"/>
    <w:rsid w:val="001E682D"/>
    <w:rsid w:val="001F3184"/>
    <w:rsid w:val="002010CE"/>
    <w:rsid w:val="0021276B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19D1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96B56"/>
    <w:rsid w:val="004A2576"/>
    <w:rsid w:val="004A41AD"/>
    <w:rsid w:val="004A6953"/>
    <w:rsid w:val="004B04E5"/>
    <w:rsid w:val="004E095F"/>
    <w:rsid w:val="004F512F"/>
    <w:rsid w:val="004F59B1"/>
    <w:rsid w:val="004F62BF"/>
    <w:rsid w:val="00537772"/>
    <w:rsid w:val="0055287A"/>
    <w:rsid w:val="00552C88"/>
    <w:rsid w:val="005606EB"/>
    <w:rsid w:val="005679AA"/>
    <w:rsid w:val="005823E4"/>
    <w:rsid w:val="005B7FBE"/>
    <w:rsid w:val="005C3DDA"/>
    <w:rsid w:val="0062470D"/>
    <w:rsid w:val="006378E6"/>
    <w:rsid w:val="006404AC"/>
    <w:rsid w:val="00644C49"/>
    <w:rsid w:val="0064652E"/>
    <w:rsid w:val="006541CD"/>
    <w:rsid w:val="00661440"/>
    <w:rsid w:val="00666D0E"/>
    <w:rsid w:val="006671BF"/>
    <w:rsid w:val="00670171"/>
    <w:rsid w:val="0067419A"/>
    <w:rsid w:val="00674B23"/>
    <w:rsid w:val="00675684"/>
    <w:rsid w:val="00683E0C"/>
    <w:rsid w:val="006965C7"/>
    <w:rsid w:val="006B3597"/>
    <w:rsid w:val="006C0F73"/>
    <w:rsid w:val="006E70A2"/>
    <w:rsid w:val="006F0C8F"/>
    <w:rsid w:val="006F1B1D"/>
    <w:rsid w:val="00702ACF"/>
    <w:rsid w:val="00714513"/>
    <w:rsid w:val="00720B91"/>
    <w:rsid w:val="00727E47"/>
    <w:rsid w:val="00750286"/>
    <w:rsid w:val="007902A7"/>
    <w:rsid w:val="007925EF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C557D"/>
    <w:rsid w:val="008E5109"/>
    <w:rsid w:val="008E51B4"/>
    <w:rsid w:val="00911293"/>
    <w:rsid w:val="00922759"/>
    <w:rsid w:val="009501D7"/>
    <w:rsid w:val="00952526"/>
    <w:rsid w:val="00957A08"/>
    <w:rsid w:val="0096256A"/>
    <w:rsid w:val="00973FA6"/>
    <w:rsid w:val="009C1A17"/>
    <w:rsid w:val="009C347F"/>
    <w:rsid w:val="009E640F"/>
    <w:rsid w:val="009F245A"/>
    <w:rsid w:val="00A02044"/>
    <w:rsid w:val="00A05A12"/>
    <w:rsid w:val="00A11BC7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0B27"/>
    <w:rsid w:val="00C331AA"/>
    <w:rsid w:val="00C41D31"/>
    <w:rsid w:val="00CA1FDB"/>
    <w:rsid w:val="00CC1E74"/>
    <w:rsid w:val="00CD2509"/>
    <w:rsid w:val="00CD5579"/>
    <w:rsid w:val="00CE584B"/>
    <w:rsid w:val="00CE5DBC"/>
    <w:rsid w:val="00CF7A5C"/>
    <w:rsid w:val="00D17B56"/>
    <w:rsid w:val="00D20DAF"/>
    <w:rsid w:val="00D23288"/>
    <w:rsid w:val="00D31137"/>
    <w:rsid w:val="00D7149C"/>
    <w:rsid w:val="00D808F7"/>
    <w:rsid w:val="00DB3E13"/>
    <w:rsid w:val="00DD544B"/>
    <w:rsid w:val="00E05F79"/>
    <w:rsid w:val="00E175CA"/>
    <w:rsid w:val="00E27CCC"/>
    <w:rsid w:val="00E44B1F"/>
    <w:rsid w:val="00E61059"/>
    <w:rsid w:val="00E61692"/>
    <w:rsid w:val="00E63A04"/>
    <w:rsid w:val="00EA5F03"/>
    <w:rsid w:val="00EB4348"/>
    <w:rsid w:val="00EF6796"/>
    <w:rsid w:val="00F014C9"/>
    <w:rsid w:val="00F215D9"/>
    <w:rsid w:val="00F23A3F"/>
    <w:rsid w:val="00F57287"/>
    <w:rsid w:val="00F8339B"/>
    <w:rsid w:val="00F97E0E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FD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FD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3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  <item>CE-HEALTH SYSTEMS SUPPORT GMBH, Kurandtplatz 1, 9020 Klagenfurt</item>
      <item>CE-HEALTH-SYSTEMS SUPPORT GMBH, Kurandtplatz 1, 9020 Kurandtplatz 1 Klagenfurt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  <item>CE-HEALTH SYSTEMS SUPPORT GMBH, Kurandtplatz 1, 9020 Klagenfurt</item>
      <item>CE-HEALTH-SYSTEMS SUPPORT GMBH, Kurandtplatz 1, 9020 Kurandtplatz 1 Klagenfurt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  <item>CE-HEALTH SYSTEMS SUPPORT GMBH, Kurandtplatz 1, 9020 Klagenfurt</item>
      <item>CE-HEALTH-SYSTEMS SUPPORT GMBH, OIB 27652864622, Kurandtplatz 1, 9020 Kurandtplatz 1 Klagenfurt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  <item>CE-HEALTH SYSTEMS SUPPORT GMBH, Kurandtplatz 1, 9020 Klagenfurt</item>
      <item>CE-HEALTH-SYSTEMS SUPPORT GMBH, OIB 27652864622, Kurandtplatz 1, 9020 Kurandtplatz 1 Klagenfurt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  <item>CE-HEALTH SYSTEMS SUPPORT GMBH, Kurandtplatz 1,9020 Klagenfurt</item>
      <item>CE-HEALTH-SYSTEMS SUPPORT GMBH, OIB 27652864622, Kurandtplatz 1,9020 Kurandtplatz 1 Klagenfurt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  <item>CE-HEALTH SYSTEMS SUPPORT GMBH, Kurandtplatz 1,9020 Klagenfurt</item>
      <item>CE-HEALTH-SYSTEMS SUPPORT GMBH, OIB 27652864622, Kurandtplatz 1,9020 Kurandtplatz 1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  <item>, OIB null</item>
      <item>, OIB 27652864622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  <item>, OIB null</item>
      <item>, OIB 27652864622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07E51-F236-4176-826E-C1FECDE78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3169</properties:Characters>
  <properties:Lines>89</properties:Lines>
  <properties:Paragraphs>33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2018-09-27T12:47:00Z</cp:lastPrinted>
  <dcterms:modified xmlns:xsi="http://www.w3.org/2001/XMLSchema-instance" xsi:type="dcterms:W3CDTF">2018-09-27T12:48:00Z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(St-35-15-89  U PRIPREMI 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