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95D8B" w:rsidR="00295D8B">
        <w:tc>
          <w:tcPr>
            <w:tcW w:type="dxa" w:w="2985"/>
            <w:hideMark/>
          </w:tcPr>
          <w:p w:rsidRDefault="00295D8B" w:rsidP="00295D8B" w:rsidR="00295D8B">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95D8B" w:rsidP="00295D8B" w:rsidR="00295D8B">
            <w:pPr>
              <w:spacing w:after="0"/>
              <w:jc w:val="center"/>
            </w:pPr>
            <w:r>
              <w:t>Republika Hrvatska</w:t>
            </w:r>
          </w:p>
          <w:p w:rsidRDefault="00295D8B" w:rsidP="00295D8B" w:rsidR="00295D8B">
            <w:pPr>
              <w:spacing w:after="0"/>
              <w:jc w:val="center"/>
            </w:pPr>
            <w:r>
              <w:t>Trgovački sud u Varaždinu</w:t>
            </w:r>
          </w:p>
          <w:p w:rsidRDefault="00295D8B" w:rsidP="00295D8B" w:rsidR="00295D8B">
            <w:pPr>
              <w:spacing w:after="0"/>
              <w:jc w:val="center"/>
            </w:pPr>
            <w:r>
              <w:t>Varaždin, Braće Radić 2</w:t>
            </w:r>
          </w:p>
        </w:tc>
      </w:tr>
    </w:tbl>
    <w:p w14:textId="d052296" w14:paraId="d052296" w:rsidRDefault="00295D8B" w:rsidP="00295D8B" w:rsidR="00295D8B">
      <w:pPr>
        <w:spacing w:after="0"/>
        <w:jc w:val="both"/>
        <w15:collapsed w:val="false"/>
      </w:pPr>
      <w:r>
        <w:tab/>
      </w:r>
      <w:r>
        <w:tab/>
      </w:r>
      <w:r>
        <w:tab/>
      </w:r>
      <w:r>
        <w:tab/>
      </w:r>
    </w:p>
    <w:p w:rsidRDefault="00295D8B" w:rsidP="00295D8B" w:rsidR="00295D8B">
      <w:pPr>
        <w:spacing w:after="0"/>
        <w:jc w:val="right"/>
      </w:pPr>
      <w:r>
        <w:t>Poslovni broj: 3 St-43/2015-57</w:t>
      </w:r>
    </w:p>
    <w:p w:rsidRDefault="00295D8B" w:rsidP="00295D8B" w:rsidR="00295D8B">
      <w:pPr>
        <w:spacing w:after="0"/>
        <w:jc w:val="right"/>
      </w:pPr>
    </w:p>
    <w:p w:rsidRDefault="00295D8B" w:rsidP="00295D8B" w:rsidR="00295D8B">
      <w:pPr>
        <w:spacing w:after="0"/>
      </w:pPr>
    </w:p>
    <w:p w:rsidRDefault="00295D8B" w:rsidP="00295D8B" w:rsidR="00295D8B">
      <w:pPr>
        <w:spacing w:after="0"/>
      </w:pPr>
    </w:p>
    <w:p w:rsidRDefault="00295D8B" w:rsidP="00295D8B" w:rsidR="00295D8B">
      <w:pPr>
        <w:spacing w:after="0"/>
        <w:jc w:val="both"/>
      </w:pPr>
      <w:r>
        <w:tab/>
        <w:t>Trgovački sud u Varaždinu, po sucu toga suda Jasni Lekić, u stečajnom postupku nad stečajnim dužnikom IZOLIT d.o.o. u stečaju, Draškovec, Kralja Zvonimira 5, MBS: 070005839, OIB: 98400093746, nakon održanog sedmog ročišta za otvaranje pismenih ponuda od 24. travnja 2018. godine za prodaju nekretnina u vlasništvu stečajnog dužnika određene zaključkom o prodaji broj 3 St-43/15-53 od 8. ožujka 2018. godine, dana 7. svibnja 2018. godine donio je slijedeće</w:t>
      </w:r>
    </w:p>
    <w:p w:rsidRDefault="00295D8B" w:rsidP="00295D8B" w:rsidR="00295D8B">
      <w:pPr>
        <w:spacing w:after="0"/>
        <w:jc w:val="both"/>
      </w:pPr>
    </w:p>
    <w:p w:rsidRDefault="00295D8B" w:rsidP="00295D8B" w:rsidR="00295D8B">
      <w:pPr>
        <w:spacing w:after="0"/>
        <w:jc w:val="both"/>
      </w:pPr>
    </w:p>
    <w:p w:rsidRDefault="00295D8B" w:rsidP="00295D8B" w:rsidR="00295D8B">
      <w:pPr>
        <w:spacing w:after="0"/>
        <w:jc w:val="center"/>
      </w:pPr>
      <w:r>
        <w:t xml:space="preserve">R J E Š E N J E   O   D O S U D I </w:t>
      </w:r>
    </w:p>
    <w:p w:rsidRDefault="00295D8B" w:rsidP="00295D8B" w:rsidR="00295D8B">
      <w:pPr>
        <w:spacing w:after="0"/>
        <w:jc w:val="center"/>
      </w:pPr>
    </w:p>
    <w:p w:rsidRDefault="00295D8B" w:rsidP="00295D8B" w:rsidR="00295D8B">
      <w:pPr>
        <w:spacing w:after="0"/>
        <w:ind w:firstLine="708"/>
        <w:jc w:val="both"/>
      </w:pPr>
      <w:r>
        <w:t xml:space="preserve">I/ Ponuditelju i kupcu MARTI društvo s ograničenom odgovornošću za trgovinu, graditeljstvo i proizvodnju građevinskih proizvoda, skraćena tvrtka MARTI d.o.o. Prelog, Hrupine 5, OIB: 97600053644, dosuđuje se nekretnina upisana u zemljišne knjige Općinskog suda u Čakovcu, zemljišnoknjižni odjel Prelog, čkbr. 4193/1 – pašnjak površine 1 jutro i 46 čhv., što u naravi čini poslovnu zgradu (proizvodnu halu u izgradnji), upisana u zk.ul. 7663 k.o. Prelog, za kupoprodajnu cijenu u iznosu od </w:t>
      </w:r>
      <w:r>
        <w:rPr>
          <w:b/>
        </w:rPr>
        <w:t>1.055.000,00 kn</w:t>
      </w:r>
      <w:r>
        <w:t xml:space="preserve"> (slovima: milijunpedesetipettisuća kuna), koju cijenu je kupac dužan platiti na žiro-račun ovog suda broj IBAN HR4023900011300002754 (u elektroničkom nalogu za plaćanje), ili HR40 2390 0011 3000 0275 4 (u nalogu za plaćanje na papirnatom obrascu), u roku od 15 dana od dana pravomoćnosti ovog rješenja o dosudi. </w:t>
      </w:r>
    </w:p>
    <w:p w:rsidRDefault="00295D8B" w:rsidP="00295D8B" w:rsidR="00295D8B">
      <w:pPr>
        <w:pStyle w:val="Tijeloteksta"/>
        <w:spacing w:after="0"/>
        <w:ind w:firstLine="708"/>
      </w:pPr>
      <w:r>
        <w:t>Uplaćena jamčevina uračunava se u kupoprodajnu cijenu.</w:t>
      </w:r>
    </w:p>
    <w:p w:rsidRDefault="00295D8B" w:rsidP="00295D8B" w:rsidR="00295D8B">
      <w:pPr>
        <w:spacing w:after="0"/>
        <w:jc w:val="both"/>
      </w:pPr>
    </w:p>
    <w:p w:rsidRDefault="00295D8B" w:rsidP="00295D8B" w:rsidR="00295D8B">
      <w:pPr>
        <w:pStyle w:val="Tijeloteksta"/>
        <w:spacing w:after="0"/>
        <w:ind w:firstLine="708"/>
        <w:jc w:val="both"/>
      </w:pPr>
      <w:r>
        <w:t xml:space="preserve">II/ Ukoliko kupac ne plati kupoprodajnu cijenu u iznosu i u roku kako je određeno u točki I izreke ovog rješenja o dosudi, smatrat će se da je odustao od kupnje, a iz položene jamčevine namirit će se troškovi nove prodaje i nadoknaditi razlika između kupovnine na prijašnjoj i novoj prodaji. </w:t>
      </w:r>
    </w:p>
    <w:p w:rsidRDefault="00295D8B" w:rsidP="00295D8B" w:rsidR="00295D8B">
      <w:pPr>
        <w:pStyle w:val="Tijeloteksta"/>
        <w:spacing w:after="0"/>
        <w:ind w:firstLine="708"/>
        <w:jc w:val="both"/>
      </w:pPr>
    </w:p>
    <w:p w:rsidRDefault="00295D8B" w:rsidP="00295D8B" w:rsidR="00295D8B">
      <w:pPr>
        <w:pStyle w:val="Tijeloteksta"/>
        <w:spacing w:after="0"/>
        <w:ind w:firstLine="708"/>
        <w:jc w:val="both"/>
      </w:pPr>
      <w:r>
        <w:t xml:space="preserve">III/ Nakon što kupac plati kupoprodajnu cijenu, sud će posebnim zaključkom u zemljišnim knjigama naložiti upis prava vlasništva u korist kupca, brisanje tereta na nekretnini, te predaju nekretnine u posjed kupcu.   </w:t>
      </w:r>
    </w:p>
    <w:p w:rsidRDefault="00295D8B" w:rsidP="00295D8B" w:rsidR="00295D8B">
      <w:pPr>
        <w:spacing w:after="0"/>
        <w:jc w:val="both"/>
      </w:pPr>
    </w:p>
    <w:p w:rsidRDefault="00295D8B" w:rsidP="00295D8B" w:rsidR="00295D8B">
      <w:pPr>
        <w:pStyle w:val="Tijeloteksta"/>
        <w:spacing w:after="0"/>
      </w:pPr>
    </w:p>
    <w:p w:rsidRDefault="00295D8B" w:rsidP="00295D8B" w:rsidR="00295D8B">
      <w:pPr>
        <w:pStyle w:val="Tijeloteksta"/>
        <w:spacing w:after="0"/>
        <w:jc w:val="center"/>
      </w:pPr>
      <w:r>
        <w:t>Obrazloženje</w:t>
      </w:r>
    </w:p>
    <w:p w:rsidRDefault="00295D8B" w:rsidP="00295D8B" w:rsidR="00295D8B">
      <w:pPr>
        <w:pStyle w:val="Tijeloteksta"/>
        <w:spacing w:after="0"/>
        <w:jc w:val="center"/>
      </w:pPr>
    </w:p>
    <w:p w:rsidRDefault="00295D8B" w:rsidP="00295D8B" w:rsidR="00295D8B">
      <w:pPr>
        <w:pStyle w:val="Tijeloteksta"/>
        <w:spacing w:after="0"/>
        <w:jc w:val="both"/>
      </w:pPr>
      <w:r>
        <w:tab/>
        <w:t>U ovom postupku vjerovnici su odredili uvjete i način prodaje imovine stečajnog dužnika sukladno članku 229. st. 4. Stečajnog zakona (N.N. 71/15 i 104/17, dalje skraćeno: SZ-a) i to prikupljanjem pismenih ponuda.</w:t>
      </w:r>
      <w:r>
        <w:tab/>
      </w:r>
    </w:p>
    <w:p w:rsidRDefault="00295D8B" w:rsidP="00295D8B" w:rsidR="00295D8B">
      <w:pPr>
        <w:pStyle w:val="Tijeloteksta"/>
        <w:spacing w:after="0"/>
        <w:ind w:firstLine="708"/>
        <w:jc w:val="both"/>
      </w:pPr>
      <w:r>
        <w:lastRenderedPageBreak/>
        <w:t>Na sedmom ročištu za otvaranje pismenih ponuda za prodaju imovine stečajnog dužnika IZOLIT d.o.o. u stečaju, Draškovec, od 24. travnja 2018. godine, za nekretninu pod točkom I/ zaključka o prodaji broj 3 St-43/15-53 od 8.3.2018., čkbr. 4193/1 – pašnjak površine 1 jutro i 46 čhv., što u naravi čini poslovnu zgradu (proizvodnu halu u izgradnji), upisanu u zk.ul. 7663 k.o. Prelog, po početnoj cijeni od 940.032,00 kn, jamčevinu su uplatili slijedeći ponuđači: Marti d.o.o. u iznosu od 94.003,20 kn i MDV - centar d.o.o. u iznosu od 94.003,20 kn.</w:t>
      </w:r>
    </w:p>
    <w:p w:rsidRDefault="00295D8B" w:rsidP="00295D8B" w:rsidR="00295D8B">
      <w:pPr>
        <w:pStyle w:val="Tijeloteksta"/>
        <w:spacing w:after="0"/>
        <w:jc w:val="both"/>
      </w:pPr>
      <w:r>
        <w:tab/>
        <w:t>Sud je na ročištu od 24.4.2018. otvorio pismene ponude i to tvrtke Marti d.o.o. Prelog zaprimljene dana 13.4.2018. i tvrtke MDV – centar d.o.o. Varaždin zaprimljene 17.4.2018. Iz ponude tvrtke Marti d.o.o. utvrđeno je da za nekretninu koja je predmet prodaje nudi kupoprodajnu cijenu u iznosu od 1.055.000,00 kn, a iz ponude tvrtke MDV – centar d.o.o. proizlazi da nudi iznos od 943.532,00 kn. Obje ponude bile su u zatvorenom omotu i otvorene su pred sucem na ročištu za otvaranje pismenih ponuda.</w:t>
      </w:r>
    </w:p>
    <w:p w:rsidRDefault="00295D8B" w:rsidP="00295D8B" w:rsidR="00295D8B">
      <w:pPr>
        <w:pStyle w:val="Tijeloteksta"/>
        <w:spacing w:after="0"/>
        <w:jc w:val="both"/>
      </w:pPr>
    </w:p>
    <w:p w:rsidRDefault="00295D8B" w:rsidP="00295D8B" w:rsidR="00295D8B">
      <w:pPr>
        <w:pStyle w:val="Tijeloteksta"/>
        <w:spacing w:after="0"/>
        <w:jc w:val="both"/>
      </w:pPr>
      <w:r>
        <w:tab/>
        <w:t>Podneskom od 26.4.2018. tvrtka MDV – centar d.o.o. Varaždin zatražila je povrat uplaćene jamčevine u iznosu od 94.003,20 kn, te je jamčevina vraćena dana 27.4.2018.</w:t>
      </w:r>
    </w:p>
    <w:p w:rsidRDefault="00295D8B" w:rsidP="00295D8B" w:rsidR="00295D8B">
      <w:pPr>
        <w:pStyle w:val="Tijeloteksta"/>
        <w:spacing w:after="0"/>
        <w:jc w:val="both"/>
      </w:pPr>
    </w:p>
    <w:p w:rsidRDefault="00295D8B" w:rsidP="00295D8B" w:rsidR="00295D8B">
      <w:pPr>
        <w:pStyle w:val="Tijeloteksta"/>
        <w:spacing w:after="0"/>
        <w:jc w:val="both"/>
      </w:pPr>
      <w:r>
        <w:tab/>
        <w:t>Obzirom da je preostao povoljniji ponuđač Marti d.o.o. Prelog, sud je istome dosudio predmetne nekretnine, te riješio na način kako to stoji u točci I izreke ovog rješenja.</w:t>
      </w:r>
    </w:p>
    <w:p w:rsidRDefault="00295D8B" w:rsidP="00295D8B" w:rsidR="00295D8B">
      <w:pPr>
        <w:pStyle w:val="Tijeloteksta"/>
        <w:spacing w:after="0"/>
        <w:ind w:firstLine="705"/>
      </w:pPr>
      <w:r>
        <w:tab/>
      </w:r>
    </w:p>
    <w:p w:rsidRDefault="00295D8B" w:rsidP="00295D8B" w:rsidR="00295D8B">
      <w:pPr>
        <w:pStyle w:val="Tijeloteksta"/>
        <w:spacing w:after="0"/>
        <w:ind w:firstLine="708"/>
        <w:jc w:val="both"/>
      </w:pPr>
      <w:r>
        <w:t xml:space="preserve">Ukoliko kupac ne plati kupoprodajnu cijenu u iznosu i u roku kako je određeno u točki I izreke ovog rješenja o dosudi, smatrat će se da je odustao od kupnje, a iz položene jamčevine namirit će se troškovi nove prodaje i nadoknaditi razlika između kupovnine na prijašnjoj i novoj prodaji.   </w:t>
      </w:r>
    </w:p>
    <w:p w:rsidRDefault="00295D8B" w:rsidP="00295D8B" w:rsidR="00295D8B">
      <w:pPr>
        <w:pStyle w:val="Tijeloteksta"/>
        <w:spacing w:after="0"/>
        <w:ind w:firstLine="708"/>
        <w:jc w:val="both"/>
      </w:pPr>
    </w:p>
    <w:p w:rsidRDefault="00295D8B" w:rsidP="00295D8B" w:rsidR="00295D8B">
      <w:pPr>
        <w:pStyle w:val="Tijeloteksta"/>
        <w:spacing w:after="0"/>
        <w:ind w:firstLine="708"/>
        <w:jc w:val="both"/>
      </w:pPr>
      <w:r>
        <w:t xml:space="preserve">Slijedom svega naprijed navedenog, sud je riješio na način kako to stoji u izreci ovog rješenja o dosudi.  </w:t>
      </w:r>
    </w:p>
    <w:p w:rsidRDefault="00295D8B" w:rsidP="00295D8B" w:rsidR="00295D8B">
      <w:pPr>
        <w:pStyle w:val="Tijeloteksta"/>
        <w:spacing w:after="0"/>
        <w:ind w:firstLine="708"/>
      </w:pPr>
    </w:p>
    <w:p w:rsidRDefault="00295D8B" w:rsidP="00295D8B" w:rsidR="00295D8B">
      <w:pPr>
        <w:pStyle w:val="Tijeloteksta"/>
        <w:spacing w:after="0"/>
      </w:pPr>
    </w:p>
    <w:p w:rsidRDefault="00295D8B" w:rsidP="00295D8B" w:rsidR="00295D8B">
      <w:pPr>
        <w:spacing w:lineRule="auto" w:line="288" w:after="0"/>
        <w:jc w:val="center"/>
      </w:pPr>
      <w:r>
        <w:t xml:space="preserve">Varaždin, 7. svibnja 2018. </w:t>
      </w:r>
    </w:p>
    <w:p w:rsidRDefault="00295D8B" w:rsidP="00295D8B" w:rsidR="00295D8B">
      <w:pPr>
        <w:spacing w:lineRule="auto" w:line="288" w:after="0"/>
        <w:jc w:val="center"/>
      </w:pPr>
    </w:p>
    <w:p w:rsidRDefault="00295D8B" w:rsidP="00295D8B" w:rsidR="00295D8B">
      <w:pPr>
        <w:spacing w:lineRule="auto" w:line="288" w:after="0"/>
      </w:pPr>
    </w:p>
    <w:p w:rsidRDefault="00295D8B" w:rsidP="00295D8B" w:rsidR="00295D8B">
      <w:pPr>
        <w:spacing w:after="0"/>
        <w:jc w:val="both"/>
      </w:pPr>
      <w:r>
        <w:t xml:space="preserve">                                                                                                                SUDAC:</w:t>
      </w:r>
    </w:p>
    <w:p w:rsidRDefault="00295D8B" w:rsidP="00295D8B" w:rsidR="00295D8B">
      <w:pPr>
        <w:spacing w:after="0"/>
        <w:jc w:val="both"/>
      </w:pPr>
    </w:p>
    <w:p w:rsidRDefault="00295D8B" w:rsidP="00295D8B" w:rsidR="00295D8B">
      <w:pPr>
        <w:spacing w:after="0"/>
        <w:jc w:val="both"/>
      </w:pPr>
      <w:r>
        <w:t xml:space="preserve">                                                                                                             Jasna Lekić</w:t>
      </w:r>
    </w:p>
    <w:p w:rsidRDefault="00295D8B" w:rsidP="00295D8B" w:rsidR="00295D8B">
      <w:pPr>
        <w:spacing w:after="0"/>
        <w:jc w:val="both"/>
      </w:pPr>
    </w:p>
    <w:p w:rsidRDefault="00295D8B" w:rsidP="00295D8B" w:rsidR="00295D8B">
      <w:pPr>
        <w:spacing w:after="0"/>
        <w:jc w:val="both"/>
      </w:pPr>
      <w:r>
        <w:t xml:space="preserve">                                                                                      </w:t>
      </w:r>
    </w:p>
    <w:p w:rsidRDefault="00295D8B" w:rsidP="00295D8B" w:rsidR="00295D8B">
      <w:pPr>
        <w:spacing w:after="0"/>
        <w:jc w:val="both"/>
      </w:pPr>
      <w:r>
        <w:t xml:space="preserve">                                                                                      </w:t>
      </w:r>
    </w:p>
    <w:p w:rsidRDefault="00295D8B" w:rsidP="00295D8B" w:rsidR="00295D8B">
      <w:pPr>
        <w:spacing w:after="0"/>
        <w:jc w:val="both"/>
      </w:pPr>
      <w:r>
        <w:t>POUKA O PRAVNOM LIJEKU:</w:t>
      </w:r>
    </w:p>
    <w:p w:rsidRDefault="00295D8B" w:rsidP="00295D8B" w:rsidR="00295D8B">
      <w:pPr>
        <w:spacing w:after="0"/>
        <w:jc w:val="both"/>
      </w:pPr>
    </w:p>
    <w:p w:rsidRDefault="00295D8B" w:rsidP="00295D8B" w:rsidR="00295D8B">
      <w:pPr>
        <w:spacing w:after="0"/>
        <w:jc w:val="both"/>
      </w:pPr>
      <w:r>
        <w:tab/>
        <w:t xml:space="preserve">Protiv ovog rješenja o dosudi pravo na žalbu imaju sve osobe koje su sudjelovale na dražbi kao ponuditelji i stranke, u roku od 8 dana od dana objave ovog rješenja o dosudi na oglasnoj ploči suda. </w:t>
      </w:r>
    </w:p>
    <w:p w:rsidRDefault="00295D8B" w:rsidP="00295D8B" w:rsidR="00295D8B">
      <w:pPr>
        <w:spacing w:after="0"/>
        <w:jc w:val="both"/>
      </w:pPr>
      <w:r>
        <w:tab/>
        <w:t>Rješenje se stavlja na e-Oglasnu ploču suda dana 7.5.2018.</w:t>
      </w:r>
    </w:p>
    <w:p w:rsidRDefault="00295D8B" w:rsidP="00295D8B" w:rsidR="00295D8B">
      <w:pPr>
        <w:spacing w:after="0"/>
        <w:jc w:val="both"/>
      </w:pPr>
    </w:p>
    <w:p w:rsidRDefault="00295D8B" w:rsidP="00295D8B" w:rsidR="00295D8B">
      <w:pPr>
        <w:spacing w:after="0"/>
        <w:jc w:val="both"/>
      </w:pPr>
    </w:p>
    <w:p w:rsidRDefault="00295D8B" w:rsidP="00295D8B" w:rsidR="00295D8B">
      <w:pPr>
        <w:spacing w:after="0"/>
        <w:jc w:val="both"/>
      </w:pPr>
    </w:p>
    <w:p w:rsidRDefault="00295D8B" w:rsidP="00295D8B" w:rsidR="00AE649C" w:rsidRPr="00B76F3C">
      <w:pPr>
        <w:spacing w:after="0"/>
        <w:jc w:val="both"/>
      </w:pPr>
      <w:r>
        <w:t>DNA: 1.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7B02" w:rsidP="00537B78" w:rsidR="00287B02">
      <w:r>
        <w:separator/>
      </w:r>
    </w:p>
  </w:endnote>
  <w:endnote w:id="0" w:type="continuationSeparator">
    <w:p w:rsidRDefault="00287B02" w:rsidP="00537B78" w:rsidR="00287B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7B02" w:rsidP="00537B78" w:rsidR="00287B02">
      <w:r>
        <w:separator/>
      </w:r>
    </w:p>
  </w:footnote>
  <w:footnote w:id="0" w:type="continuationSeparator">
    <w:p w:rsidRDefault="00287B02" w:rsidP="00537B78" w:rsidR="00287B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02"/>
    <w:rsid w:val="00287B3C"/>
    <w:rsid w:val="00287C8C"/>
    <w:rsid w:val="00294B2A"/>
    <w:rsid w:val="00294D35"/>
    <w:rsid w:val="00295D8B"/>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140"/>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02325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St-43/2015-57</izvorni_sadrzaj>
    <derivirana_varijabla naziv="DomainObject.Oznaka_1">St-43/2015-57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Formated_1">
      <item>Sudski registar</item>
      <item>BOJAN SLAVIČEK</item>
      <item>Tomislav Đuričin</item>
      <item>E-oglasna ploča</item>
      <item>Sudski registar, Trgovački sud u Varaždinu</item>
      <item>Stanko Makar</item>
      <item>Marko Krpan</item>
      <item>DDM Invest III AG</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NazivFormated_1">
      <item>Sudski registar</item>
      <item>BOJAN SLAVIČEK</item>
      <item>Tomislav Đuričin</item>
      <item>E-oglasna ploča</item>
      <item>Sudski registar, Trgovački sud u Varaždinu</item>
      <item>Stanko Makar</item>
      <item>Marko Krpan</item>
      <item>DDM Invest III AG</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Naziv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St-43/2015-57</izvorni_sadrzaj>
    <derivirana_varijabla naziv="DomainObject.PoslovniBrojDokumenta_1">St-43/2015-57</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item>Marko Krpan</item>
      <item>DDM Invest III AG</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item>Marko Krpan</item>
      <item>DDM Invest III AG</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item>Marko Krpan, OIB 24419277674, Boškovićeva 16,10000 Zagreb</item>
      <item>DDM Invest III AG, OIB 42497989050, Schochenmuhlestrasse 4,CH-6340 Baar</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item>Marko Krpan, OIB 24419277674, Boškovićeva 16,10000 Zagreb</item>
      <item>DDM Invest III AG, OIB 42497989050, Schochenmuhlestrasse 4,CH-6340 Baar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9F05C3-063D-4790-B814-5896CD5415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687</properties:Words>
  <properties:Characters>3628</properties:Characters>
  <properties:Lines>94</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2018-05-07T08:59:00Z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St-43/2015-57 / Odluka - Rješenje - dosuda (odluka_St-43_2015-57.docx)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