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41DA8" w:rsidP="00E41DA8" w:rsidRDefault="00E41DA8" w14:paraId="eda2fec" w14:textId="eda2fec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t xml:space="preserve">                  </w:t>
      </w: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563245" cy="723900"/>
            <wp:effectExtent l="0" t="0" r="8255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DA8" w:rsidP="00E41DA8" w:rsidRDefault="00E41D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Republika Hrvatska</w:t>
      </w:r>
    </w:p>
    <w:p w:rsidR="00E41DA8" w:rsidP="00E41DA8" w:rsidRDefault="00E41D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TRGOVAČKI SUD U ZAGREBU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                         </w:t>
      </w:r>
    </w:p>
    <w:p w:rsidR="00E41DA8" w:rsidP="00E41DA8" w:rsidRDefault="00E41D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Zagreb, Amruševa 2/II</w:t>
      </w:r>
    </w:p>
    <w:p w:rsidR="00E41DA8" w:rsidP="00E41DA8" w:rsidRDefault="00E41DA8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20. St-</w:t>
      </w:r>
      <w:r w:rsidR="00E51794">
        <w:rPr>
          <w:rFonts w:ascii="Times New Roman" w:hAnsi="Times New Roman"/>
          <w:szCs w:val="24"/>
        </w:rPr>
        <w:t>4907</w:t>
      </w:r>
      <w:r w:rsidR="003611AA">
        <w:rPr>
          <w:rFonts w:ascii="Times New Roman" w:hAnsi="Times New Roman"/>
          <w:szCs w:val="24"/>
        </w:rPr>
        <w:t>/16</w:t>
      </w:r>
      <w:r w:rsidR="00BE052D">
        <w:rPr>
          <w:rFonts w:ascii="Times New Roman" w:hAnsi="Times New Roman"/>
          <w:szCs w:val="24"/>
        </w:rPr>
        <w:t>-40</w:t>
      </w:r>
    </w:p>
    <w:p w:rsidR="00E41DA8" w:rsidP="00E41DA8" w:rsidRDefault="00E41DA8">
      <w:pPr>
        <w:jc w:val="right"/>
        <w:rPr>
          <w:rFonts w:ascii="Times New Roman" w:hAnsi="Times New Roman"/>
          <w:color w:val="FF00FF"/>
          <w:szCs w:val="24"/>
        </w:rPr>
      </w:pPr>
    </w:p>
    <w:p w:rsidR="00E41DA8" w:rsidP="00E41DA8" w:rsidRDefault="00E41DA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E P U B L I K A    H R V A T S K A</w:t>
      </w:r>
    </w:p>
    <w:p w:rsidR="00E41DA8" w:rsidP="00E41DA8" w:rsidRDefault="00E41DA8">
      <w:pPr>
        <w:jc w:val="right"/>
        <w:rPr>
          <w:rFonts w:ascii="Times New Roman" w:hAnsi="Times New Roman"/>
          <w:color w:val="FF00FF"/>
          <w:szCs w:val="24"/>
        </w:rPr>
      </w:pPr>
    </w:p>
    <w:p w:rsidR="00E41DA8" w:rsidP="00E41DA8" w:rsidRDefault="00E41DA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J E Š E N J E</w:t>
      </w:r>
    </w:p>
    <w:p w:rsidR="00E41DA8" w:rsidP="00E41DA8" w:rsidRDefault="00E41DA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</w:p>
    <w:p w:rsidRPr="00A73175" w:rsidR="00E41DA8" w:rsidP="00E41DA8" w:rsidRDefault="00E41DA8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E51794">
        <w:t>FRIGO TROKUT društvo s ograničenom odgovornošću za proizvodnju, održavanje i prodaju rashladnih uređaja u stečaju, Velika Mlaka (Grad Velika Gorica), Ivana Lackovića 19, OIB: 77944662093</w:t>
      </w:r>
      <w:r w:rsidR="00B22D6E">
        <w:rPr>
          <w:szCs w:val="24"/>
        </w:rPr>
        <w:t xml:space="preserve">, </w:t>
      </w:r>
      <w:r w:rsidRPr="003611AA">
        <w:rPr>
          <w:szCs w:val="24"/>
        </w:rPr>
        <w:t xml:space="preserve">dana </w:t>
      </w:r>
      <w:r w:rsidR="00E51794">
        <w:rPr>
          <w:szCs w:val="24"/>
        </w:rPr>
        <w:t>25</w:t>
      </w:r>
      <w:r w:rsidRPr="003611AA">
        <w:rPr>
          <w:szCs w:val="24"/>
        </w:rPr>
        <w:t xml:space="preserve">. </w:t>
      </w:r>
      <w:r w:rsidR="00E51794">
        <w:rPr>
          <w:szCs w:val="24"/>
        </w:rPr>
        <w:t>srpnja</w:t>
      </w:r>
      <w:r w:rsidRPr="003611AA" w:rsidR="005D3258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</w:p>
    <w:p w:rsidRPr="00E90754" w:rsidR="001B4FB0" w:rsidP="00E41DA8" w:rsidRDefault="001B4FB0">
      <w:pPr>
        <w:pStyle w:val="Tijeloteksta"/>
        <w:rPr>
          <w:szCs w:val="24"/>
        </w:rPr>
      </w:pPr>
    </w:p>
    <w:p w:rsidR="00E41DA8" w:rsidP="00E41DA8" w:rsidRDefault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="00E41DA8" w:rsidP="00E41DA8" w:rsidRDefault="00E41DA8">
      <w:pPr>
        <w:pStyle w:val="Tijeloteksta"/>
        <w:rPr>
          <w:szCs w:val="24"/>
        </w:rPr>
      </w:pPr>
    </w:p>
    <w:p w:rsidR="00E41DA8" w:rsidP="006020F0" w:rsidRDefault="00E41DA8">
      <w:pPr>
        <w:ind w:left="705" w:hanging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</w:t>
      </w:r>
      <w:r>
        <w:rPr>
          <w:rFonts w:ascii="Times New Roman" w:hAnsi="Times New Roman"/>
          <w:szCs w:val="24"/>
        </w:rPr>
        <w:tab/>
        <w:t xml:space="preserve">U </w:t>
      </w:r>
      <w:r w:rsidR="00D63466">
        <w:rPr>
          <w:rFonts w:ascii="Times New Roman" w:hAnsi="Times New Roman"/>
          <w:szCs w:val="24"/>
        </w:rPr>
        <w:t>stečajnom</w:t>
      </w:r>
      <w:r>
        <w:rPr>
          <w:rFonts w:ascii="Times New Roman" w:hAnsi="Times New Roman"/>
          <w:szCs w:val="24"/>
        </w:rPr>
        <w:t xml:space="preserve"> postupku pod posl. br. St-</w:t>
      </w:r>
      <w:r w:rsidR="00E51794">
        <w:rPr>
          <w:rFonts w:ascii="Times New Roman" w:hAnsi="Times New Roman"/>
          <w:szCs w:val="24"/>
        </w:rPr>
        <w:t>4907</w:t>
      </w:r>
      <w:r w:rsidR="003611AA">
        <w:rPr>
          <w:rFonts w:ascii="Times New Roman" w:hAnsi="Times New Roman"/>
          <w:szCs w:val="24"/>
        </w:rPr>
        <w:t>/16</w:t>
      </w:r>
      <w:r>
        <w:rPr>
          <w:rFonts w:ascii="Times New Roman" w:hAnsi="Times New Roman"/>
          <w:szCs w:val="24"/>
        </w:rPr>
        <w:t xml:space="preserve"> nad </w:t>
      </w:r>
      <w:r w:rsidR="00D63466">
        <w:rPr>
          <w:rFonts w:ascii="Times New Roman" w:hAnsi="Times New Roman"/>
          <w:szCs w:val="24"/>
        </w:rPr>
        <w:t>stečajnim</w:t>
      </w:r>
      <w:r w:rsidR="00561E7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dužnikom </w:t>
      </w:r>
      <w:r w:rsidRPr="00E51794" w:rsidR="00E51794">
        <w:rPr>
          <w:rFonts w:ascii="Times New Roman" w:hAnsi="Times New Roman"/>
          <w:szCs w:val="24"/>
          <w:lang w:val="pt-BR"/>
        </w:rPr>
        <w:t>FRIGO TROKUT društvo s ograničenom odgovornošću za proizvodnju, održavanje i prodaju rashladnih uređaja u stečaju, Velika Mlaka (Grad Velika Gorica), Ivana Lackovića 19, OIB: 77944662093</w:t>
      </w:r>
      <w:r w:rsidR="00B939D7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privremenom stečajnom upravitelju</w:t>
      </w:r>
      <w:r w:rsidR="00F47C8D">
        <w:rPr>
          <w:rFonts w:ascii="Times New Roman" w:hAnsi="Times New Roman"/>
          <w:szCs w:val="24"/>
        </w:rPr>
        <w:t xml:space="preserve"> </w:t>
      </w:r>
      <w:r w:rsidR="00D63466">
        <w:rPr>
          <w:rFonts w:ascii="Times New Roman" w:hAnsi="Times New Roman"/>
          <w:bCs/>
          <w:szCs w:val="24"/>
        </w:rPr>
        <w:t>Martina Pancer, Zagreb, Trnjanska 59A, OIB 09308771365</w:t>
      </w:r>
      <w:r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 w:eastAsia="Batang"/>
          <w:bCs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određuje se bruto nagrada u iznosu od 3.000,00 kn. 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215F42" w:rsidP="00AC1B87" w:rsidRDefault="00E41DA8">
      <w:pPr>
        <w:ind w:left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Nalaže se računovodstvu ovog suda da pr</w:t>
      </w:r>
      <w:r w:rsidR="0055686E">
        <w:rPr>
          <w:rFonts w:ascii="Times New Roman" w:hAnsi="Times New Roman"/>
          <w:szCs w:val="24"/>
        </w:rPr>
        <w:t xml:space="preserve">ivremenom stečajnom upravitelju </w:t>
      </w:r>
      <w:r w:rsidR="00754EFB">
        <w:rPr>
          <w:rFonts w:ascii="Times New Roman" w:hAnsi="Times New Roman"/>
          <w:bCs/>
          <w:szCs w:val="24"/>
        </w:rPr>
        <w:t>Martina Pancer, Zagreb, Trnjanska 59A, OIB 09308771365</w:t>
      </w:r>
      <w:r w:rsidR="00495B2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 izvrši isplatu </w:t>
      </w:r>
      <w:r w:rsidR="0094064C">
        <w:rPr>
          <w:rFonts w:ascii="Times New Roman" w:hAnsi="Times New Roman"/>
          <w:szCs w:val="24"/>
        </w:rPr>
        <w:t xml:space="preserve">nagrade </w:t>
      </w:r>
      <w:r>
        <w:rPr>
          <w:rFonts w:ascii="Times New Roman" w:hAnsi="Times New Roman"/>
          <w:szCs w:val="24"/>
        </w:rPr>
        <w:t>iz Fonda za namirenje troškova stečajn</w:t>
      </w:r>
      <w:r w:rsidR="0077118F">
        <w:rPr>
          <w:rFonts w:ascii="Times New Roman" w:hAnsi="Times New Roman"/>
          <w:szCs w:val="24"/>
        </w:rPr>
        <w:t>og postupk</w:t>
      </w:r>
      <w:r w:rsidR="00144F4F">
        <w:rPr>
          <w:rFonts w:ascii="Times New Roman" w:hAnsi="Times New Roman"/>
          <w:szCs w:val="24"/>
        </w:rPr>
        <w:t xml:space="preserve">a, na račun br. </w:t>
      </w:r>
      <w:r w:rsidR="00AC1B87">
        <w:rPr>
          <w:rFonts w:ascii="Times New Roman" w:hAnsi="Times New Roman"/>
          <w:szCs w:val="24"/>
        </w:rPr>
        <w:t>IBAN HR</w:t>
      </w:r>
      <w:r w:rsidR="00144F4F">
        <w:rPr>
          <w:rFonts w:ascii="Times New Roman" w:hAnsi="Times New Roman"/>
          <w:szCs w:val="24"/>
        </w:rPr>
        <w:t xml:space="preserve"> </w:t>
      </w:r>
      <w:r w:rsidR="00AC1B87">
        <w:rPr>
          <w:rFonts w:ascii="Times New Roman" w:hAnsi="Times New Roman"/>
          <w:szCs w:val="24"/>
        </w:rPr>
        <w:t>9823400093112772309</w:t>
      </w:r>
      <w:r w:rsidR="0061133B">
        <w:rPr>
          <w:rFonts w:ascii="Times New Roman" w:hAnsi="Times New Roman"/>
          <w:szCs w:val="24"/>
        </w:rPr>
        <w:t>, otvoren u PBZ d.d.</w:t>
      </w:r>
    </w:p>
    <w:p w:rsidR="00AC1B87" w:rsidP="00AC1B87" w:rsidRDefault="00AC1B87">
      <w:pPr>
        <w:ind w:left="705"/>
        <w:jc w:val="both"/>
        <w:rPr>
          <w:rFonts w:ascii="Times New Roman" w:hAnsi="Times New Roman"/>
          <w:szCs w:val="24"/>
        </w:rPr>
      </w:pPr>
    </w:p>
    <w:p w:rsidR="00DE6881" w:rsidP="00DE6881" w:rsidRDefault="00AC1B87">
      <w:pPr>
        <w:jc w:val="both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</w:rPr>
        <w:t xml:space="preserve">II. </w:t>
      </w:r>
      <w:r>
        <w:rPr>
          <w:rFonts w:ascii="Times New Roman" w:hAnsi="Times New Roman"/>
          <w:szCs w:val="24"/>
        </w:rPr>
        <w:tab/>
        <w:t xml:space="preserve">U stečajnom postupku pod posl. br. St-4907/16 nad stečajnim dužnikom </w:t>
      </w:r>
      <w:r w:rsidRPr="00E51794">
        <w:rPr>
          <w:rFonts w:ascii="Times New Roman" w:hAnsi="Times New Roman"/>
          <w:szCs w:val="24"/>
          <w:lang w:val="pt-BR"/>
        </w:rPr>
        <w:t xml:space="preserve">FRIGO </w:t>
      </w:r>
      <w:r w:rsidR="00DE6881">
        <w:rPr>
          <w:rFonts w:ascii="Times New Roman" w:hAnsi="Times New Roman"/>
          <w:szCs w:val="24"/>
          <w:lang w:val="pt-BR"/>
        </w:rPr>
        <w:t xml:space="preserve">   </w:t>
      </w:r>
    </w:p>
    <w:p w:rsidR="00AC1B87" w:rsidP="00DE6881" w:rsidRDefault="00AC1B87">
      <w:pPr>
        <w:ind w:left="705"/>
        <w:jc w:val="both"/>
        <w:rPr>
          <w:rFonts w:ascii="Times New Roman" w:hAnsi="Times New Roman"/>
          <w:szCs w:val="24"/>
        </w:rPr>
      </w:pPr>
      <w:r w:rsidRPr="00E51794">
        <w:rPr>
          <w:rFonts w:ascii="Times New Roman" w:hAnsi="Times New Roman"/>
          <w:szCs w:val="24"/>
          <w:lang w:val="pt-BR"/>
        </w:rPr>
        <w:t>TROKUT društvo s ograničenom odgovornošću za proizvodnju, održavanje i prodaju rashladnih uređaja u stečaju, Velika Mlaka (Grad Velika Gorica), Ivana Lackovića 19, OIB: 77944662093</w:t>
      </w:r>
      <w:r>
        <w:rPr>
          <w:rFonts w:ascii="Times New Roman" w:hAnsi="Times New Roman"/>
          <w:szCs w:val="24"/>
        </w:rPr>
        <w:t xml:space="preserve">, privremenom stečajnom upravitelju </w:t>
      </w:r>
      <w:r>
        <w:rPr>
          <w:rFonts w:ascii="Times New Roman" w:hAnsi="Times New Roman"/>
          <w:bCs/>
          <w:szCs w:val="24"/>
        </w:rPr>
        <w:t>Martina Pancer, Zagreb, Trnjanska 59A, OIB 09308771365</w:t>
      </w:r>
      <w:r w:rsidR="00DE6881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određuje se isplata naknade </w:t>
      </w:r>
      <w:r w:rsidR="00B7610B">
        <w:rPr>
          <w:rFonts w:ascii="Times New Roman" w:hAnsi="Times New Roman"/>
          <w:szCs w:val="24"/>
        </w:rPr>
        <w:t xml:space="preserve">troškova </w:t>
      </w:r>
      <w:r>
        <w:rPr>
          <w:rFonts w:ascii="Times New Roman" w:hAnsi="Times New Roman"/>
          <w:szCs w:val="24"/>
        </w:rPr>
        <w:t xml:space="preserve">u </w:t>
      </w:r>
      <w:r w:rsidR="00B7610B">
        <w:rPr>
          <w:rFonts w:ascii="Times New Roman" w:hAnsi="Times New Roman"/>
          <w:szCs w:val="24"/>
        </w:rPr>
        <w:t xml:space="preserve"> bruto </w:t>
      </w:r>
      <w:r>
        <w:rPr>
          <w:rFonts w:ascii="Times New Roman" w:hAnsi="Times New Roman"/>
          <w:szCs w:val="24"/>
        </w:rPr>
        <w:t>iznosu od</w:t>
      </w:r>
      <w:r w:rsidR="00DE6881">
        <w:rPr>
          <w:rFonts w:ascii="Times New Roman" w:hAnsi="Times New Roman"/>
          <w:szCs w:val="24"/>
        </w:rPr>
        <w:t xml:space="preserve"> </w:t>
      </w:r>
      <w:r w:rsidR="00B7610B">
        <w:rPr>
          <w:rFonts w:ascii="Times New Roman" w:hAnsi="Times New Roman"/>
          <w:szCs w:val="24"/>
        </w:rPr>
        <w:t>422,17</w:t>
      </w:r>
      <w:r>
        <w:rPr>
          <w:rFonts w:ascii="Times New Roman" w:hAnsi="Times New Roman"/>
          <w:szCs w:val="24"/>
        </w:rPr>
        <w:t xml:space="preserve"> kn.</w:t>
      </w:r>
    </w:p>
    <w:p w:rsidR="00AC1B87" w:rsidP="00AC1B87" w:rsidRDefault="00AC1B87">
      <w:pPr>
        <w:jc w:val="both"/>
        <w:rPr>
          <w:rFonts w:ascii="Times New Roman" w:hAnsi="Times New Roman"/>
          <w:szCs w:val="24"/>
        </w:rPr>
      </w:pPr>
    </w:p>
    <w:p w:rsidR="00AC1B87" w:rsidP="00DE6881" w:rsidRDefault="00AC1B87">
      <w:pPr>
        <w:ind w:left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Nalaže se računovodstvu ovog suda da privremenom stečajnom upravitelju </w:t>
      </w:r>
      <w:r w:rsidRPr="009B2C51">
        <w:rPr>
          <w:rFonts w:ascii="Times New Roman" w:hAnsi="Times New Roman"/>
          <w:szCs w:val="24"/>
        </w:rPr>
        <w:tab/>
      </w:r>
      <w:r w:rsidR="00132D45">
        <w:rPr>
          <w:rFonts w:ascii="Times New Roman" w:hAnsi="Times New Roman"/>
          <w:bCs/>
          <w:szCs w:val="24"/>
        </w:rPr>
        <w:t>Martina Pancer, Zagreb, Trnjanska 59A, OIB 09308771365</w:t>
      </w:r>
      <w:r>
        <w:rPr>
          <w:rFonts w:ascii="Times New Roman" w:hAnsi="Times New Roman"/>
          <w:szCs w:val="24"/>
        </w:rPr>
        <w:t xml:space="preserve">,  izvrši isplatu naknade </w:t>
      </w:r>
      <w:r w:rsidR="00B7610B">
        <w:rPr>
          <w:rFonts w:ascii="Times New Roman" w:hAnsi="Times New Roman"/>
          <w:szCs w:val="24"/>
        </w:rPr>
        <w:t xml:space="preserve">bruto </w:t>
      </w:r>
      <w:r>
        <w:rPr>
          <w:rFonts w:ascii="Times New Roman" w:hAnsi="Times New Roman"/>
          <w:szCs w:val="24"/>
        </w:rPr>
        <w:t xml:space="preserve">stvarnih troškova iz Fonda za namirenje troškova stečajnog postupka, na račun br. </w:t>
      </w:r>
      <w:r w:rsidR="00132D45">
        <w:rPr>
          <w:rFonts w:ascii="Times New Roman" w:hAnsi="Times New Roman"/>
          <w:szCs w:val="24"/>
        </w:rPr>
        <w:t xml:space="preserve"> IBAN HR 9823400093112772309.</w:t>
      </w:r>
    </w:p>
    <w:p w:rsidR="00627D4C" w:rsidP="00E41DA8" w:rsidRDefault="00627D4C">
      <w:pPr>
        <w:jc w:val="both"/>
        <w:rPr>
          <w:rFonts w:ascii="Times New Roman" w:hAnsi="Times New Roman"/>
          <w:szCs w:val="24"/>
        </w:rPr>
      </w:pPr>
    </w:p>
    <w:p w:rsidR="00E41DA8" w:rsidP="00E41DA8" w:rsidRDefault="00E41DA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</w:p>
    <w:p w:rsidR="00E41DA8" w:rsidP="00E41DA8" w:rsidRDefault="00E41DA8">
      <w:pPr>
        <w:jc w:val="center"/>
        <w:rPr>
          <w:rFonts w:ascii="Times New Roman" w:hAnsi="Times New Roman"/>
          <w:szCs w:val="24"/>
        </w:rPr>
      </w:pPr>
    </w:p>
    <w:p w:rsidR="001F5EE9" w:rsidP="00E41DA8" w:rsidRDefault="00E41DA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U stečajnom predmetu nad </w:t>
      </w:r>
      <w:r w:rsidR="00324F83">
        <w:rPr>
          <w:rFonts w:ascii="Times New Roman" w:hAnsi="Times New Roman"/>
          <w:szCs w:val="24"/>
        </w:rPr>
        <w:t xml:space="preserve"> gore navedenim dužnikom</w:t>
      </w:r>
      <w:r w:rsidR="009C24DA">
        <w:rPr>
          <w:rFonts w:ascii="Times New Roman" w:hAnsi="Times New Roman"/>
          <w:szCs w:val="24"/>
        </w:rPr>
        <w:t xml:space="preserve">, Rješenjem </w:t>
      </w:r>
      <w:r w:rsidR="00193394">
        <w:rPr>
          <w:rFonts w:ascii="Times New Roman" w:hAnsi="Times New Roman"/>
          <w:szCs w:val="24"/>
        </w:rPr>
        <w:t>Trgovačkog</w:t>
      </w:r>
      <w:r w:rsidR="009C24DA">
        <w:rPr>
          <w:rFonts w:ascii="Times New Roman" w:hAnsi="Times New Roman"/>
          <w:szCs w:val="24"/>
        </w:rPr>
        <w:t xml:space="preserve"> suda</w:t>
      </w:r>
      <w:r w:rsidR="00193394">
        <w:rPr>
          <w:rFonts w:ascii="Times New Roman" w:hAnsi="Times New Roman"/>
          <w:szCs w:val="24"/>
        </w:rPr>
        <w:t xml:space="preserve"> u Zagrebu pod posl.</w:t>
      </w:r>
      <w:r w:rsidR="009C24DA">
        <w:rPr>
          <w:rFonts w:ascii="Times New Roman" w:hAnsi="Times New Roman"/>
          <w:szCs w:val="24"/>
        </w:rPr>
        <w:t xml:space="preserve"> br. St-</w:t>
      </w:r>
      <w:r w:rsidR="00811373">
        <w:rPr>
          <w:rFonts w:ascii="Times New Roman" w:hAnsi="Times New Roman"/>
          <w:szCs w:val="24"/>
        </w:rPr>
        <w:t>4907/16</w:t>
      </w:r>
      <w:r w:rsidR="00B10FAC">
        <w:rPr>
          <w:rFonts w:ascii="Times New Roman" w:hAnsi="Times New Roman"/>
          <w:szCs w:val="24"/>
        </w:rPr>
        <w:t xml:space="preserve"> </w:t>
      </w:r>
      <w:r w:rsidR="00F73E44">
        <w:rPr>
          <w:rFonts w:ascii="Times New Roman" w:hAnsi="Times New Roman"/>
          <w:szCs w:val="24"/>
        </w:rPr>
        <w:t>od</w:t>
      </w:r>
      <w:r w:rsidR="00B57788">
        <w:rPr>
          <w:rFonts w:ascii="Times New Roman" w:hAnsi="Times New Roman"/>
          <w:szCs w:val="24"/>
        </w:rPr>
        <w:t xml:space="preserve"> </w:t>
      </w:r>
      <w:r w:rsidR="00811373">
        <w:rPr>
          <w:rFonts w:ascii="Times New Roman" w:hAnsi="Times New Roman"/>
          <w:szCs w:val="24"/>
        </w:rPr>
        <w:t>12</w:t>
      </w:r>
      <w:r w:rsidR="00D018E0">
        <w:rPr>
          <w:rFonts w:ascii="Times New Roman" w:hAnsi="Times New Roman"/>
          <w:szCs w:val="24"/>
        </w:rPr>
        <w:t>.</w:t>
      </w:r>
      <w:r w:rsidR="00F73E44">
        <w:rPr>
          <w:rFonts w:ascii="Times New Roman" w:hAnsi="Times New Roman"/>
          <w:szCs w:val="24"/>
        </w:rPr>
        <w:t xml:space="preserve"> </w:t>
      </w:r>
      <w:r w:rsidR="00B10FAC">
        <w:rPr>
          <w:rFonts w:ascii="Times New Roman" w:hAnsi="Times New Roman"/>
          <w:szCs w:val="24"/>
        </w:rPr>
        <w:t>srpnja</w:t>
      </w:r>
      <w:r w:rsidR="00D018E0">
        <w:rPr>
          <w:rFonts w:ascii="Times New Roman" w:hAnsi="Times New Roman"/>
          <w:szCs w:val="24"/>
        </w:rPr>
        <w:t xml:space="preserve"> </w:t>
      </w:r>
      <w:r w:rsidR="00193394">
        <w:rPr>
          <w:rFonts w:ascii="Times New Roman" w:hAnsi="Times New Roman"/>
          <w:szCs w:val="24"/>
        </w:rPr>
        <w:t>2018</w:t>
      </w:r>
      <w:r w:rsidRPr="003A7F0A" w:rsidR="0077118F">
        <w:rPr>
          <w:rFonts w:ascii="Times New Roman" w:hAnsi="Times New Roman"/>
          <w:szCs w:val="24"/>
        </w:rPr>
        <w:t>.g. za privremenog stečajnog upravitelja imenovan</w:t>
      </w:r>
      <w:r w:rsidR="00811373">
        <w:rPr>
          <w:rFonts w:ascii="Times New Roman" w:hAnsi="Times New Roman"/>
          <w:szCs w:val="24"/>
        </w:rPr>
        <w:t>a je</w:t>
      </w:r>
      <w:r w:rsidRPr="00811373" w:rsidR="00811373">
        <w:rPr>
          <w:rFonts w:ascii="Times New Roman" w:hAnsi="Times New Roman"/>
          <w:bCs/>
          <w:szCs w:val="24"/>
        </w:rPr>
        <w:t xml:space="preserve"> </w:t>
      </w:r>
      <w:r w:rsidR="00811373">
        <w:rPr>
          <w:rFonts w:ascii="Times New Roman" w:hAnsi="Times New Roman"/>
          <w:bCs/>
          <w:szCs w:val="24"/>
        </w:rPr>
        <w:t>Martina Pancer, Zagreb, Trnjanska 59A, OIB 09308771365.</w:t>
      </w:r>
    </w:p>
    <w:p w:rsidR="00D018E0" w:rsidP="00E41DA8" w:rsidRDefault="00D018E0">
      <w:pPr>
        <w:jc w:val="both"/>
        <w:rPr>
          <w:rFonts w:ascii="Times New Roman" w:hAnsi="Times New Roman"/>
          <w:szCs w:val="24"/>
        </w:rPr>
      </w:pPr>
    </w:p>
    <w:p w:rsidR="00E41DA8" w:rsidP="00E41DA8" w:rsidRDefault="0077118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Citiranim rješenjem privremeni stečajni upravitelj dobio</w:t>
      </w:r>
      <w:r w:rsidR="00E41DA8">
        <w:rPr>
          <w:rFonts w:ascii="Times New Roman" w:hAnsi="Times New Roman"/>
          <w:szCs w:val="24"/>
        </w:rPr>
        <w:t xml:space="preserve"> je zadatak da izvrši uvid u knjige i poslovnu dokumentaciju dužnika, te da nakon toga podnese Izvješće, a u kojem će </w:t>
      </w:r>
      <w:r w:rsidR="00E41DA8">
        <w:rPr>
          <w:rFonts w:ascii="Times New Roman" w:hAnsi="Times New Roman"/>
          <w:szCs w:val="24"/>
        </w:rPr>
        <w:lastRenderedPageBreak/>
        <w:t>iznijeti svoje stručno mišljenje o tome postoji li razlog za otvaranje stečajnog postupka, kao i da se očituje na eventualno postojeću imovinu stečajnog dužnika koja bi činila stečajnu masu.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E41DA8" w:rsidP="00E41DA8" w:rsidRDefault="0077118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Privremeni stečajni upravitelj sačinio</w:t>
      </w:r>
      <w:r w:rsidR="00E41DA8">
        <w:rPr>
          <w:rFonts w:ascii="Times New Roman" w:hAnsi="Times New Roman"/>
          <w:szCs w:val="24"/>
        </w:rPr>
        <w:t xml:space="preserve"> je pisano Izvješće o zatečenom stanju i postojanju razloga za otvaranje</w:t>
      </w:r>
      <w:r w:rsidR="004C4739">
        <w:rPr>
          <w:rFonts w:ascii="Times New Roman" w:hAnsi="Times New Roman"/>
          <w:szCs w:val="24"/>
        </w:rPr>
        <w:t xml:space="preserve"> i zaključenje</w:t>
      </w:r>
      <w:r w:rsidR="00E41DA8">
        <w:rPr>
          <w:rFonts w:ascii="Times New Roman" w:hAnsi="Times New Roman"/>
          <w:szCs w:val="24"/>
        </w:rPr>
        <w:t xml:space="preserve"> stečajnog postupka  nad naznačenim dužnikom, zatim je izvješće usmeno </w:t>
      </w:r>
      <w:r>
        <w:rPr>
          <w:rFonts w:ascii="Times New Roman" w:hAnsi="Times New Roman"/>
          <w:szCs w:val="24"/>
        </w:rPr>
        <w:t>obrazložio</w:t>
      </w:r>
      <w:r w:rsidR="00E41DA8">
        <w:rPr>
          <w:rFonts w:ascii="Times New Roman" w:hAnsi="Times New Roman"/>
          <w:szCs w:val="24"/>
        </w:rPr>
        <w:t xml:space="preserve"> na ročištu održanom radi </w:t>
      </w:r>
      <w:r w:rsidR="004C4739">
        <w:rPr>
          <w:rFonts w:ascii="Times New Roman" w:hAnsi="Times New Roman"/>
          <w:szCs w:val="24"/>
        </w:rPr>
        <w:t>rasprave o pretpostavakama za otvaranje stečajnog postupka.</w:t>
      </w:r>
      <w:r w:rsidR="00E41DA8">
        <w:rPr>
          <w:rFonts w:ascii="Times New Roman" w:hAnsi="Times New Roman"/>
          <w:szCs w:val="24"/>
        </w:rPr>
        <w:t xml:space="preserve"> 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Pisanim </w:t>
      </w:r>
      <w:r w:rsidR="00193394">
        <w:rPr>
          <w:rFonts w:ascii="Times New Roman" w:hAnsi="Times New Roman"/>
          <w:szCs w:val="24"/>
        </w:rPr>
        <w:t xml:space="preserve">podneskom </w:t>
      </w:r>
      <w:r w:rsidR="0077118F">
        <w:rPr>
          <w:rFonts w:ascii="Times New Roman" w:hAnsi="Times New Roman"/>
          <w:szCs w:val="24"/>
        </w:rPr>
        <w:t xml:space="preserve"> u ovosudni spis privremeni stečajni upravitelj dostavio</w:t>
      </w:r>
      <w:r>
        <w:rPr>
          <w:rFonts w:ascii="Times New Roman" w:hAnsi="Times New Roman"/>
          <w:szCs w:val="24"/>
        </w:rPr>
        <w:t xml:space="preserve"> je prijedlog za </w:t>
      </w:r>
      <w:r w:rsidR="0077118F">
        <w:rPr>
          <w:rFonts w:ascii="Times New Roman" w:hAnsi="Times New Roman"/>
          <w:szCs w:val="24"/>
        </w:rPr>
        <w:t>isplatu nagrade</w:t>
      </w:r>
      <w:r>
        <w:rPr>
          <w:rFonts w:ascii="Times New Roman" w:hAnsi="Times New Roman"/>
          <w:szCs w:val="24"/>
        </w:rPr>
        <w:t>, a u ime obavlje</w:t>
      </w:r>
      <w:r w:rsidR="00193F4D">
        <w:rPr>
          <w:rFonts w:ascii="Times New Roman" w:hAnsi="Times New Roman"/>
          <w:szCs w:val="24"/>
        </w:rPr>
        <w:t>nog posla u prethodnom postupku, kao i prijedlog za isplatu stvarno nastalih troškova, a sve to u bruto iznosu.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E41DA8" w:rsidP="00E41DA8" w:rsidRDefault="00E41DA8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Člankom 94 st. 1. i</w:t>
      </w:r>
      <w:r w:rsidR="002A1DED">
        <w:rPr>
          <w:rFonts w:ascii="Times New Roman" w:hAnsi="Times New Roman"/>
          <w:szCs w:val="24"/>
        </w:rPr>
        <w:t xml:space="preserve"> 2. Stečajnog zakona (NN 71/15,</w:t>
      </w:r>
      <w:r w:rsidR="00DF3841">
        <w:rPr>
          <w:rFonts w:ascii="Times New Roman" w:hAnsi="Times New Roman"/>
          <w:szCs w:val="24"/>
        </w:rPr>
        <w:t>104/17</w:t>
      </w:r>
      <w:r w:rsidR="002A1DED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dalje: SZ), propisano je da stečajni upravitelj ima pravo na nagradu za svoj rad, </w:t>
      </w:r>
      <w:r w:rsidR="005F479D">
        <w:rPr>
          <w:rFonts w:ascii="Times New Roman" w:hAnsi="Times New Roman"/>
          <w:szCs w:val="24"/>
        </w:rPr>
        <w:t xml:space="preserve"> i naknadu stvarnih troškova, </w:t>
      </w:r>
      <w:r>
        <w:rPr>
          <w:rFonts w:ascii="Times New Roman" w:hAnsi="Times New Roman"/>
          <w:szCs w:val="24"/>
        </w:rPr>
        <w:t>kao i da se nagrada stečajnom upravitelju određuje rješenjem prema Uredbi kojom Vlada RH utvrđuje kriterije i način obračuna i plaćanja nagrade stečajnim upraviteljima.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Člankom 4</w:t>
      </w:r>
      <w:r w:rsidR="00C93C8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st. 1</w:t>
      </w:r>
      <w:r w:rsidR="00C93C8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Uredbe o kriterijima i načinu obračuna i plaćanja nagrade stečajnim upraviteljima (Narodne novine 105/15, dalje: Uredba), propisano je</w:t>
      </w:r>
      <w:r w:rsidR="001E31B5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da privremenom stečajnom upravitelju pripada pravo na jednokratnu nagradu za poslove obavljene u prethodnom postupku u iznosu od 3.000,00 kn do 20.000,00 kn, te čl. 94</w:t>
      </w:r>
      <w:r w:rsidR="00AA3A7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st. 6. SZ-a je propisano da ako u stečajnom postupku nema sredstava za nagradu stečajnog upravitelja, da će se ista isplatiti iz sredstava Fonda za namirenje troškova stečajnog postupka. 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E41DA8" w:rsidP="00E41DA8" w:rsidRDefault="00E41DA8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Izreke. </w:t>
      </w:r>
    </w:p>
    <w:p w:rsidR="00E41DA8" w:rsidP="00E41DA8" w:rsidRDefault="00E41DA8">
      <w:pPr>
        <w:ind w:firstLine="708"/>
        <w:jc w:val="both"/>
        <w:rPr>
          <w:rFonts w:ascii="Times New Roman" w:hAnsi="Times New Roman"/>
          <w:szCs w:val="24"/>
        </w:rPr>
      </w:pPr>
    </w:p>
    <w:p w:rsidR="00E41DA8" w:rsidP="00E41DA8" w:rsidRDefault="004C49A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Isplata nagrade, kao i isplata naknade troškova </w:t>
      </w:r>
      <w:r w:rsidR="00E41DA8">
        <w:rPr>
          <w:rFonts w:ascii="Times New Roman" w:hAnsi="Times New Roman"/>
          <w:szCs w:val="24"/>
        </w:rPr>
        <w:t xml:space="preserve">privremenom stečajnom upravitelju </w:t>
      </w:r>
      <w:r>
        <w:rPr>
          <w:rFonts w:ascii="Times New Roman" w:hAnsi="Times New Roman"/>
          <w:szCs w:val="24"/>
        </w:rPr>
        <w:t>isplatiti</w:t>
      </w:r>
      <w:r w:rsidR="00E41DA8">
        <w:rPr>
          <w:rFonts w:ascii="Times New Roman" w:hAnsi="Times New Roman"/>
          <w:szCs w:val="24"/>
        </w:rPr>
        <w:t xml:space="preserve"> će se sukladno čl. 94</w:t>
      </w:r>
      <w:r w:rsidR="0077118F">
        <w:rPr>
          <w:rFonts w:ascii="Times New Roman" w:hAnsi="Times New Roman"/>
          <w:szCs w:val="24"/>
        </w:rPr>
        <w:t>.</w:t>
      </w:r>
      <w:r w:rsidR="00E41DA8">
        <w:rPr>
          <w:rFonts w:ascii="Times New Roman" w:hAnsi="Times New Roman"/>
          <w:szCs w:val="24"/>
        </w:rPr>
        <w:t xml:space="preserve"> st. 6</w:t>
      </w:r>
      <w:r w:rsidR="0077118F">
        <w:rPr>
          <w:rFonts w:ascii="Times New Roman" w:hAnsi="Times New Roman"/>
          <w:szCs w:val="24"/>
        </w:rPr>
        <w:t>.</w:t>
      </w:r>
      <w:r w:rsidR="00E41DA8">
        <w:rPr>
          <w:rFonts w:ascii="Times New Roman" w:hAnsi="Times New Roman"/>
          <w:szCs w:val="24"/>
        </w:rPr>
        <w:t xml:space="preserve"> </w:t>
      </w:r>
      <w:r w:rsidR="0077118F">
        <w:rPr>
          <w:rFonts w:ascii="Times New Roman" w:hAnsi="Times New Roman"/>
          <w:szCs w:val="24"/>
        </w:rPr>
        <w:t>SZ-a</w:t>
      </w:r>
      <w:r w:rsidR="00E41DA8">
        <w:rPr>
          <w:rFonts w:ascii="Times New Roman" w:hAnsi="Times New Roman"/>
          <w:szCs w:val="24"/>
        </w:rPr>
        <w:t>, odnosno ista će se isplatiti iz Fonda za namirenje troškova stečajnog postupka.</w:t>
      </w:r>
    </w:p>
    <w:p w:rsidR="009A745E" w:rsidP="00E41DA8" w:rsidRDefault="009A745E">
      <w:pPr>
        <w:ind w:firstLine="708"/>
        <w:jc w:val="both"/>
        <w:rPr>
          <w:rFonts w:ascii="Times New Roman" w:hAnsi="Times New Roman"/>
          <w:szCs w:val="24"/>
        </w:rPr>
      </w:pPr>
    </w:p>
    <w:p w:rsidRPr="00E72A46" w:rsidR="00E41DA8" w:rsidP="00E41DA8" w:rsidRDefault="0077118F">
      <w:pPr>
        <w:jc w:val="center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szCs w:val="24"/>
        </w:rPr>
        <w:t>U Zagrebu</w:t>
      </w:r>
      <w:r w:rsidRPr="003A7F0A">
        <w:rPr>
          <w:rFonts w:ascii="Times New Roman" w:hAnsi="Times New Roman"/>
          <w:szCs w:val="24"/>
        </w:rPr>
        <w:t xml:space="preserve">, </w:t>
      </w:r>
      <w:r w:rsidR="004E3113">
        <w:rPr>
          <w:rFonts w:ascii="Times New Roman" w:hAnsi="Times New Roman"/>
          <w:szCs w:val="24"/>
        </w:rPr>
        <w:t>2</w:t>
      </w:r>
      <w:r w:rsidR="00603053">
        <w:rPr>
          <w:rFonts w:ascii="Times New Roman" w:hAnsi="Times New Roman"/>
          <w:szCs w:val="24"/>
        </w:rPr>
        <w:t>5</w:t>
      </w:r>
      <w:r w:rsidRPr="003A7F0A" w:rsidR="00E41DA8">
        <w:rPr>
          <w:rFonts w:ascii="Times New Roman" w:hAnsi="Times New Roman"/>
          <w:szCs w:val="24"/>
        </w:rPr>
        <w:t xml:space="preserve">. </w:t>
      </w:r>
      <w:r w:rsidR="00603053">
        <w:rPr>
          <w:rFonts w:ascii="Times New Roman" w:hAnsi="Times New Roman"/>
          <w:szCs w:val="24"/>
        </w:rPr>
        <w:t xml:space="preserve">srpnja </w:t>
      </w:r>
      <w:r w:rsidR="00667112">
        <w:rPr>
          <w:rFonts w:ascii="Times New Roman" w:hAnsi="Times New Roman"/>
          <w:szCs w:val="24"/>
        </w:rPr>
        <w:t xml:space="preserve"> 2019</w:t>
      </w:r>
      <w:r w:rsidRPr="003A7F0A" w:rsidR="00E41DA8">
        <w:rPr>
          <w:rFonts w:ascii="Times New Roman" w:hAnsi="Times New Roman"/>
          <w:szCs w:val="24"/>
        </w:rPr>
        <w:t>.</w:t>
      </w:r>
    </w:p>
    <w:p w:rsidR="00E41DA8" w:rsidP="00E41DA8" w:rsidRDefault="00E41DA8">
      <w:pPr>
        <w:jc w:val="center"/>
        <w:rPr>
          <w:rFonts w:ascii="Times New Roman" w:hAnsi="Times New Roman"/>
          <w:szCs w:val="24"/>
        </w:rPr>
      </w:pPr>
    </w:p>
    <w:p w:rsidR="00E41DA8" w:rsidP="00E41DA8" w:rsidRDefault="00E41D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S U D A C:</w:t>
      </w:r>
    </w:p>
    <w:p w:rsidR="00E41DA8" w:rsidP="00E41DA8" w:rsidRDefault="00E41DA8">
      <w:pPr>
        <w:pStyle w:val="Odlomakpopisa"/>
        <w:ind w:left="2136" w:firstLine="69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LUCIJA BUTIGAN</w:t>
      </w:r>
      <w:r w:rsidR="001758EF">
        <w:rPr>
          <w:rFonts w:ascii="Times New Roman" w:hAnsi="Times New Roman"/>
          <w:szCs w:val="24"/>
          <w:lang w:val="hr-HR"/>
        </w:rPr>
        <w:t>, v.r.</w:t>
      </w:r>
    </w:p>
    <w:p w:rsidR="00E41DA8" w:rsidP="00E41DA8" w:rsidRDefault="00E41DA8">
      <w:pPr>
        <w:rPr>
          <w:rFonts w:ascii="Times New Roman" w:hAnsi="Times New Roman"/>
          <w:szCs w:val="24"/>
        </w:rPr>
      </w:pPr>
    </w:p>
    <w:p w:rsidR="00430525" w:rsidP="00E41DA8" w:rsidRDefault="00430525">
      <w:pPr>
        <w:jc w:val="both"/>
        <w:rPr>
          <w:rFonts w:ascii="Times New Roman" w:hAnsi="Times New Roman"/>
          <w:szCs w:val="24"/>
        </w:rPr>
      </w:pP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UPUTA O PRAVNOM LIJEKU: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st</w:t>
      </w:r>
      <w:r w:rsidR="003973E3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5</w:t>
      </w:r>
      <w:r w:rsidR="003973E3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="001758EF" w:rsidP="000D0D93" w:rsidRDefault="001758E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Za točnost otpravka-ovlašteni službenik </w:t>
      </w:r>
    </w:p>
    <w:p w:rsidRPr="00DD16EA" w:rsidR="001758EF" w:rsidP="000D0D93" w:rsidRDefault="001758EF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Mia Lukač</w:t>
      </w:r>
    </w:p>
    <w:p w:rsidR="001758EF" w:rsidP="00E41DA8" w:rsidRDefault="001758EF">
      <w:pPr>
        <w:jc w:val="both"/>
        <w:rPr>
          <w:rFonts w:ascii="Times New Roman" w:hAnsi="Times New Roman"/>
          <w:szCs w:val="24"/>
        </w:rPr>
      </w:pPr>
    </w:p>
    <w:p w:rsidRPr="00E41DA8" w:rsidR="00E41DA8" w:rsidP="00E41DA8" w:rsidRDefault="00E41DA8">
      <w:pPr>
        <w:jc w:val="both"/>
        <w:rPr>
          <w:rFonts w:ascii="Times New Roman" w:hAnsi="Times New Roman"/>
          <w:szCs w:val="24"/>
        </w:rPr>
      </w:pPr>
    </w:p>
    <w:p w:rsidRPr="0077118F" w:rsidR="0077118F" w:rsidP="00E41DA8" w:rsidRDefault="003A409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Pr="0077118F" w:rsidR="0077118F" w:rsidSect="00E41DA8">
      <w:headerReference w:type="default" r:id="rId10"/>
      <w:pgSz w:w="11906" w:h="16838"/>
      <w:pgMar w:top="993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595A" w:rsidP="00DE05C9" w:rsidRDefault="00B0595A">
      <w:r>
        <w:separator/>
      </w:r>
    </w:p>
  </w:endnote>
  <w:endnote w:type="continuationSeparator" w:id="0">
    <w:p w:rsidR="00B0595A" w:rsidP="00DE05C9" w:rsidRDefault="00B059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595A" w:rsidP="00DE05C9" w:rsidRDefault="00B0595A">
      <w:r>
        <w:separator/>
      </w:r>
    </w:p>
  </w:footnote>
  <w:footnote w:type="continuationSeparator" w:id="0">
    <w:p w:rsidR="00B0595A" w:rsidP="00DE05C9" w:rsidRDefault="00B059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05C9" w:rsidP="00DE05C9" w:rsidRDefault="00DE05C9">
    <w:pPr>
      <w:pStyle w:val="Zaglavlje"/>
      <w:tabs>
        <w:tab w:val="left" w:pos="7442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E052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ascii="Times New Roman" w:hAnsi="Times New Roman"/>
        <w:szCs w:val="24"/>
      </w:rPr>
      <w:t>20.St-</w:t>
    </w:r>
    <w:r w:rsidR="004E3113">
      <w:rPr>
        <w:rFonts w:ascii="Times New Roman" w:hAnsi="Times New Roman"/>
        <w:szCs w:val="24"/>
      </w:rPr>
      <w:t>5410/16</w:t>
    </w:r>
  </w:p>
  <w:p w:rsidR="00DE05C9" w:rsidRDefault="00DE05C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ilvl="0" w:tplc="93F48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CA6ED0"/>
    <w:multiLevelType w:val="hybridMultilevel"/>
    <w:tmpl w:val="2774EE54"/>
    <w:lvl w:ilvl="0" w:tplc="1D9E94C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2D45"/>
    <w:rsid w:val="00136D06"/>
    <w:rsid w:val="00144F4F"/>
    <w:rsid w:val="001758EF"/>
    <w:rsid w:val="00187F07"/>
    <w:rsid w:val="00193394"/>
    <w:rsid w:val="00193F4D"/>
    <w:rsid w:val="001B4FB0"/>
    <w:rsid w:val="001D0C22"/>
    <w:rsid w:val="001E31B5"/>
    <w:rsid w:val="001F5EE9"/>
    <w:rsid w:val="001F6333"/>
    <w:rsid w:val="00210BFB"/>
    <w:rsid w:val="00215F42"/>
    <w:rsid w:val="00222E37"/>
    <w:rsid w:val="00243AAF"/>
    <w:rsid w:val="002564EF"/>
    <w:rsid w:val="00265F1D"/>
    <w:rsid w:val="002A0D6F"/>
    <w:rsid w:val="002A1DED"/>
    <w:rsid w:val="002B278A"/>
    <w:rsid w:val="002B473D"/>
    <w:rsid w:val="002C146D"/>
    <w:rsid w:val="002E6445"/>
    <w:rsid w:val="00321A56"/>
    <w:rsid w:val="00324F83"/>
    <w:rsid w:val="00331AD6"/>
    <w:rsid w:val="00340F9E"/>
    <w:rsid w:val="00346162"/>
    <w:rsid w:val="00351A89"/>
    <w:rsid w:val="003611AA"/>
    <w:rsid w:val="0036359D"/>
    <w:rsid w:val="003973E3"/>
    <w:rsid w:val="003A0251"/>
    <w:rsid w:val="003A409E"/>
    <w:rsid w:val="003A7F0A"/>
    <w:rsid w:val="003B6D31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C4739"/>
    <w:rsid w:val="004C49AD"/>
    <w:rsid w:val="004D1F4D"/>
    <w:rsid w:val="004D6D49"/>
    <w:rsid w:val="004E1C04"/>
    <w:rsid w:val="004E3113"/>
    <w:rsid w:val="00516C8F"/>
    <w:rsid w:val="0055686E"/>
    <w:rsid w:val="00561E7C"/>
    <w:rsid w:val="00585A5E"/>
    <w:rsid w:val="005C6417"/>
    <w:rsid w:val="005D3258"/>
    <w:rsid w:val="005D5FA2"/>
    <w:rsid w:val="005F479D"/>
    <w:rsid w:val="006020F0"/>
    <w:rsid w:val="00603053"/>
    <w:rsid w:val="0061133B"/>
    <w:rsid w:val="00627D4C"/>
    <w:rsid w:val="00632BDD"/>
    <w:rsid w:val="0064618D"/>
    <w:rsid w:val="00661A7C"/>
    <w:rsid w:val="00662496"/>
    <w:rsid w:val="00667112"/>
    <w:rsid w:val="00690CC0"/>
    <w:rsid w:val="00694BD5"/>
    <w:rsid w:val="006977E0"/>
    <w:rsid w:val="00697E55"/>
    <w:rsid w:val="006A6154"/>
    <w:rsid w:val="006B61A1"/>
    <w:rsid w:val="006C3EA5"/>
    <w:rsid w:val="006F5397"/>
    <w:rsid w:val="00745A37"/>
    <w:rsid w:val="00754EFB"/>
    <w:rsid w:val="0077118F"/>
    <w:rsid w:val="00782116"/>
    <w:rsid w:val="007D6C1D"/>
    <w:rsid w:val="007F4154"/>
    <w:rsid w:val="00811373"/>
    <w:rsid w:val="00814C39"/>
    <w:rsid w:val="008237B0"/>
    <w:rsid w:val="008402D9"/>
    <w:rsid w:val="008630B4"/>
    <w:rsid w:val="008634B1"/>
    <w:rsid w:val="00873610"/>
    <w:rsid w:val="00893C73"/>
    <w:rsid w:val="008D0921"/>
    <w:rsid w:val="008E459A"/>
    <w:rsid w:val="008F7431"/>
    <w:rsid w:val="0094064C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A3A7D"/>
    <w:rsid w:val="00AB2D53"/>
    <w:rsid w:val="00AB4468"/>
    <w:rsid w:val="00AC1B87"/>
    <w:rsid w:val="00AC1C53"/>
    <w:rsid w:val="00AC20F5"/>
    <w:rsid w:val="00AC3B1E"/>
    <w:rsid w:val="00AE7E6B"/>
    <w:rsid w:val="00AF0414"/>
    <w:rsid w:val="00B0595A"/>
    <w:rsid w:val="00B10FAC"/>
    <w:rsid w:val="00B201B6"/>
    <w:rsid w:val="00B22D6E"/>
    <w:rsid w:val="00B57788"/>
    <w:rsid w:val="00B66B0C"/>
    <w:rsid w:val="00B73A2E"/>
    <w:rsid w:val="00B7610B"/>
    <w:rsid w:val="00B86001"/>
    <w:rsid w:val="00B939D7"/>
    <w:rsid w:val="00BB3BB9"/>
    <w:rsid w:val="00BB4D90"/>
    <w:rsid w:val="00BD78B1"/>
    <w:rsid w:val="00BE052D"/>
    <w:rsid w:val="00BE3772"/>
    <w:rsid w:val="00C03F33"/>
    <w:rsid w:val="00C04849"/>
    <w:rsid w:val="00C05C8D"/>
    <w:rsid w:val="00C71B27"/>
    <w:rsid w:val="00C85020"/>
    <w:rsid w:val="00C93C8D"/>
    <w:rsid w:val="00C97F07"/>
    <w:rsid w:val="00CA0821"/>
    <w:rsid w:val="00CB6D2C"/>
    <w:rsid w:val="00CE1771"/>
    <w:rsid w:val="00CF26DA"/>
    <w:rsid w:val="00D018E0"/>
    <w:rsid w:val="00D0226F"/>
    <w:rsid w:val="00D63466"/>
    <w:rsid w:val="00D84DB7"/>
    <w:rsid w:val="00DB0640"/>
    <w:rsid w:val="00DB0DCD"/>
    <w:rsid w:val="00DB207C"/>
    <w:rsid w:val="00DC7726"/>
    <w:rsid w:val="00DD6304"/>
    <w:rsid w:val="00DE05C9"/>
    <w:rsid w:val="00DE14DF"/>
    <w:rsid w:val="00DE6881"/>
    <w:rsid w:val="00DF3841"/>
    <w:rsid w:val="00E0187B"/>
    <w:rsid w:val="00E22D62"/>
    <w:rsid w:val="00E33188"/>
    <w:rsid w:val="00E41DA8"/>
    <w:rsid w:val="00E422CB"/>
    <w:rsid w:val="00E51794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locked/>
    <w:rsid w:val="00585A5E"/>
  </w:style>
  <w:style w:type="paragraph" w:styleId="Tijeloteksta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hAnsi="Times New Roman"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585A5E"/>
    <w:rPr>
      <w:rFonts w:ascii="Arial" w:hAnsi="Arial" w:eastAsia="Times New Roman" w:cs="Times New Roman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type="character" w:styleId="Tijeloteksta2Char" w:customStyle="true">
    <w:name w:val="Tijelo teksta 2 Char"/>
    <w:basedOn w:val="Zadanifontodlomka"/>
    <w:link w:val="Tijeloteksta2"/>
    <w:semiHidden/>
    <w:rsid w:val="00585A5E"/>
    <w:rPr>
      <w:rFonts w:ascii="Arial" w:hAnsi="Arial" w:eastAsia="Times New Roman" w:cs="Arial"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85A5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5A5E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E05C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E05C9"/>
    <w:rPr>
      <w:rFonts w:ascii="Arial" w:hAnsi="Arial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E05C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E05C9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type="character" w:styleId="Tekstrezerviranogmjesta">
    <w:name w:val="Placeholder Text"/>
    <w:basedOn w:val="Zadanifontodlomka"/>
    <w:uiPriority w:val="99"/>
    <w:semiHidden/>
    <w:rsid w:val="001758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58E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58EF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58E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58E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5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8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8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8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8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04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261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55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645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468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09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618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106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29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1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6214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892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030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4647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663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40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505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714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266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509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617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5980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07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St-4907/2016-40</izvorni_sadrzaj>
    <derivirana_varijabla naziv="DomainObject.Oznaka_1">St-4907/2016-40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St-4907/2016</izvorni_sadrzaj>
    <derivirana_varijabla naziv="DomainObject.Predmet.OznakaBroj_1">St-4907/2016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FRIGO TROKUT d.o.o.</izvorni_sadrzaj>
    <derivirana_varijabla naziv="DomainObject.Predmet.ProtustrankaFormated_1">  FRIGO TROKUT d.o.o.</derivirana_varijabla>
  </DomainObject.Predmet.ProtustrankaFormated>
  <DomainObject.Predmet.ProtustrankaFormatedOIB>
    <izvorni_sadrzaj>  FRIGO TROKUT d.o.o., OIB 77944662093</izvorni_sadrzaj>
    <derivirana_varijabla naziv="DomainObject.Predmet.ProtustrankaFormatedOIB_1">  FRIGO TROKUT d.o.o., OIB 77944662093</derivirana_varijabla>
  </DomainObject.Predmet.ProtustrankaFormatedOIB>
  <DomainObject.Predmet.ProtustrankaFormatedWithAdress>
    <izvorni_sadrzaj> FRIGO TROKUT d.o.o., Ivana Lackovića 19, 10010 Velika Mlaka</izvorni_sadrzaj>
    <derivirana_varijabla naziv="DomainObject.Predmet.ProtustrankaFormatedWithAdress_1"> FRIGO TROKUT d.o.o., Ivana Lackovića 19, 10010 Velika Mlaka</derivirana_varijabla>
  </DomainObject.Predmet.ProtustrankaFormatedWithAdress>
  <DomainObject.Predmet.ProtustrankaFormatedWithAdressOIB>
    <izvorni_sadrzaj> FRIGO TROKUT d.o.o., OIB 77944662093, Ivana Lackovića 19, 10010 Velika Mlaka</izvorni_sadrzaj>
    <derivirana_varijabla naziv="DomainObject.Predmet.ProtustrankaFormatedWithAdressOIB_1"> FRIGO TROKUT d.o.o., OIB 77944662093, Ivana Lackovića 19, 10010 Velika Mlaka</derivirana_varijabla>
  </DomainObject.Predmet.ProtustrankaFormatedWithAdressOIB>
  <DomainObject.Predmet.ProtustrankaWithAdress>
    <izvorni_sadrzaj>FRIGO TROKUT d.o.o. Ivana Lackovića 19, 10010 Velika Mlaka</izvorni_sadrzaj>
    <derivirana_varijabla naziv="DomainObject.Predmet.ProtustrankaWithAdress_1">FRIGO TROKUT d.o.o. Ivana Lackovića 19, 10010 Velika Mlaka</derivirana_varijabla>
  </DomainObject.Predmet.ProtustrankaWithAdress>
  <DomainObject.Predmet.ProtustrankaWithAdressOIB>
    <izvorni_sadrzaj>FRIGO TROKUT d.o.o., OIB 77944662093, Ivana Lackovića 19, 10010 Velika Mlaka</izvorni_sadrzaj>
    <derivirana_varijabla naziv="DomainObject.Predmet.ProtustrankaWithAdressOIB_1">FRIGO TROKUT d.o.o., OIB 77944662093, Ivana Lackovića 19, 10010 Velika Mlaka</derivirana_varijabla>
  </DomainObject.Predmet.ProtustrankaWithAdressOIB>
  <DomainObject.Predmet.ProtustrankaNazivFormated>
    <izvorni_sadrzaj>FRIGO TROKUT d.o.o.</izvorni_sadrzaj>
    <derivirana_varijabla naziv="DomainObject.Predmet.ProtustrankaNazivFormated_1">FRIGO TROKUT d.o.o.</derivirana_varijabla>
  </DomainObject.Predmet.ProtustrankaNazivFormated>
  <DomainObject.Predmet.ProtustrankaNazivFormatedOIB>
    <izvorni_sadrzaj>FRIGO TROKUT d.o.o., OIB 77944662093</izvorni_sadrzaj>
    <derivirana_varijabla naziv="DomainObject.Predmet.ProtustrankaNazivFormatedOIB_1">FRIGO TROKUT d.o.o., OIB 77944662093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Damnjanović</izvorni_sadrzaj>
    <derivirana_varijabla naziv="DomainObject.Predmet.StrankaFormated_1">  FINA Regionalni centar Zagreb; Vanja Damnjanović</derivirana_varijabla>
  </DomainObject.Predmet.StrankaFormated>
  <DomainObject.Predmet.StrankaFormatedOIB>
    <izvorni_sadrzaj>  FINA Regionalni centar Zagreb, OIB 85821130368; Vanja Damnjanović, OIB 96677997777</izvorni_sadrzaj>
    <derivirana_varijabla naziv="DomainObject.Predmet.StrankaFormatedOIB_1">  FINA Regionalni centar Zagreb, OIB 85821130368; Vanja Damnjanović, OIB 96677997777</derivirana_varijabla>
  </DomainObject.Predmet.StrankaFormatedOIB>
  <DomainObject.Predmet.StrankaFormatedWithAdress>
    <izvorni_sadrzaj> FINA Regionalni centar Zagreb, Trg svibanjskih žrtava 1995. br. 1, 10000 Zagreb; Vanja Damnjanović, Ivana Lackovića 19, 10010 Velika Mlaka</izvorni_sadrzaj>
    <derivirana_varijabla naziv="DomainObject.Predmet.StrankaFormatedWithAdress_1"> FINA Regionalni centar Zagreb, Trg svibanjskih žrtava 1995. br. 1, 10000 Zagreb; Vanja Damnjanović, Ivana Lackovića 19, 10010 Velika Mlaka</derivirana_varijabla>
  </DomainObject.Predmet.StrankaFormatedWithAdress>
  <DomainObject.Predmet.StrankaFormatedWithAdressOIB>
    <izvorni_sadrzaj> FINA Regionalni centar Zagreb, OIB 85821130368, Trg svibanjskih žrtava 1995. br. 1, 10000 Zagreb; Vanja Damnjanović, OIB 96677997777, Ivana Lackovića 19, 10010 Velika Mlaka</izvorni_sadrzaj>
    <derivirana_varijabla naziv="DomainObject.Predmet.StrankaFormatedWithAdressOIB_1"> FINA Regionalni centar Zagreb, OIB 85821130368, Trg svibanjskih žrtava 1995. br. 1, 10000 Zagreb; Vanja Damnjanović, OIB 96677997777, Ivana Lackovića 19, 10010 Velika Mlaka</derivirana_varijabla>
  </DomainObject.Predmet.StrankaFormatedWithAdressOIB>
  <DomainObject.Predmet.StrankaWithAdress>
    <izvorni_sadrzaj>FINA Regionalni centar Zagreb Trg svibanjskih žrtava 1995. br. 1,10000 Zagreb,Vanja Damnjanović Ivana Lackovića 19,10010 Velika Mlaka</izvorni_sadrzaj>
    <derivirana_varijabla naziv="DomainObject.Predmet.StrankaWithAdress_1">FINA Regionalni centar Zagreb Trg svibanjskih žrtava 1995. br. 1,10000 Zagreb,Vanja Damnjanović Ivana Lackovića 19,10010 Velika Mlaka</derivirana_varijabla>
  </DomainObject.Predmet.StrankaWithAdress>
  <DomainObject.Predmet.StrankaWithAdressOIB>
    <izvorni_sadrzaj>FINA Regionalni centar Zagreb, OIB 85821130368, Trg svibanjskih žrtava 1995. br. 1,10000 Zagreb,Vanja Damnjanović, OIB 96677997777, Ivana Lackovića 19,10010 Velika Mlaka</izvorni_sadrzaj>
    <derivirana_varijabla naziv="DomainObject.Predmet.StrankaWithAdressOIB_1">FINA Regionalni centar Zagreb, OIB 85821130368, Trg svibanjskih žrtava 1995. br. 1,10000 Zagreb,Vanja Damnjanović, OIB 96677997777, Ivana Lackovića 19,10010 Velika Mlaka</derivirana_varijabla>
  </DomainObject.Predmet.StrankaWithAdressOIB>
  <DomainObject.Predmet.StrankaNazivFormated>
    <izvorni_sadrzaj>FINA Regionalni centar Zagreb,Vanja Damnjanović</izvorni_sadrzaj>
    <derivirana_varijabla naziv="DomainObject.Predmet.StrankaNazivFormated_1">FINA Regionalni centar Zagreb,Vanja Damnjanović</derivirana_varijabla>
  </DomainObject.Predmet.StrankaNazivFormated>
  <DomainObject.Predmet.StrankaNazivFormatedOIB>
    <izvorni_sadrzaj>FINA Regionalni centar Zagreb, OIB 85821130368,Vanja Damnjanović, OIB 96677997777</izvorni_sadrzaj>
    <derivirana_varijabla naziv="DomainObject.Predmet.StrankaNazivFormatedOIB_1">FINA Regionalni centar Zagreb, OIB 85821130368,Vanja Damnjanović, OIB 96677997777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Vanja Damnjanović</item>
    </izvorni_sadrzaj>
    <derivirana_varijabla naziv="DomainObject.Predmet.StrankaListFormated_1">
      <item>FINA Regionalni centar Zagreb</item>
      <item>Vanja Damnjanović</item>
    </derivirana_varijabla>
  </DomainObject.Predmet.StrankaListFormated>
  <DomainObject.Predmet.StrankaListFormatedOIB>
    <izvorni_sadrzaj>
      <item>FINA Regionalni centar Zagreb, OIB 85821130368</item>
      <item>Vanja Damnjanović, OIB 96677997777</item>
    </izvorni_sadrzaj>
    <derivirana_varijabla naziv="DomainObject.Predmet.StrankaListFormatedOIB_1">
      <item>FINA Regionalni centar Zagreb, OIB 85821130368</item>
      <item>Vanja Damnjanović, OIB 96677997777</item>
    </derivirana_varijabla>
  </DomainObject.Predmet.StrankaListFormatedOIB>
  <DomainObject.Predmet.StrankaListFormatedWithAdress>
    <izvorni_sadrzaj>
      <item>FINA Regionalni centar Zagreb, Trg svibanjskih žrtava 1995. br. 1, 10000 Zagreb</item>
      <item>Vanja Damnjanović, Ivana Lackovića 19, 10010 Velika Mlaka</item>
    </izvorni_sadrzaj>
    <derivirana_varijabla naziv="DomainObject.Predmet.StrankaListFormatedWithAdress_1">
      <item>FINA Regionalni centar Zagreb, Trg svibanjskih žrtava 1995. br. 1, 10000 Zagreb</item>
      <item>Vanja Damnjanović, Ivana Lackovića 19,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Vanja Damnjanović, OIB 96677997777, Ivana Lackovića 19, 10010 Velika Mlaka</item>
    </izvorni_sadrzaj>
    <derivirana_varijabla naziv="DomainObject.Predmet.StrankaListFormatedWithAdressOIB_1">
      <item>FINA Regionalni centar Zagreb, OIB 85821130368, Trg svibanjskih žrtava 1995. br. 1, 10000 Zagreb</item>
      <item>Vanja Damnjanović, OIB 96677997777, Ivana Lackovića 19, 10010 Velika Mlaka</item>
    </derivirana_varijabla>
  </DomainObject.Predmet.StrankaListFormatedWithAdressOIB>
  <DomainObject.Predmet.StrankaListNazivFormated>
    <izvorni_sadrzaj>
      <item>FINA Regionalni centar Zagreb</item>
      <item>Vanja Damnjanović</item>
    </izvorni_sadrzaj>
    <derivirana_varijabla naziv="DomainObject.Predmet.StrankaListNazivFormated_1">
      <item>FINA Regionalni centar Zagreb</item>
      <item>Vanja Damnjanović</item>
    </derivirana_varijabla>
  </DomainObject.Predmet.StrankaListNazivFormated>
  <DomainObject.Predmet.StrankaListNazivFormatedOIB>
    <izvorni_sadrzaj>
      <item>FINA Regionalni centar Zagreb, OIB 85821130368</item>
      <item>Vanja Damnjanović, OIB 96677997777</item>
    </izvorni_sadrzaj>
    <derivirana_varijabla naziv="DomainObject.Predmet.StrankaListNazivFormatedOIB_1">
      <item>FINA Regionalni centar Zagreb, OIB 85821130368</item>
      <item>Vanja Damnjanović, OIB 96677997777</item>
    </derivirana_varijabla>
  </DomainObject.Predmet.StrankaListNazivFormatedOIB>
  <DomainObject.Predmet.ProtuStrankaListFormated>
    <izvorni_sadrzaj>
      <item>FRIGO TROKUT d.o.o.</item>
    </izvorni_sadrzaj>
    <derivirana_varijabla naziv="DomainObject.Predmet.ProtuStrankaListFormated_1">
      <item>FRIGO TROKUT d.o.o.</item>
    </derivirana_varijabla>
  </DomainObject.Predmet.ProtuStrankaListFormated>
  <DomainObject.Predmet.ProtuStrankaListFormatedOIB>
    <izvorni_sadrzaj>
      <item>FRIGO TROKUT d.o.o., OIB 77944662093</item>
    </izvorni_sadrzaj>
    <derivirana_varijabla naziv="DomainObject.Predmet.ProtuStrankaListFormatedOIB_1">
      <item>FRIGO TROKUT d.o.o., OIB 77944662093</item>
    </derivirana_varijabla>
  </DomainObject.Predmet.ProtuStrankaListFormatedOIB>
  <DomainObject.Predmet.ProtuStrankaListFormatedWithAdress>
    <izvorni_sadrzaj>
      <item>FRIGO TROKUT d.o.o., Ivana Lackovića 19, 10010 Velika Mlaka</item>
    </izvorni_sadrzaj>
    <derivirana_varijabla naziv="DomainObject.Predmet.ProtuStrankaListFormatedWithAdress_1">
      <item>FRIGO TROKUT d.o.o., Ivana Lackovića 19, 10010 Velika Mlaka</item>
    </derivirana_varijabla>
  </DomainObject.Predmet.ProtuStrankaListFormatedWithAdress>
  <DomainObject.Predmet.ProtuStrankaListFormatedWithAdressOIB>
    <izvorni_sadrzaj>
      <item>FRIGO TROKUT d.o.o., OIB 77944662093, Ivana Lackovića 19, 10010 Velika Mlaka</item>
    </izvorni_sadrzaj>
    <derivirana_varijabla naziv="DomainObject.Predmet.ProtuStrankaListFormatedWithAdressOIB_1">
      <item>FRIGO TROKUT d.o.o., OIB 77944662093, Ivana Lackovića 19, 10010 Velika Mlaka</item>
    </derivirana_varijabla>
  </DomainObject.Predmet.ProtuStrankaListFormatedWithAdressOIB>
  <DomainObject.Predmet.ProtuStrankaListNazivFormated>
    <izvorni_sadrzaj>
      <item>FRIGO TROKUT d.o.o.</item>
    </izvorni_sadrzaj>
    <derivirana_varijabla naziv="DomainObject.Predmet.ProtuStrankaListNazivFormated_1">
      <item>FRIGO TROKUT d.o.o.</item>
    </derivirana_varijabla>
  </DomainObject.Predmet.ProtuStrankaListNazivFormated>
  <DomainObject.Predmet.ProtuStrankaListNazivFormatedOIB>
    <izvorni_sadrzaj>
      <item>FRIGO TROKUT d.o.o., OIB 77944662093</item>
    </izvorni_sadrzaj>
    <derivirana_varijabla naziv="DomainObject.Predmet.ProtuStrankaListNazivFormatedOIB_1">
      <item>FRIGO TROKUT d.o.o., OIB 77944662093</item>
    </derivirana_varijabla>
  </DomainObject.Predmet.ProtuStrankaListNazivFormatedOIB>
  <DomainObject.Predmet.OstaliListFormated>
    <izvorni_sadrzaj>
      <item>ŽDO VELIKA GORICA</item>
      <item>RH, MINISTARSTVO FINANCIJA, POREZNA UPRAVA</item>
      <item>Vanja Damnjanović</item>
    </izvorni_sadrzaj>
    <derivirana_varijabla naziv="DomainObject.Predmet.OstaliListFormated_1">
      <item>ŽDO VELIKA GORICA</item>
      <item>RH, MINISTARSTVO FINANCIJA, POREZNA UPRAVA</item>
      <item>Vanja Damnjanović</item>
    </derivirana_varijabla>
  </DomainObject.Predmet.OstaliListFormated>
  <DomainObject.Predmet.OstaliListFormatedOIB>
    <izvorni_sadrzaj>
      <item>ŽDO VELIKA GORICA</item>
      <item>RH, MINISTARSTVO FINANCIJA, POREZNA UPRAVA</item>
      <item>Vanja Damnjanović, OIB 96677997777</item>
    </izvorni_sadrzaj>
    <derivirana_varijabla naziv="DomainObject.Predmet.OstaliListFormatedOIB_1">
      <item>ŽDO VELIKA GORICA</item>
      <item>RH, MINISTARSTVO FINANCIJA, POREZNA UPRAVA</item>
      <item>Vanja Damnjanović, OIB 96677997777</item>
    </derivirana_varijabla>
  </DomainObject.Predmet.OstaliListFormatedOIB>
  <DomainObject.Predmet.OstaliListFormatedWithAdress>
    <izvorni_sadrzaj>
      <item>ŽDO VELIKA GORICA, Hrvatske bratske zajednice 1, 10410 Velika Gorica</item>
      <item>RH, MINISTARSTVO FINANCIJA, POREZNA UPRAVA</item>
      <item>Vanja Damnjanović, Ivana Lackovića 19, 10010 Velika Mlaka</item>
    </izvorni_sadrzaj>
    <derivirana_varijabla naziv="DomainObject.Predmet.OstaliListFormatedWithAdress_1">
      <item>ŽDO VELIKA GORICA, Hrvatske bratske zajednice 1, 10410 Velika Gorica</item>
      <item>RH, MINISTARSTVO FINANCIJA, POREZNA UPRAVA</item>
      <item>Vanja Damnjanović, Ivana Lackovića 19, 10010 Velika Mlaka</item>
    </derivirana_varijabla>
  </DomainObject.Predmet.OstaliListFormatedWithAdress>
  <DomainObject.Predmet.OstaliListFormatedWithAdressOIB>
    <izvorni_sadrzaj>
      <item>ŽDO VELIKA GORICA, Hrvatske bratske zajednice 1, 10410 Velika Gorica</item>
      <item>RH, MINISTARSTVO FINANCIJA, POREZNA UPRAVA</item>
      <item>Vanja Damnjanović, OIB 96677997777, Ivana Lackovića 19, 10010 Velika Mlaka</item>
    </izvorni_sadrzaj>
    <derivirana_varijabla naziv="DomainObject.Predmet.OstaliListFormatedWithAdressOIB_1">
      <item>ŽDO VELIKA GORICA, Hrvatske bratske zajednice 1, 10410 Velika Gorica</item>
      <item>RH, MINISTARSTVO FINANCIJA, POREZNA UPRAVA</item>
      <item>Vanja Damnjanović, OIB 96677997777, Ivana Lackovića 19, 10010 Velika Mlaka</item>
    </derivirana_varijabla>
  </DomainObject.Predmet.OstaliListFormatedWithAdressOIB>
  <DomainObject.Predmet.OstaliListNazivFormated>
    <izvorni_sadrzaj>
      <item>ŽDO VELIKA GORICA</item>
      <item>RH, MINISTARSTVO FINANCIJA, POREZNA UPRAVA</item>
      <item>Vanja Damnjanović</item>
    </izvorni_sadrzaj>
    <derivirana_varijabla naziv="DomainObject.Predmet.OstaliListNazivFormated_1">
      <item>ŽDO VELIKA GORICA</item>
      <item>RH, MINISTARSTVO FINANCIJA, POREZNA UPRAVA</item>
      <item>Vanja Damnjanović</item>
    </derivirana_varijabla>
  </DomainObject.Predmet.OstaliListNazivFormated>
  <DomainObject.Predmet.OstaliListNazivFormatedOIB>
    <izvorni_sadrzaj>
      <item>ŽDO VELIKA GORICA</item>
      <item>RH, MINISTARSTVO FINANCIJA, POREZNA UPRAVA</item>
      <item>Vanja Damnjanović, OIB 96677997777</item>
    </izvorni_sadrzaj>
    <derivirana_varijabla naziv="DomainObject.Predmet.OstaliListNazivFormatedOIB_1">
      <item>ŽDO VELIKA GORICA</item>
      <item>RH, MINISTARSTVO FINANCIJA, POREZNA UPRAVA</item>
      <item>Vanja Damnjanović, OIB 96677997777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St-4907/2016-40</izvorni_sadrzaj>
    <derivirana_varijabla naziv="DomainObject.PoslovniBrojDokumenta_1">St-4907/2016-40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FRIGO TROKUT d.o.o.</izvorni_sadrzaj>
    <derivirana_varijabla naziv="DomainObject.Predmet.ProtustrankaIDrugi_1">FRIGO TROKUT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FRIGO TROKUT d.o.o., OIB 77944662093, Ivana Lackovića 19, 10010 Velika Mlaka</izvorni_sadrzaj>
    <derivirana_varijabla naziv="DomainObject.Predmet.ProtustrankaIDrugiAdressOIB_1">FRIGO TROKUT d.o.o., OIB 77944662093, Ivana Lackovića 19,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TROKUT d.o.o.</item>
      <item>Vanja Damnjanović</item>
      <item>ŽDO VELIKA GORICA</item>
      <item>RH, MINISTARSTVO FINANCIJA, POREZNA UPRAVA</item>
      <item>Vanja Damnjanović</item>
    </izvorni_sadrzaj>
    <derivirana_varijabla naziv="DomainObject.Predmet.SudioniciListNaziv_1">
      <item>FINA Regionalni centar Zagreb</item>
      <item>FRIGO TROKUT d.o.o.</item>
      <item>Vanja Damnjanović</item>
      <item>ŽDO VELIKA GORICA</item>
      <item>RH, MINISTARSTVO FINANCIJA, POREZNA UPRAVA</item>
      <item>Vanja Damnjanović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  <item>ŽDO VELIKA GORICA, Hrvatske bratske zajednice 1,10410 Velika Gorica</item>
      <item>RH, MINISTARSTVO FINANCIJA, POREZNA UPRAVA</item>
      <item>Vanja Damnjanović, OIB 96677997777, Ivana Lackovića 19,10010 Velika Mlaka</item>
    </izvorni_sadrzaj>
    <derivirana_varijabla naziv="DomainObject.Predmet.SudioniciListAdressOIB_1"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  <item>ŽDO VELIKA GORICA, Hrvatske bratske zajednice 1,10410 Velika Gorica</item>
      <item>RH, MINISTARSTVO FINANCIJA, POREZNA UPRAVA</item>
      <item>Vanja Damnjanović, OIB 96677997777, Ivana Lackovića 19,10010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77944662093</item>
      <item>, OIB 96677997777</item>
      <item>, OIB null</item>
      <item>, OIB null</item>
      <item>, OIB 96677997777</item>
    </izvorni_sadrzaj>
    <derivirana_varijabla naziv="DomainObject.Predmet.SudioniciListNazivOIB_1">
      <item>, OIB 85821130368</item>
      <item>, OIB 77944662093</item>
      <item>, OIB 96677997777</item>
      <item>, OIB null</item>
      <item>, OIB null</item>
      <item>, OIB 96677997777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St-4907/2016-35</izvorni_sadrzaj>
    <derivirana_varijabla naziv="DomainObject.PredzadnjaOdlukaIzPredmeta.Oznaka_1">St-4907/2016-35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703</properties:Words>
  <properties:Characters>3983</properties:Characters>
  <properties:Lines>97</properties:Lines>
  <properties:Paragraphs>29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2019-07-25T12:22:00Z</dcterms:created>
  <dc:creator>Monika Grbac</dc:creator>
  <cp:lastModifiedBy>Mia Lukač</cp:lastModifiedBy>
  <cp:lastPrinted>2019-07-25T12:51:00Z</cp:lastPrinted>
  <dcterms:modified xmlns:xsi="http://www.w3.org/2001/XMLSchema-instance" xsi:type="dcterms:W3CDTF">2019-07-25T12:51:00Z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St-4907/2016-40 / Odluka - Rješenje (st-4907-16_O_PRODAJI.docx)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