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f874" w14:paraId="c59f874" w:rsidRDefault="00AE649C" w:rsidP="00FA5B5E" w:rsidR="00AE649C" w:rsidRPr="00B76F3C">
      <w:pPr>
        <w:pStyle w:val="Naslov3"/>
        <w15:collapsed w:val="false"/>
      </w:pPr>
    </w:p>
    <w:p w:rsidRDefault="007A6D8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Poslovni broj: 5. St-348/16-5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A6D82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ČEŠKI DJEČJI VRTIĆ KONČANICA, Končanica, Končanica 341, MBS: 010073268, OIB: 05195395256, 9. lipnja</w:t>
      </w:r>
      <w:r w:rsidRPr="007A6D82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r i j e š i o   j e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7A6D82">
        <w:rPr>
          <w:rFonts w:cs="Times New Roman" w:eastAsia="Times New Roman"/>
          <w:szCs w:val="20"/>
          <w:lang w:eastAsia="hr-HR"/>
        </w:rPr>
        <w:t>ČEŠKI DJEČJI VRTIĆ KONČANICA, Končanica, Končanica 341, MBS: 010073268, OIB: 05195395256.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71/15), 4. svibnja 2016. podnijela prijedlog za otvaranje stečajnog postupka nad dužnikom </w:t>
      </w:r>
      <w:r w:rsidRPr="007A6D82">
        <w:rPr>
          <w:rFonts w:cs="Times New Roman" w:eastAsia="Times New Roman"/>
          <w:szCs w:val="20"/>
          <w:lang w:eastAsia="hr-HR"/>
        </w:rPr>
        <w:t>ČEŠKI DJEČJI VRTIĆ KONČANICA, Končanica, navodeći da na dan 1. rujna 2015. dužnik u Očevidniku redoslijeda osnova za plaćanje ima evidentirane neizvršene osnove za plaćanje u neprekinutom razdoblju od 174 dana, u ukupnom iznosu od 49.847,93 kn, u koji iznos je uračunata kamata i naknada Financijske agencije za provedbu ovrhe na novčanim sredstvima, te da dužnik</w:t>
      </w:r>
      <w:r w:rsidRPr="007A6D82">
        <w:rPr>
          <w:rFonts w:cs="Times New Roman" w:eastAsia="Times New Roman"/>
          <w:noProof/>
          <w:szCs w:val="20"/>
          <w:lang w:eastAsia="hr-HR"/>
        </w:rPr>
        <w:t xml:space="preserve"> ima 3 zaposlena.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lastRenderedPageBreak/>
        <w:t>Sud je po prijedlogu 20. svibnja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Zakonski  zastupnik dužnika je u podnesku od 1. lipnja 2016. naveo da račun dužnika nije blokiran, što proizlazi iz potvrde FINE od 31. svibnja 2016. Predložio je obustavu postupka.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Uz podnesak je zakonski zastupnik dužnika dostavio potvrdu FINE od 31. svibnja 2016. (list 7), iz koje proizlazi da na dan izdavanja potvrde dužnik nema evidentiranih  neizvršenih osnova za plaćanje i račun mu nije blokiran.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Iz navedenog proizlazi da je dužnik tijekom prethodnog postupka namirio sve tražbine koje je na temelju valjanih osnova za plaćanje trebalo naplatiti s njegovih računa i ne postoji stečajni razlog nesposobnosti za plaćanje iz čl.6. SZ-a. Stoga je  prijedlog za otvaranje stečajnog postupka odbijen (čl.128. st.6. SZ-a).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U Bjelovaru, 9. lipnja 2016.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7A6D82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A6D82">
        <w:rPr>
          <w:rFonts w:cs="Times New Roman" w:eastAsia="Times New Roman"/>
          <w:szCs w:val="20"/>
          <w:lang w:eastAsia="hr-HR"/>
        </w:rPr>
        <w:t>Rj</w:t>
      </w:r>
      <w:proofErr w:type="spellEnd"/>
      <w:r w:rsidRPr="007A6D82">
        <w:rPr>
          <w:rFonts w:cs="Times New Roman" w:eastAsia="Times New Roman"/>
          <w:szCs w:val="20"/>
          <w:lang w:eastAsia="hr-HR"/>
        </w:rPr>
        <w:t>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 xml:space="preserve">               e-oglasna ploča           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A6D82">
        <w:rPr>
          <w:rFonts w:cs="Times New Roman" w:eastAsia="Times New Roman"/>
          <w:szCs w:val="20"/>
          <w:lang w:eastAsia="hr-HR"/>
        </w:rPr>
        <w:t>Sc</w:t>
      </w:r>
      <w:proofErr w:type="spellEnd"/>
      <w:r w:rsidRPr="007A6D82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A6D82">
        <w:rPr>
          <w:rFonts w:cs="Times New Roman" w:eastAsia="Times New Roman"/>
          <w:szCs w:val="20"/>
          <w:lang w:eastAsia="hr-HR"/>
        </w:rPr>
        <w:t>Bj.9.6.2016.</w:t>
      </w: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A6D82" w:rsidP="007A6D82" w:rsidR="007A6D82" w:rsidRPr="007A6D82">
      <w:pPr>
        <w:ind w:firstLine="567"/>
        <w:jc w:val="both"/>
        <w:rPr>
          <w:rFonts w:cs="Times New Roman" w:eastAsia="Calibri" w:hAnsi="Calibri" w:ascii="Calibri"/>
          <w:noProof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A6D82" w:rsidP="007A6D82" w:rsidR="007A6D82" w:rsidRPr="007A6D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D82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St-348/2016-5</izvorni_sadrzaj>
    <derivirana_varijabla naziv="DomainObject.Oznaka_1">St-348/2016-5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ČEŠKI DJEČJI VRTIĆ KONČANICA zastupanog po punomoćniku Gordana Tomašek</izvorni_sadrzaj>
    <derivirana_varijabla naziv="DomainObject.Predmet.ProtustrankaFormated_1">  ČEŠKI DJEČJI VRTIĆ KONČANICA zastupanog po punomoćniku Gordana Tomašek</derivirana_varijabla>
  </DomainObject.Predmet.ProtustrankaFormated>
  <DomainObject.Predmet.ProtustrankaFormatedOIB>
    <izvorni_sadrzaj>  ČEŠKI DJEČJI VRTIĆ KONČANICA, OIB 05195395256 zastupanog po punomoćniku Gordana Tomašek</izvorni_sadrzaj>
    <derivirana_varijabla naziv="DomainObject.Predmet.ProtustrankaFormatedOIB_1">  ČEŠKI DJEČJI VRTIĆ KONČANICA, OIB 05195395256 zastupanog po punomoćniku Gordana Tomašek</derivirana_varijabla>
  </DomainObject.Predmet.ProtustrankaFormatedOIB>
  <DomainObject.Predmet.ProtustrankaFormatedWithAdress>
    <izvorni_sadrzaj> ČEŠKI DJEČJI VRTIĆ KONČANICA, Končanica 341, 43500 Končanica zastupanog po punomoćniku Gordana Tomašek</izvorni_sadrzaj>
    <derivirana_varijabla naziv="DomainObject.Predmet.ProtustrankaFormatedWithAdress_1"> ČEŠKI DJEČJI VRTIĆ KONČANICA, Končanica 341, 43500 Končanica zastupanog po punomoćniku Gordana Tomašek</derivirana_varijabla>
  </DomainObject.Predmet.ProtustrankaFormatedWithAdress>
  <DomainObject.Predmet.ProtustrankaFormatedWithAdressOIB>
    <izvorni_sadrzaj> ČEŠKI DJEČJI VRTIĆ KONČANICA, OIB 05195395256, Končanica 341, 43500 Končanica zastupanog po punomoćniku Gordana Tomašek</izvorni_sadrzaj>
    <derivirana_varijabla naziv="DomainObject.Predmet.ProtustrankaFormatedWithAdressOIB_1"> ČEŠKI DJEČJI VRTIĆ KONČANICA, OIB 05195395256, Končanica 341, 43500 Končanica zastupanog po punomoćniku Gordana Tomašek</derivirana_varijabla>
  </DomainObject.Predmet.ProtustrankaFormatedWithAdressOIB>
  <DomainObject.Predmet.ProtustrankaWithAdress>
    <izvorni_sadrzaj>ČEŠKI DJEČJI VRTIĆ KONČANICA Končanica 341, 43500 Končanica</izvorni_sadrzaj>
    <derivirana_varijabla naziv="DomainObject.Predmet.ProtustrankaWithAdress_1">ČEŠKI DJEČJI VRTIĆ KONČANICA Končanica 341, 43500 Končanica</derivirana_varijabla>
  </DomainObject.Predmet.ProtustrankaWithAdress>
  <DomainObject.Predmet.ProtustrankaWithAdressOIB>
    <izvorni_sadrzaj>ČEŠKI DJEČJI VRTIĆ KONČANICA, OIB 05195395256, Končanica 341, 43500 Končanica</izvorni_sadrzaj>
    <derivirana_varijabla naziv="DomainObject.Predmet.ProtustrankaWithAdressOIB_1">ČEŠKI DJEČJI VRTIĆ KONČANICA, OIB 05195395256, Končanica 341, 43500 Končanica</derivirana_varijabla>
  </DomainObject.Predmet.ProtustrankaWithAdressOIB>
  <DomainObject.Predmet.ProtustrankaNazivFormated>
    <izvorni_sadrzaj>ČEŠKI DJEČJI VRTIĆ KONČANICA</izvorni_sadrzaj>
    <derivirana_varijabla naziv="DomainObject.Predmet.ProtustrankaNazivFormated_1">ČEŠKI DJEČJI VRTIĆ KONČANICA</derivirana_varijabla>
  </DomainObject.Predmet.ProtustrankaNazivFormated>
  <DomainObject.Predmet.ProtustrankaNazivFormatedOIB>
    <izvorni_sadrzaj>ČEŠKI DJEČJI VRTIĆ KONČANICA, OIB 05195395256</izvorni_sadrzaj>
    <derivirana_varijabla naziv="DomainObject.Predmet.ProtustrankaNazivFormatedOIB_1">ČEŠKI DJEČJI VRTIĆ KONČANICA, OIB 05195395256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ČEŠKI DJEČJI VRTIĆ KONČANICA zastupanog po punomoćniku Gordana Tomašek</item>
    </izvorni_sadrzaj>
    <derivirana_varijabla naziv="DomainObject.Predmet.ProtuStrankaListFormated_1">
      <item>ČEŠKI DJEČJI VRTIĆ KONČANICA zastupanog po punomoćniku Gordana Tomašek</item>
    </derivirana_varijabla>
  </DomainObject.Predmet.ProtuStrankaListFormated>
  <DomainObject.Predmet.ProtuStrankaListFormatedOIB>
    <izvorni_sadrzaj>
      <item>ČEŠKI DJEČJI VRTIĆ KONČANICA, OIB 05195395256 zastupanog po punomoćniku Gordana Tomašek</item>
    </izvorni_sadrzaj>
    <derivirana_varijabla naziv="DomainObject.Predmet.ProtuStrankaListFormatedOIB_1">
      <item>ČEŠKI DJEČJI VRTIĆ KONČANICA, OIB 05195395256 zastupanog po punomoćniku Gordana Tomašek</item>
    </derivirana_varijabla>
  </DomainObject.Predmet.ProtuStrankaListFormatedOIB>
  <DomainObject.Predmet.ProtuStrankaListFormatedWithAdress>
    <izvorni_sadrzaj>
      <item>ČEŠKI DJEČJI VRTIĆ KONČANICA, Končanica 341, 43500 Končanica zastupanog po punomoćniku Gordana Tomašek</item>
    </izvorni_sadrzaj>
    <derivirana_varijabla naziv="DomainObject.Predmet.ProtuStrankaListFormatedWithAdress_1">
      <item>ČEŠKI DJEČJI VRTIĆ KONČANICA, Končanica 341, 43500 Končanica zastupanog po punomoćniku Gordana Tomašek</item>
    </derivirana_varijabla>
  </DomainObject.Predmet.ProtuStrankaListFormatedWithAdress>
  <DomainObject.Predmet.ProtuStrankaListFormatedWithAdressOIB>
    <izvorni_sadrzaj>
      <item>ČEŠKI DJEČJI VRTIĆ KONČANICA, OIB 05195395256, Končanica 341, 43500 Končanica zastupanog po punomoćniku Gordana Tomašek</item>
    </izvorni_sadrzaj>
    <derivirana_varijabla naziv="DomainObject.Predmet.ProtuStrankaListFormatedWithAdressOIB_1">
      <item>ČEŠKI DJEČJI VRTIĆ KONČANICA, OIB 05195395256, Končanica 341, 43500 Končanica zastupanog po punomoćniku Gordana Tomašek</item>
    </derivirana_varijabla>
  </DomainObject.Predmet.ProtuStrankaListFormatedWithAdressOIB>
  <DomainObject.Predmet.ProtuStrankaListNazivFormated>
    <izvorni_sadrzaj>
      <item>ČEŠKI DJEČJI VRTIĆ KONČANICA</item>
    </izvorni_sadrzaj>
    <derivirana_varijabla naziv="DomainObject.Predmet.ProtuStrankaListNazivFormated_1">
      <item>ČEŠKI DJEČJI VRTIĆ KONČANICA</item>
    </derivirana_varijabla>
  </DomainObject.Predmet.ProtuStrankaListNazivFormated>
  <DomainObject.Predmet.ProtuStrankaListNazivFormatedOIB>
    <izvorni_sadrzaj>
      <item>ČEŠKI DJEČJI VRTIĆ KONČANICA, OIB 05195395256</item>
    </izvorni_sadrzaj>
    <derivirana_varijabla naziv="DomainObject.Predmet.ProtuStrankaListNazivFormatedOIB_1">
      <item>ČEŠKI DJEČJI VRTIĆ KONČANICA, OIB 05195395256</item>
    </derivirana_varijabla>
  </DomainObject.Predmet.ProtuStrankaListNazivFormatedOIB>
  <DomainObject.Predmet.OstaliListFormated>
    <izvorni_sadrzaj>
      <item>Gordana Tomašek punomoćnik sudionika u postupku ČEŠKI DJEČJI VRTIĆ KONČANICA</item>
    </izvorni_sadrzaj>
    <derivirana_varijabla naziv="DomainObject.Predmet.OstaliListFormated_1">
      <item>Gordana Tomašek punomoćnik sudionika u postupku ČEŠKI DJEČJI VRTIĆ KONČANICA</item>
    </derivirana_varijabla>
  </DomainObject.Predmet.OstaliListFormated>
  <DomainObject.Predmet.OstaliListFormatedOIB>
    <izvorni_sadrzaj>
      <item>Gordana Tomašek, OIB 80546753277 punomoćnik sudionika u postupku ČEŠKI DJEČJI VRTIĆ KONČANICA</item>
    </izvorni_sadrzaj>
    <derivirana_varijabla naziv="DomainObject.Predmet.OstaliListFormatedOIB_1">
      <item>Gordana Tomašek, OIB 80546753277 punomoćnik sudionika u postupku ČEŠKI DJEČJI VRTIĆ KONČANICA</item>
    </derivirana_varijabla>
  </DomainObject.Predmet.OstaliListFormatedOIB>
  <DomainObject.Predmet.OstaliListFormatedWithAdress>
    <izvorni_sadrzaj>
      <item>Gordana Tomašek, Končanica 232, 43500 Končanica punomoćnik sudionika u postupku ČEŠKI DJEČJI VRTIĆ KONČANICA</item>
    </izvorni_sadrzaj>
    <derivirana_varijabla naziv="DomainObject.Predmet.OstaliListFormatedWithAdress_1">
      <item>Gordana Tomašek, Končanica 232, 43500 Končanica punomoćnik sudionika u postupku ČEŠKI DJEČJI VRTIĆ KONČANICA</item>
    </derivirana_varijabla>
  </DomainObject.Predmet.OstaliListFormatedWithAdress>
  <DomainObject.Predmet.OstaliListFormatedWithAdressOIB>
    <izvorni_sadrzaj>
      <item>Gordana Tomašek, OIB 80546753277, Končanica 232, 43500 Končanica punomoćnik sudionika u postupku ČEŠKI DJEČJI VRTIĆ KONČANICA</item>
    </izvorni_sadrzaj>
    <derivirana_varijabla naziv="DomainObject.Predmet.OstaliListFormatedWithAdressOIB_1">
      <item>Gordana Tomašek, OIB 80546753277, Končanica 232, 43500 Končanica punomoćnik sudionika u postupku ČEŠKI DJEČJI VRTIĆ KONČANICA</item>
    </derivirana_varijabla>
  </DomainObject.Predmet.OstaliListFormatedWithAdressOIB>
  <DomainObject.Predmet.OstaliListNazivFormated>
    <izvorni_sadrzaj>
      <item>Gordana Tomašek</item>
    </izvorni_sadrzaj>
    <derivirana_varijabla naziv="DomainObject.Predmet.OstaliListNazivFormated_1">
      <item>Gordana Tomašek</item>
    </derivirana_varijabla>
  </DomainObject.Predmet.OstaliListNazivFormated>
  <DomainObject.Predmet.OstaliListNazivFormatedOIB>
    <izvorni_sadrzaj>
      <item>Gordana Tomašek, OIB 80546753277</item>
    </izvorni_sadrzaj>
    <derivirana_varijabla naziv="DomainObject.Predmet.OstaliListNazivFormatedOIB_1">
      <item>Gordana Tomašek, OIB 80546753277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St-348/2016-5</izvorni_sadrzaj>
    <derivirana_varijabla naziv="DomainObject.PoslovniBrojDokumenta_1">St-348/2016-5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ČEŠKI DJEČJI VRTIĆ KONČANICA</izvorni_sadrzaj>
    <derivirana_varijabla naziv="DomainObject.Predmet.ProtustrankaIDrugi_1">ČEŠKI DJEČJI VRTIĆ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ČEŠKI DJEČJI VRTIĆ KONČANICA, OIB 05195395256, Končanica 341, 43500 Končanica</izvorni_sadrzaj>
    <derivirana_varijabla naziv="DomainObject.Predmet.ProtustrankaIDrugiAdressOIB_1">ČEŠKI DJEČJI VRTIĆ KONČANICA, OIB 05195395256, Končanica 341,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ČEŠKI DJEČJI VRTIĆ KONČANICA</item>
      <item>Gordana Tomašek</item>
    </izvorni_sadrzaj>
    <derivirana_varijabla naziv="DomainObject.Predmet.SudioniciListNaziv_1">
      <item>FINA, RC ZAGREB, Podružnica Bjelovar</item>
      <item>ČEŠKI DJEČJI VRTIĆ KONČANICA</item>
      <item>Gordana Tomašek</item>
    </derivirana_varijabla>
  </DomainObject.Predmet.SudioniciListNaziv>
  <DomainObject.Predmet.SudioniciListAdressOIB>
    <izvorni_sadrzaj>
      <item>FINA, RC ZAGREB, Podružnica Bjelovar, OIB 85821130368, F. Supila 4,43000 Bjelovar</item>
      <item>ČEŠKI DJEČJI VRTIĆ KONČANICA, OIB 05195395256, Končanica 341,43500 Končanica</item>
      <item>Gordana Tomašek, OIB 80546753277, Končanica 232,43500 Končanica</item>
    </izvorni_sadrzaj>
    <derivirana_varijabla naziv="DomainObject.Predmet.SudioniciListAdressOIB_1">
      <item>FINA, RC ZAGREB, Podružnica Bjelovar, OIB 85821130368, F. Supila 4,43000 Bjelovar</item>
      <item>ČEŠKI DJEČJI VRTIĆ KONČANICA, OIB 05195395256, Končanica 341,43500 Končanica</item>
      <item>Gordana Tomašek, OIB 80546753277, Končanica 232,43500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AF37C-5605-4861-AFA7-9805AFE46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428</properties:Words>
  <properties:Characters>2316</properties:Characters>
  <properties:Lines>87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2016-06-09T08:13:00Z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St-348/2016-5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