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385C5F" w:rsidR="000F0F2F" w:rsidRPr="00E003B6">
            <w:pPr>
              <w:jc w:val="right"/>
              <w:rPr>
                <w:noProof/>
                <w:sz w:val="24"/>
                <w:szCs w:val="24"/>
              </w:rPr>
            </w:pPr>
            <w:r w:rsidRPr="00E003B6">
              <w:rPr>
                <w:noProof/>
                <w:sz w:val="24"/>
                <w:szCs w:val="24"/>
              </w:rPr>
              <w:t>Poslovni broj: 11.St-</w:t>
            </w:r>
            <w:r w:rsidR="00385C5F">
              <w:rPr>
                <w:noProof/>
                <w:sz w:val="24"/>
                <w:szCs w:val="24"/>
              </w:rPr>
              <w:t>116/2018</w:t>
            </w:r>
          </w:p>
        </w:tc>
      </w:tr>
    </w:tbl>
    <w:p w14:textId="82ce9d4" w14:paraId="82ce9d4"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B42A2A"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385C5F" w:rsidRPr="00385C5F">
        <w:t>FUSION j.d.o.o., OIB: 88296152478, Split, Svetog Liberana 55</w:t>
      </w:r>
      <w:r w:rsidR="0049091A">
        <w:t>,</w:t>
      </w:r>
      <w:r w:rsidR="000F0F2F">
        <w:rPr>
          <w:szCs w:val="24"/>
          <w:lang w:val="hr-HR"/>
        </w:rPr>
        <w:t xml:space="preserve"> </w:t>
      </w:r>
      <w:r w:rsidR="000248B4">
        <w:rPr>
          <w:szCs w:val="24"/>
          <w:lang w:val="hr-HR"/>
        </w:rPr>
        <w:t>27. kolovoz</w:t>
      </w:r>
      <w:r w:rsidR="002801E9">
        <w:rPr>
          <w:szCs w:val="24"/>
          <w:lang w:val="hr-HR"/>
        </w:rPr>
        <w:t>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700AD8"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385C5F" w:rsidRPr="00385C5F">
        <w:rPr>
          <w:lang w:val="hr-HR"/>
        </w:rPr>
        <w:t xml:space="preserve">Vlado Žaper </w:t>
      </w:r>
      <w:r w:rsidR="00385C5F">
        <w:rPr>
          <w:lang w:val="hr-HR"/>
        </w:rPr>
        <w:t xml:space="preserve">iz </w:t>
      </w:r>
      <w:r w:rsidR="00385C5F" w:rsidRPr="00385C5F">
        <w:rPr>
          <w:lang w:val="hr-HR"/>
        </w:rPr>
        <w:t>Split</w:t>
      </w:r>
      <w:r w:rsidR="00385C5F">
        <w:rPr>
          <w:lang w:val="hr-HR"/>
        </w:rPr>
        <w:t>a</w:t>
      </w:r>
      <w:r w:rsidR="00385C5F" w:rsidRPr="00385C5F">
        <w:rPr>
          <w:lang w:val="hr-HR"/>
        </w:rPr>
        <w:t>, Kijevska 29, OIB: 57282198931 (</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385C5F">
        <w:rPr>
          <w:lang w:val="hr-HR"/>
        </w:rPr>
        <w:t>116-2018</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385C5F">
        <w:t>116-2018</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385C5F" w:rsidP="00385C5F" w:rsidR="00385C5F" w:rsidRPr="00385C5F">
      <w:pPr>
        <w:spacing w:before="160"/>
        <w:ind w:firstLine="708"/>
        <w:jc w:val="both"/>
        <w:rPr>
          <w:szCs w:val="24"/>
        </w:rPr>
      </w:pPr>
      <w:r w:rsidRPr="00385C5F">
        <w:rPr>
          <w:szCs w:val="24"/>
        </w:rPr>
        <w:t>Financijska agencija, Regionalni centar Split, Podružnica Split, podnijela je ovom sudu 23. lipnja 2017. zahtjev za provedbu skraćenog stečajnog postupka nad dužnikom FUSION j.d.o.o., OIB: 88296152478, Split, Svetog Liberana 55. U zahtjevu se navodi da dužnik na dan 22. lipnja 2017. u Očevidniku redoslijeda osnova za plaćanje ima evidentirane neizvršene osnove za plaćanja u neprekinutom razdoblju od 120 dana, u ukupnom iznosu od 707.162,00 kn, kao i da prema podacima koji su dostavljeni od Hrvatskog zavoda za mirovinsko osiguranje dužnik nema zaposlenih.</w:t>
      </w:r>
    </w:p>
    <w:p w:rsidRDefault="00385C5F" w:rsidP="00385C5F" w:rsidR="00385C5F" w:rsidRPr="00385C5F">
      <w:pPr>
        <w:spacing w:before="160"/>
        <w:ind w:firstLine="708"/>
        <w:jc w:val="both"/>
        <w:rPr>
          <w:szCs w:val="24"/>
        </w:rPr>
      </w:pPr>
      <w:r w:rsidRPr="00385C5F">
        <w:rPr>
          <w:szCs w:val="24"/>
        </w:rPr>
        <w:t xml:space="preserve">Utvrdivši da su u smislu odredbe čl. 428. </w:t>
      </w:r>
      <w:r w:rsidRPr="00385C5F">
        <w:rPr>
          <w:rFonts w:cs="Times New Roman"/>
          <w:szCs w:val="24"/>
        </w:rPr>
        <w:t>Stečajnog zakona („Narodne novine“ 71/15 i 104/17; dalje SZ)</w:t>
      </w:r>
      <w:r w:rsidRPr="00385C5F">
        <w:rPr>
          <w:szCs w:val="24"/>
        </w:rPr>
        <w:t xml:space="preserve"> ispunjene pretpostavke za provedbu skraćenog stečajnog postupka, ovaj sud je 24. listopada 2017. na mrežnoj stranici e-Oglasna ploča sudova objavio oglas poslovni broj 11.St-697/2017 u smislu odredbe čl. 430. SZ-a.</w:t>
      </w:r>
    </w:p>
    <w:p w:rsidRDefault="00385C5F" w:rsidP="00385C5F" w:rsidR="00385C5F" w:rsidRPr="00385C5F">
      <w:pPr>
        <w:spacing w:before="160"/>
        <w:ind w:firstLine="708"/>
        <w:jc w:val="both"/>
        <w:rPr>
          <w:szCs w:val="24"/>
        </w:rPr>
      </w:pPr>
      <w:r w:rsidRPr="00385C5F">
        <w:rPr>
          <w:szCs w:val="24"/>
        </w:rPr>
        <w:t>Postupajući po predmetnom oglasu Republika Hrvatska, Ministarstvo financija, Porezna uprava, zastupana po Županijskom državnom odvjetništvu u Splitu, dostavila je 3. studenog 2017. obrazac kojim je, kao vjerovnik, predložila nad dužnikom otvoriti stečaj, nakon čega je ovaj sud, temeljem odredbe čl. 433. i 435. st. 2. SZ-a rješenjem poslovni broj 11.St-697/2017 od 14. studenog 2017. obustavio skraćeni stečajni postupak nad dužnikom.</w:t>
      </w:r>
    </w:p>
    <w:p w:rsidRDefault="00385C5F" w:rsidP="00385C5F" w:rsidR="00385C5F" w:rsidRPr="00385C5F">
      <w:pPr>
        <w:spacing w:before="160"/>
        <w:ind w:firstLine="708"/>
        <w:jc w:val="both"/>
        <w:rPr>
          <w:szCs w:val="24"/>
        </w:rPr>
      </w:pPr>
      <w:r w:rsidRPr="00385C5F">
        <w:rPr>
          <w:szCs w:val="24"/>
        </w:rPr>
        <w:t>Po pravomoćnosti predmetnog rješenja stečajna pisarnica ovog suda zavela je predmet pod poslovni broj St-116/2018.</w:t>
      </w:r>
    </w:p>
    <w:p w:rsidRDefault="000248B4" w:rsidP="00B42A2A" w:rsidR="00B42A2A" w:rsidRPr="00B42A2A">
      <w:pPr>
        <w:spacing w:before="200"/>
        <w:ind w:firstLine="709"/>
        <w:jc w:val="both"/>
        <w:rPr>
          <w:szCs w:val="24"/>
        </w:rPr>
      </w:pPr>
      <w:r w:rsidRPr="000248B4">
        <w:rPr>
          <w:szCs w:val="24"/>
        </w:rPr>
        <w:t>Rješenjem ovog suda 11. St-</w:t>
      </w:r>
      <w:r w:rsidR="00385C5F">
        <w:rPr>
          <w:szCs w:val="24"/>
        </w:rPr>
        <w:t xml:space="preserve">116/2018 od </w:t>
      </w:r>
      <w:r w:rsidR="00B42A2A" w:rsidRPr="00B42A2A">
        <w:rPr>
          <w:szCs w:val="24"/>
        </w:rPr>
        <w:t>12. veljače 2018. pokrenut je postupak radi utvrđenja uvjeta za otvaranje stečajnog postupka (prethodni postupak).</w:t>
      </w:r>
    </w:p>
    <w:p w:rsidRDefault="00B42A2A" w:rsidP="00B42A2A" w:rsidR="00385C5F">
      <w:pPr>
        <w:spacing w:before="200"/>
        <w:ind w:firstLine="709"/>
        <w:jc w:val="both"/>
        <w:rPr>
          <w:szCs w:val="24"/>
        </w:rPr>
      </w:pPr>
      <w:r w:rsidRPr="00B42A2A">
        <w:rPr>
          <w:szCs w:val="24"/>
        </w:rPr>
        <w:t>Na ročište radi očitovanja o uvjetima za otvaranje stečajnog postupka održano 20. ožujka 2018. zastupnik po zakonu dužnika nije pristupio, a niti je dostavio pisano izvješće o financijsko-gospodarskom stanju dužnika, odnosno popis imovine i obveza dužnika sukladno nalogu suda iz točke III. rješenja ovog suda poslovni broj 11.St-116/2018 od 12. veljače 2018.</w:t>
      </w:r>
      <w:r>
        <w:rPr>
          <w:szCs w:val="24"/>
        </w:rPr>
        <w:t xml:space="preserve"> </w:t>
      </w:r>
    </w:p>
    <w:p w:rsidRDefault="00B42A2A" w:rsidP="00B42A2A" w:rsidR="00167DE9">
      <w:pPr>
        <w:spacing w:before="240"/>
        <w:ind w:firstLine="709"/>
        <w:jc w:val="both"/>
      </w:pPr>
      <w:r w:rsidRPr="00B42A2A">
        <w:rPr>
          <w:rFonts w:cs="Times New Roman" w:eastAsia="Times New Roman"/>
          <w:szCs w:val="24"/>
          <w:lang w:eastAsia="hr-HR"/>
        </w:rPr>
        <w:t>Na istom ročištu punomoćnica predlagatelja predložila je da se u ovom stečajnom postupku imenuje privremeni stečajni upravitelj koji će utvrditi raspolaže li dužnik imovinom iz koje bi se mogli podmiriti najmanje troško</w:t>
      </w:r>
      <w:r>
        <w:rPr>
          <w:rFonts w:cs="Times New Roman" w:eastAsia="Times New Roman"/>
          <w:szCs w:val="24"/>
          <w:lang w:eastAsia="hr-HR"/>
        </w:rPr>
        <w:t xml:space="preserve">vi otvorenog stečajnog postupka pa je rješenjem </w:t>
      </w:r>
      <w:r w:rsidR="000248B4">
        <w:t>ovog suda 11.S</w:t>
      </w:r>
      <w:r w:rsidR="00167DE9">
        <w:t>t-</w:t>
      </w:r>
      <w:r>
        <w:t>116/2018</w:t>
      </w:r>
      <w:r w:rsidR="00167DE9">
        <w:t xml:space="preserve"> od </w:t>
      </w:r>
      <w:r w:rsidR="000248B4">
        <w:t>27. kolovoza</w:t>
      </w:r>
      <w:r w:rsidR="00167DE9">
        <w:t xml:space="preserve"> 2018. dužniku je postavljen</w:t>
      </w:r>
      <w:r w:rsidR="000248B4">
        <w:t>a</w:t>
      </w:r>
      <w:r w:rsidR="00167DE9">
        <w:t xml:space="preserve"> privremen</w:t>
      </w:r>
      <w:r w:rsidR="000248B4">
        <w:t>a</w:t>
      </w:r>
      <w:r w:rsidR="00167DE9">
        <w:t xml:space="preserve"> stečajn</w:t>
      </w:r>
      <w:r w:rsidR="000248B4">
        <w:t xml:space="preserve">a upraviteljica Daniela Kovač </w:t>
      </w:r>
      <w:r w:rsidR="00167DE9">
        <w:t>te je isto</w:t>
      </w:r>
      <w:r w:rsidR="000248B4">
        <w:t>j</w:t>
      </w:r>
      <w:r w:rsidR="00167DE9">
        <w:t xml:space="preserv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250138" w:rsidP="000248B4" w:rsidR="00250138" w:rsidRPr="001003B7">
      <w:pPr>
        <w:spacing w:before="200"/>
        <w:ind w:firstLine="708"/>
        <w:jc w:val="both"/>
        <w:rPr>
          <w:b/>
          <w:color w:val="FF0000"/>
          <w:u w:val="single"/>
        </w:rPr>
      </w:pPr>
      <w:r>
        <w:t xml:space="preserve">Odredbom </w:t>
      </w:r>
      <w:r w:rsidRPr="001003B7">
        <w:t xml:space="preserve">čl. 114. st. 1. </w:t>
      </w:r>
      <w:r w:rsidR="00167DE9">
        <w:rPr>
          <w:rFonts w:cs="Times New Roman"/>
          <w:szCs w:val="24"/>
        </w:rPr>
        <w:t>SZ</w:t>
      </w:r>
      <w:r w:rsidR="00B42A2A">
        <w:rPr>
          <w:rFonts w:cs="Times New Roman"/>
          <w:szCs w:val="24"/>
        </w:rPr>
        <w:t>-a</w:t>
      </w:r>
      <w:r>
        <w:rPr>
          <w:rFonts w:cs="Times New Roman"/>
          <w:szCs w:val="24"/>
        </w:rPr>
        <w:t xml:space="preserve">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250138" w:rsidP="00250138" w:rsidR="00250138" w:rsidRPr="00413456">
      <w:pPr>
        <w:spacing w:before="200"/>
        <w:ind w:firstLine="708"/>
        <w:jc w:val="both"/>
      </w:pPr>
      <w:r w:rsidRPr="001003B7">
        <w:lastRenderedPageBreak/>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d</w:t>
      </w:r>
      <w:r w:rsidR="000248B4" w:rsidRPr="000248B4">
        <w:t xml:space="preserve">a dužnik </w:t>
      </w:r>
      <w:r w:rsidR="00B42A2A">
        <w:t>Fusion jd.o.o. Split</w:t>
      </w:r>
      <w:r w:rsidR="000248B4" w:rsidRPr="000248B4">
        <w:t xml:space="preserve">, prema </w:t>
      </w:r>
      <w:r w:rsidR="00B42A2A">
        <w:t>zahtjevu</w:t>
      </w:r>
      <w:r w:rsidR="000248B4" w:rsidRPr="000248B4">
        <w:t xml:space="preserve"> FINA-e </w:t>
      </w:r>
      <w:r w:rsidR="00B42A2A">
        <w:t>za provedbu skraćenog</w:t>
      </w:r>
      <w:r w:rsidR="000248B4" w:rsidRPr="000248B4">
        <w:t xml:space="preserve"> stečajnog postupka</w:t>
      </w:r>
      <w:r w:rsidR="000248B4">
        <w:t>,</w:t>
      </w:r>
      <w:r w:rsidR="000248B4" w:rsidRPr="000248B4">
        <w:t xml:space="preserve"> zaprimljenog kod ovoga suda </w:t>
      </w:r>
      <w:r w:rsidR="00B42A2A">
        <w:t>23. lipnja 2017</w:t>
      </w:r>
      <w:r w:rsidR="000248B4" w:rsidRPr="000248B4">
        <w:t>.</w:t>
      </w:r>
      <w:r w:rsidR="000248B4">
        <w:t>,</w:t>
      </w:r>
      <w:r w:rsidR="000248B4" w:rsidRPr="000248B4">
        <w:t xml:space="preserve"> na dan </w:t>
      </w:r>
      <w:r w:rsidR="00B42A2A">
        <w:t>22. lipnja 2017</w:t>
      </w:r>
      <w:r w:rsidR="000248B4" w:rsidRPr="000248B4">
        <w:t xml:space="preserve">. ima evidentirane neizvršene osnove za plaćanje u neprekinutom razdoblju od </w:t>
      </w:r>
      <w:r w:rsidR="00B42A2A">
        <w:t>120</w:t>
      </w:r>
      <w:r w:rsidR="000248B4" w:rsidRPr="000248B4">
        <w:t xml:space="preserve"> dana, u ukupnom iznosu od </w:t>
      </w:r>
      <w:r w:rsidR="00B42A2A">
        <w:t>707.162,00</w:t>
      </w:r>
      <w:r w:rsidR="000248B4" w:rsidRPr="000248B4">
        <w:t xml:space="preserve"> kn,</w:t>
      </w:r>
    </w:p>
    <w:p w:rsidRDefault="00250138" w:rsidP="00250138" w:rsidR="00250138" w:rsidRPr="00413456">
      <w:pPr>
        <w:spacing w:before="60"/>
        <w:ind w:firstLine="709"/>
        <w:jc w:val="both"/>
      </w:pPr>
      <w:r w:rsidRPr="00413456">
        <w:t xml:space="preserve">- da </w:t>
      </w:r>
      <w:r w:rsidR="00B42A2A">
        <w:t>Vlado Žaper</w:t>
      </w:r>
      <w:r w:rsidRPr="00413456">
        <w:t xml:space="preserve">, kao osoba ovlaštena za zastupanje dužnika po zakonu (kako to proizlazi iz izvatka iz sudskog registra), nije u roku iz čl. 110. st. 2. SZ-a podnio prijedlog za otvaranje stečajnog postupka, posljedično čega je </w:t>
      </w:r>
      <w:r w:rsidR="00B42A2A">
        <w:t>zahtjev</w:t>
      </w:r>
      <w:r w:rsidRPr="00413456">
        <w:t xml:space="preserve"> </w:t>
      </w:r>
      <w:r w:rsidR="00B42A2A" w:rsidRPr="00B42A2A">
        <w:t xml:space="preserve">provedbu skraćenog stečajnog postupka </w:t>
      </w:r>
      <w:r w:rsidRPr="00413456">
        <w:t>podnijela Financijska agencija, a koja je na temelju članka 114. st. 3. alineje 2. SZ-a oslobođena plaćanja predujma,</w:t>
      </w:r>
      <w:r>
        <w:t xml:space="preserve"> </w:t>
      </w:r>
      <w:r w:rsidRPr="00413456">
        <w:t xml:space="preserve">ovaj sud je pozvao </w:t>
      </w:r>
      <w:r w:rsidR="00B42A2A">
        <w:t>Vladu Žapera</w:t>
      </w:r>
      <w:r>
        <w:t xml:space="preserve"> </w:t>
      </w:r>
      <w:r w:rsidRPr="00413456">
        <w:t>kao osobu ovlaštenu za zastupanje dužnika po zakonu na plaćanje (pored iznosa od 1.000,00 kn na ime plaćanja predujma za namirenje troškova stečajnog postupka određenog rješenjem ovoga suda broj St-</w:t>
      </w:r>
      <w:r w:rsidR="00B42A2A">
        <w:t xml:space="preserve">116/2018 </w:t>
      </w:r>
      <w:r w:rsidRPr="00413456">
        <w:t xml:space="preserve">od </w:t>
      </w:r>
      <w:r w:rsidR="00B42A2A">
        <w:t>12. veljače</w:t>
      </w:r>
      <w:r w:rsidR="000248B4">
        <w:t xml:space="preserve"> 201</w:t>
      </w:r>
      <w:r w:rsidR="008A4884">
        <w:t>8</w:t>
      </w:r>
      <w:r w:rsidRPr="00413456">
        <w:t xml:space="preserve">.) dodatnog predujma u iznosu od </w:t>
      </w:r>
      <w:r w:rsidR="008A4884">
        <w:t>4</w:t>
      </w:r>
      <w:r w:rsidRPr="00413456">
        <w:t>.000,00 kn u korist depozitnog računa ovog suda, a sve pod prijetnjom da će u slučaju da se zatraženi predujam ne plati u ostavljenom roku, naplata  izvršiti prisilnim putem po pravilima o naplati novčane kazne u parničnom postupku, a sve sukladno odredbama čl. 113. st.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a sukladno  čl. 3. Uredbe o kriterijima i načinu obračuna i plaćanja nagrade stečajnim upraviteljima („Narodne novine“ broj 105/15).</w:t>
      </w:r>
    </w:p>
    <w:p w:rsidRDefault="00250138" w:rsidP="00250138" w:rsidR="00250138" w:rsidRPr="001003B7">
      <w:pPr>
        <w:spacing w:before="200"/>
        <w:ind w:firstLine="709"/>
        <w:jc w:val="both"/>
      </w:pPr>
      <w:r w:rsidRPr="00413456">
        <w:t>Slijedom navedenog, a na temelju odredbi čl. 112., 113. i 114. SZ</w:t>
      </w:r>
      <w:r w:rsidRPr="001003B7">
        <w:t xml:space="preserve">-a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0248B4">
        <w:rPr>
          <w:szCs w:val="24"/>
        </w:rPr>
        <w:t>27. kolovoza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pPr>
        <w:ind w:left="6372"/>
        <w:jc w:val="center"/>
      </w:pPr>
      <w:r w:rsidRPr="001003B7">
        <w:t>Ana Golub Gruić</w:t>
      </w:r>
    </w:p>
    <w:p w:rsidRDefault="008C3499" w:rsidP="008C3499" w:rsidR="008C3499" w:rsidRPr="001003B7">
      <w:r>
        <w:t xml:space="preserve">                                                                                             </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B42A2A">
        <w:t>Vladi Žaperu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AEE"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385C5F">
      <w:t>116/2018</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48B4"/>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67DE9"/>
    <w:rsid w:val="001A1170"/>
    <w:rsid w:val="001B2797"/>
    <w:rsid w:val="001C2471"/>
    <w:rsid w:val="001D7998"/>
    <w:rsid w:val="001F320F"/>
    <w:rsid w:val="002022AD"/>
    <w:rsid w:val="00230A17"/>
    <w:rsid w:val="0024431B"/>
    <w:rsid w:val="002457EF"/>
    <w:rsid w:val="00250138"/>
    <w:rsid w:val="002554C6"/>
    <w:rsid w:val="002801E9"/>
    <w:rsid w:val="00284743"/>
    <w:rsid w:val="002A4AD2"/>
    <w:rsid w:val="002F2EA3"/>
    <w:rsid w:val="002F4D49"/>
    <w:rsid w:val="00302874"/>
    <w:rsid w:val="00315051"/>
    <w:rsid w:val="00326532"/>
    <w:rsid w:val="00334794"/>
    <w:rsid w:val="00335E2C"/>
    <w:rsid w:val="0034057E"/>
    <w:rsid w:val="00374A1A"/>
    <w:rsid w:val="00381069"/>
    <w:rsid w:val="00385C5F"/>
    <w:rsid w:val="003B4B67"/>
    <w:rsid w:val="003C22F8"/>
    <w:rsid w:val="003C2F22"/>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65497"/>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A4884"/>
    <w:rsid w:val="008B157B"/>
    <w:rsid w:val="008C3499"/>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AB2AEE"/>
    <w:rsid w:val="00AC005E"/>
    <w:rsid w:val="00B21B5C"/>
    <w:rsid w:val="00B42A2A"/>
    <w:rsid w:val="00B43416"/>
    <w:rsid w:val="00B45681"/>
    <w:rsid w:val="00B51E65"/>
    <w:rsid w:val="00B56F92"/>
    <w:rsid w:val="00B7506F"/>
    <w:rsid w:val="00B77512"/>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B2AEE"/>
    <w:rPr>
      <w:color w:val="808080"/>
      <w:bdr w:space="0" w:sz="0" w:color="auto" w:val="none"/>
      <w:shd w:fill="auto" w:color="auto" w:val="clear"/>
    </w:rPr>
  </w:style>
  <w:style w:customStyle="true" w:styleId="eSPISCCParagraphDefaultFont" w:type="character">
    <w:name w:val="eSPIS_CC_Paragraph Default Font"/>
    <w:basedOn w:val="Zadanifontodlomka"/>
    <w:rsid w:val="00AB2AE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B2AEE"/>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B2AEE"/>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B2AEE"/>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B2AEE"/>
    <w:rPr>
      <w:color w:val="808080"/>
      <w:bdr w:color="auto" w:space="0" w:sz="0" w:val="none"/>
      <w:shd w:color="auto" w:fill="auto" w:val="clear"/>
    </w:rPr>
  </w:style>
  <w:style w:customStyle="1" w:styleId="eSPISCCParagraphDefaultFont" w:type="character">
    <w:name w:val="eSPIS_CC_Paragraph Default Font"/>
    <w:basedOn w:val="Zadanifontodlomka"/>
    <w:rsid w:val="00AB2AE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B2AEE"/>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B2AEE"/>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B2AEE"/>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FUSION j.d.o.o. za popravak motornih cestovnih vozila</izvorni_sadrzaj>
    <derivirana_varijabla naziv="DomainObject.Predmet.ProtustrankaFormated_1">  FUSION j.d.o.o. za popravak motornih cestovnih vozila</derivirana_varijabla>
  </DomainObject.Predmet.ProtustrankaFormated>
  <DomainObject.Predmet.ProtustrankaFormatedOIB>
    <izvorni_sadrzaj>  FUSION j.d.o.o. za popravak motornih cestovnih vozila, OIB 88296152478</izvorni_sadrzaj>
    <derivirana_varijabla naziv="DomainObject.Predmet.ProtustrankaFormatedOIB_1">  FUSION j.d.o.o. za popravak motornih cestovnih vozila, OIB 88296152478</derivirana_varijabla>
  </DomainObject.Predmet.ProtustrankaFormatedOIB>
  <DomainObject.Predmet.ProtustrankaFormatedWithAdress>
    <izvorni_sadrzaj> FUSION j.d.o.o. za popravak motornih cestovnih vozila, Svetog Liberana 55, 21000 Split</izvorni_sadrzaj>
    <derivirana_varijabla naziv="DomainObject.Predmet.ProtustrankaFormatedWithAdress_1"> FUSION j.d.o.o. za popravak motornih cestovnih vozila, Svetog Liberana 55, 21000 Split</derivirana_varijabla>
  </DomainObject.Predmet.ProtustrankaFormatedWithAdress>
  <DomainObject.Predmet.ProtustrankaFormatedWithAdressOIB>
    <izvorni_sadrzaj> FUSION j.d.o.o. za popravak motornih cestovnih vozila, OIB 88296152478, Svetog Liberana 55, 21000 Split</izvorni_sadrzaj>
    <derivirana_varijabla naziv="DomainObject.Predmet.ProtustrankaFormatedWithAdressOIB_1"> FUSION j.d.o.o. za popravak motornih cestovnih vozila, OIB 88296152478, Svetog Liberana 55, 21000 Split</derivirana_varijabla>
  </DomainObject.Predmet.ProtustrankaFormatedWithAdressOIB>
  <DomainObject.Predmet.ProtustrankaWithAdress>
    <izvorni_sadrzaj>FUSION j.d.o.o. za popravak motornih cestovnih vozila Svetog Liberana 55, 21000 Split</izvorni_sadrzaj>
    <derivirana_varijabla naziv="DomainObject.Predmet.ProtustrankaWithAdress_1">FUSION j.d.o.o. za popravak motornih cestovnih vozila Svetog Liberana 55, 21000 Split</derivirana_varijabla>
  </DomainObject.Predmet.ProtustrankaWithAdress>
  <DomainObject.Predmet.ProtustrankaWithAdressOIB>
    <izvorni_sadrzaj>FUSION j.d.o.o. za popravak motornih cestovnih vozila, OIB 88296152478, Svetog Liberana 55, 21000 Split</izvorni_sadrzaj>
    <derivirana_varijabla naziv="DomainObject.Predmet.ProtustrankaWithAdressOIB_1">FUSION j.d.o.o. za popravak motornih cestovnih vozila, OIB 88296152478, Svetog Liberana 55, 21000 Split</derivirana_varijabla>
  </DomainObject.Predmet.ProtustrankaWithAdressOIB>
  <DomainObject.Predmet.ProtustrankaNazivFormated>
    <izvorni_sadrzaj>FUSION j.d.o.o. za popravak motornih cestovnih vozila</izvorni_sadrzaj>
    <derivirana_varijabla naziv="DomainObject.Predmet.ProtustrankaNazivFormated_1">FUSION j.d.o.o. za popravak motornih cestovnih vozila</derivirana_varijabla>
  </DomainObject.Predmet.ProtustrankaNazivFormated>
  <DomainObject.Predmet.ProtustrankaNazivFormatedOIB>
    <izvorni_sadrzaj>FUSION j.d.o.o. za popravak motornih cestovnih vozila, OIB 88296152478</izvorni_sadrzaj>
    <derivirana_varijabla naziv="DomainObject.Predmet.ProtustrankaNazivFormatedOIB_1">FUSION j.d.o.o. za popravak motornih cestovnih vozila, OIB 88296152478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Fond za zaštitu okoliša i energetsku učinkovitost</izvorni_sadrzaj>
    <derivirana_varijabla naziv="DomainObject.Predmet.StrankaFormated_1">  Ministarstvo financija RH zastupanog po punomoćniku Županijsko državno odvjetništvo u Splitu; Fond za zaštitu okoliša i energetsku učinkovitost</derivirana_varijabla>
  </DomainObject.Predmet.StrankaFormated>
  <DomainObject.Predmet.StrankaFormatedOIB>
    <izvorni_sadrzaj>  Ministarstvo financija RH, OIB 18683136487 zastupanog po punomoćniku Županijsko državno odvjetništvo u Splitu; Fond za zaštitu okoliša i energetsku učinkovitost, OIB 85828625994</izvorni_sadrzaj>
    <derivirana_varijabla naziv="DomainObject.Predmet.StrankaFormatedOIB_1">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Ministarstvo financija RH Katančićeva 5,10000 Zagreb,Fond za zaštitu okoliša i energetsku učinkovitost Radnička cesta 80,10000 Zagreb</izvorni_sadrzaj>
    <derivirana_varijabla naziv="DomainObject.Predmet.StrankaWithAdress_1">Ministarstvo financija RH Katančićeva 5,10000 Zagreb,Fond za zaštitu okoliša i energetsku učinkovitost Radnička cesta 80,10000 Zagreb</derivirana_varijabla>
  </DomainObject.Predmet.StrankaWithAdress>
  <DomainObject.Predmet.StrankaWithAdressOIB>
    <izvorni_sadrzaj>Ministarstvo financija RH, OIB 18683136487, Katančićeva 5,10000 Zagreb,Fond za zaštitu okoliša i energetsku učinkovitost, OIB 85828625994, Radnička cesta 80,10000 Zagreb</izvorni_sadrzaj>
    <derivirana_varijabla naziv="DomainObject.Predmet.StrankaWithAdressOIB_1">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Ministarstvo financija RH,Fond za zaštitu okoliša i energetsku učinkovitost</izvorni_sadrzaj>
    <derivirana_varijabla naziv="DomainObject.Predmet.StrankaNazivFormated_1">Ministarstvo financija RH,Fond za zaštitu okoliša i energetsku učinkovitost</derivirana_varijabla>
  </DomainObject.Predmet.StrankaNazivFormated>
  <DomainObject.Predmet.StrankaNazivFormatedOIB>
    <izvorni_sadrzaj>Ministarstvo financija RH, OIB 18683136487,Fond za zaštitu okoliša i energetsku učinkovitost, OIB 85828625994</izvorni_sadrzaj>
    <derivirana_varijabla naziv="DomainObject.Predmet.StrankaNazivFormatedOIB_1">Ministarstvo financija RH, OIB 18683136487,Fond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tem>Fond za zaštitu okoliša i energetsku učinkovitost</item>
    </izvorni_sadrzaj>
    <derivirana_varijabla naziv="DomainObject.Predmet.StrankaListFormated_1">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Ministarstvo financija RH</item>
      <item>Fond za zaštitu okoliša i energetsku učinkovitost</item>
    </izvorni_sadrzaj>
    <derivirana_varijabla naziv="DomainObject.Predmet.StrankaListNazivFormated_1">
      <item>Ministarstvo financija RH</item>
      <item>Fond za zaštitu okoliša i energetsku učinkovitost</item>
    </derivirana_varijabla>
  </DomainObject.Predmet.StrankaListNazivFormated>
  <DomainObject.Predmet.StrankaListNazivFormatedOIB>
    <izvorni_sadrzaj>
      <item>Ministarstvo financija RH, OIB 18683136487</item>
      <item>Fond za zaštitu okoliša i energetsku učinkovitost, OIB 85828625994</item>
    </izvorni_sadrzaj>
    <derivirana_varijabla naziv="DomainObject.Predmet.StrankaListNazivFormatedOIB_1">
      <item>Ministarstvo financija RH, OIB 18683136487</item>
      <item>Fond za zaštitu okoliša i energetsku učinkovitost, OIB 85828625994</item>
    </derivirana_varijabla>
  </DomainObject.Predmet.StrankaListNazivFormatedOIB>
  <DomainObject.Predmet.ProtuStrankaListFormated>
    <izvorni_sadrzaj>
      <item>FUSION j.d.o.o. za popravak motornih cestovnih vozila</item>
    </izvorni_sadrzaj>
    <derivirana_varijabla naziv="DomainObject.Predmet.ProtuStrankaListFormated_1">
      <item>FUSION j.d.o.o. za popravak motornih cestovnih vozila</item>
    </derivirana_varijabla>
  </DomainObject.Predmet.ProtuStrankaListFormated>
  <DomainObject.Predmet.ProtuStrankaListFormatedOIB>
    <izvorni_sadrzaj>
      <item>FUSION j.d.o.o. za popravak motornih cestovnih vozila, OIB 88296152478</item>
    </izvorni_sadrzaj>
    <derivirana_varijabla naziv="DomainObject.Predmet.ProtuStrankaListFormatedOIB_1">
      <item>FUSION j.d.o.o. za popravak motornih cestovnih vozila, OIB 88296152478</item>
    </derivirana_varijabla>
  </DomainObject.Predmet.ProtuStrankaListFormatedOIB>
  <DomainObject.Predmet.ProtuStrankaListFormatedWithAdress>
    <izvorni_sadrzaj>
      <item>FUSION j.d.o.o. za popravak motornih cestovnih vozila, Svetog Liberana 55, 21000 Split</item>
    </izvorni_sadrzaj>
    <derivirana_varijabla naziv="DomainObject.Predmet.ProtuStrankaListFormatedWithAdress_1">
      <item>FUSION j.d.o.o. za popravak motornih cestovnih vozila, Svetog Liberana 55, 21000 Split</item>
    </derivirana_varijabla>
  </DomainObject.Predmet.ProtuStrankaListFormatedWithAdress>
  <DomainObject.Predmet.ProtuStrankaListFormatedWithAdressOIB>
    <izvorni_sadrzaj>
      <item>FUSION j.d.o.o. za popravak motornih cestovnih vozila, OIB 88296152478, Svetog Liberana 55, 21000 Split</item>
    </izvorni_sadrzaj>
    <derivirana_varijabla naziv="DomainObject.Predmet.ProtuStrankaListFormatedWithAdressOIB_1">
      <item>FUSION j.d.o.o. za popravak motornih cestovnih vozila, OIB 88296152478, Svetog Liberana 55, 21000 Split</item>
    </derivirana_varijabla>
  </DomainObject.Predmet.ProtuStrankaListFormatedWithAdressOIB>
  <DomainObject.Predmet.ProtuStrankaListNazivFormated>
    <izvorni_sadrzaj>
      <item>FUSION j.d.o.o. za popravak motornih cestovnih vozila</item>
    </izvorni_sadrzaj>
    <derivirana_varijabla naziv="DomainObject.Predmet.ProtuStrankaListNazivFormated_1">
      <item>FUSION j.d.o.o. za popravak motornih cestovnih vozila</item>
    </derivirana_varijabla>
  </DomainObject.Predmet.ProtuStrankaListNazivFormated>
  <DomainObject.Predmet.ProtuStrankaListNazivFormatedOIB>
    <izvorni_sadrzaj>
      <item>FUSION j.d.o.o. za popravak motornih cestovnih vozila, OIB 88296152478</item>
    </izvorni_sadrzaj>
    <derivirana_varijabla naziv="DomainObject.Predmet.ProtuStrankaListNazivFormatedOIB_1">
      <item>FUSION j.d.o.o. za popravak motornih cestovnih vozila, OIB 88296152478</item>
    </derivirana_varijabla>
  </DomainObject.Predmet.ProtuStrankaListNazivFormatedOIB>
  <DomainObject.Predmet.OstaliListFormated>
    <izvorni_sadrzaj>
      <item>Županijsko državno odvjetništvo u Splitu punomoćnik sudionika u postupku Ministarstvo financija RH</item>
      <item>Vlado Žaper</item>
    </izvorni_sadrzaj>
    <derivirana_varijabla naziv="DomainObject.Predmet.OstaliListFormated_1">
      <item>Županijsko državno odvjetništvo u Splitu punomoćnik sudionika u postupku Ministarstvo financija RH</item>
      <item>Vlado Žaper</item>
    </derivirana_varijabla>
  </DomainObject.Predmet.OstaliListFormated>
  <DomainObject.Predmet.OstaliListFormatedOIB>
    <izvorni_sadrzaj>
      <item>Županijsko državno odvjetništvo u Splitu punomoćnik sudionika u postupku Ministarstvo financija RH</item>
      <item>Vlado Žaper, OIB 57282198931</item>
    </izvorni_sadrzaj>
    <derivirana_varijabla naziv="DomainObject.Predmet.OstaliListFormatedOIB_1">
      <item>Županijsko državno odvjetništvo u Splitu punomoćnik sudionika u postupku Ministarstvo financija RH</item>
      <item>Vlado Žaper, OIB 57282198931</item>
    </derivirana_varijabla>
  </DomainObject.Predmet.OstaliListFormatedOIB>
  <DomainObject.Predmet.OstaliListFormatedWithAdress>
    <izvorni_sadrzaj>
      <item>Županijsko državno odvjetništvo u Splitu, Gundulićeva 29a, 21000 Split punomoćnik sudionika u postupku Ministarstvo financija RH</item>
      <item>Vlado Žaper, Kijevska 29, 21000 Split</item>
    </izvorni_sadrzaj>
    <derivirana_varijabla naziv="DomainObject.Predmet.OstaliListFormatedWithAdress_1">
      <item>Županijsko državno odvjetništvo u Splitu, Gundulićeva 29a, 21000 Split punomoćnik sudionika u postupku Ministarstvo financija RH</item>
      <item>Vlado Žaper, Kijevska 29,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Vlado Žaper, OIB 57282198931, Kijevska 29, 21000 Split</item>
    </izvorni_sadrzaj>
    <derivirana_varijabla naziv="DomainObject.Predmet.OstaliListFormatedWithAdressOIB_1">
      <item>Županijsko državno odvjetništvo u Splitu, Gundulićeva 29a, 21000 Split punomoćnik sudionika u postupku Ministarstvo financija RH</item>
      <item>Vlado Žaper, OIB 57282198931, Kijevska 29, 21000 Split</item>
    </derivirana_varijabla>
  </DomainObject.Predmet.OstaliListFormatedWithAdressOIB>
  <DomainObject.Predmet.OstaliListNazivFormated>
    <izvorni_sadrzaj>
      <item>Županijsko državno odvjetništvo u Splitu</item>
      <item>Vlado Žaper</item>
    </izvorni_sadrzaj>
    <derivirana_varijabla naziv="DomainObject.Predmet.OstaliListNazivFormated_1">
      <item>Županijsko državno odvjetništvo u Splitu</item>
      <item>Vlado Žaper</item>
    </derivirana_varijabla>
  </DomainObject.Predmet.OstaliListNazivFormated>
  <DomainObject.Predmet.OstaliListNazivFormatedOIB>
    <izvorni_sadrzaj>
      <item>Županijsko državno odvjetništvo u Splitu</item>
      <item>Vlado Žaper, OIB 57282198931</item>
    </izvorni_sadrzaj>
    <derivirana_varijabla naziv="DomainObject.Predmet.OstaliListNazivFormatedOIB_1">
      <item>Županijsko državno odvjetništvo u Splitu</item>
      <item>Vlado Žaper, OIB 57282198931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FUSION j.d.o.o. za popravak motornih cestovnih vozila</izvorni_sadrzaj>
    <derivirana_varijabla naziv="DomainObject.Predmet.ProtustrankaIDrugi_1">FUSION j.d.o.o. za popravak motornih cestovnih vozila</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FUSION j.d.o.o. za popravak motornih cestovnih vozila, OIB 88296152478, Svetog Liberana 55, 21000 Split</izvorni_sadrzaj>
    <derivirana_varijabla naziv="DomainObject.Predmet.ProtustrankaIDrugiAdressOIB_1">FUSION j.d.o.o. za popravak motornih cestovnih vozila, OIB 88296152478, Svetog Liberana 55,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FUSION j.d.o.o. za popravak motornih cestovnih vozila</item>
      <item>Ministarstvo financija RH</item>
      <item>Županijsko državno odvjetništvo u Splitu</item>
      <item>Fond za zaštitu okoliša i energetsku učinkovitost</item>
      <item>Vlado Žaper</item>
    </izvorni_sadrzaj>
    <derivirana_varijabla naziv="DomainObject.Predmet.SudioniciListNaziv_1">
      <item>FUSION j.d.o.o. za popravak motornih cestovnih vozila</item>
      <item>Ministarstvo financija RH</item>
      <item>Županijsko državno odvjetništvo u Splitu</item>
      <item>Fond za zaštitu okoliša i energetsku učinkovitost</item>
      <item>Vlado Žaper</item>
    </derivirana_varijabla>
  </DomainObject.Predmet.SudioniciListNaziv>
  <DomainObject.Predmet.SudioniciListAdressOIB>
    <izvorni_sadrzaj>
      <item>FUSION j.d.o.o. za popravak motornih cestovnih vozila, OIB 88296152478, Svetog Liberana 55,21000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item>Vlado Žaper, OIB 57282198931, Kijevska 29,21000 Split</item>
    </izvorni_sadrzaj>
    <derivirana_varijabla naziv="DomainObject.Predmet.SudioniciListAdressOIB_1">
      <item>FUSION j.d.o.o. za popravak motornih cestovnih vozila, OIB 88296152478, Svetog Liberana 55,21000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item>Vlado Žaper, OIB 57282198931, Kijevska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88296152478</item>
      <item>, OIB 18683136487</item>
      <item>, OIB null</item>
      <item>, OIB 85828625994</item>
      <item>, OIB 57282198931</item>
    </izvorni_sadrzaj>
    <derivirana_varijabla naziv="DomainObject.Predmet.SudioniciListNazivOIB_1">
      <item>, OIB 88296152478</item>
      <item>, OIB 18683136487</item>
      <item>, OIB null</item>
      <item>, OIB 85828625994</item>
      <item>, OIB 57282198931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DB3E2D-9CD6-4A86-9446-48360F03E5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1383</properties:Words>
  <properties:Characters>7741</properties:Characters>
  <properties:Lines>140</properties:Lines>
  <properties:Paragraphs>37</properties:Paragraphs>
  <properties:TotalTime>29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2018-06-11T07:55:00Z</dcterms:created>
  <dc:creator>Katarina Mikulić</dc:creator>
  <cp:lastModifiedBy>Ana Golub Gruić</cp:lastModifiedBy>
  <cp:lastPrinted>2018-08-27T10:37:00Z</cp:lastPrinted>
  <dcterms:modified xmlns:xsi="http://www.w3.org/2001/XMLSchema-instance" xsi:type="dcterms:W3CDTF">2018-08-27T12:23:00Z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(St-116-2018 poziv na predujam zz  4.000.docx)</vt:lpwstr>
  </prop:property>
  <prop:property name="CC_coloring" pid="4" fmtid="{D5CDD505-2E9C-101B-9397-08002B2CF9AE}">
    <vt:bool>false</vt:bool>
  </prop:property>
  <prop:property name="BrojStranica" pid="5" fmtid="{D5CDD505-2E9C-101B-9397-08002B2CF9AE}">
    <vt:i4>3</vt:i4>
  </prop:property>
</prop:Properties>
</file>