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1736" w14:paraId="3fa1736" w:rsidRDefault="00F5308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739140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53088" w:rsidR="00AE649C" w:rsidRPr="00B76F3C">
      <w:pPr>
        <w:pStyle w:val="NormaleSPIS"/>
        <w:ind w:firstLine="0"/>
      </w:pPr>
    </w:p>
    <w:p w:rsidRDefault="00F53088" w:rsidP="00F53088" w:rsidR="00F53088">
      <w:pPr>
        <w:spacing w:after="0"/>
        <w:jc w:val="both"/>
      </w:pPr>
      <w:r>
        <w:t xml:space="preserve">           Republika Hrvatska</w:t>
      </w:r>
    </w:p>
    <w:p w:rsidRDefault="00F53088" w:rsidP="00F53088" w:rsidR="00F5308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53088" w:rsidP="00F53088" w:rsidR="00F5308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Poslovni broj: 5. St-517/2017-10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F5308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BONUS PLUS, društvo s ograničenom odgovornošću za zastupanje u osiguranju, Vrbovec, Ulica poginulih branitelja 3, MBS: 080489401, OIB: 59778197816, 16. svibnja 2018. </w:t>
      </w:r>
      <w:r w:rsidRPr="00F5308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>r i j e š i o   j e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 xml:space="preserve">1. Dužniku </w:t>
      </w:r>
      <w:r w:rsidRPr="00F53088">
        <w:rPr>
          <w:rFonts w:cs="Times New Roman" w:eastAsia="Times New Roman"/>
          <w:szCs w:val="20"/>
          <w:lang w:eastAsia="hr-HR"/>
        </w:rPr>
        <w:t xml:space="preserve">BONUS PLUS, društvo s ograničenom odgovornošću za zastupanje u osiguranju, Vrbovec, Ulica poginulih branitelja 3, MBS: 080489401, OIB: 59778197816, </w:t>
      </w:r>
      <w:r w:rsidRPr="00F53088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 xml:space="preserve">2. Za privremenog stečajnog upravitelja imenuje se </w:t>
      </w:r>
      <w:proofErr w:type="spellStart"/>
      <w:r w:rsidRPr="00F53088">
        <w:rPr>
          <w:rFonts w:cs="Times New Roman" w:eastAsia="Times New Roman"/>
          <w:lang w:eastAsia="hr-HR"/>
        </w:rPr>
        <w:t>Jelenko</w:t>
      </w:r>
      <w:proofErr w:type="spellEnd"/>
      <w:r w:rsidRPr="00F53088">
        <w:rPr>
          <w:rFonts w:cs="Times New Roman" w:eastAsia="Times New Roman"/>
          <w:lang w:eastAsia="hr-HR"/>
        </w:rPr>
        <w:t xml:space="preserve"> </w:t>
      </w:r>
      <w:proofErr w:type="spellStart"/>
      <w:r w:rsidRPr="00F53088">
        <w:rPr>
          <w:rFonts w:cs="Times New Roman" w:eastAsia="Times New Roman"/>
          <w:lang w:eastAsia="hr-HR"/>
        </w:rPr>
        <w:t>Lehki</w:t>
      </w:r>
      <w:proofErr w:type="spellEnd"/>
      <w:r w:rsidRPr="00F53088">
        <w:rPr>
          <w:rFonts w:cs="Times New Roman" w:eastAsia="Times New Roman"/>
          <w:lang w:eastAsia="hr-HR"/>
        </w:rPr>
        <w:t xml:space="preserve">, dipl. pravnik iz Zagreba, Pavla </w:t>
      </w:r>
      <w:proofErr w:type="spellStart"/>
      <w:r w:rsidRPr="00F53088">
        <w:rPr>
          <w:rFonts w:cs="Times New Roman" w:eastAsia="Times New Roman"/>
          <w:lang w:eastAsia="hr-HR"/>
        </w:rPr>
        <w:t>Hatza</w:t>
      </w:r>
      <w:proofErr w:type="spellEnd"/>
      <w:r w:rsidRPr="00F53088">
        <w:rPr>
          <w:rFonts w:cs="Times New Roman" w:eastAsia="Times New Roman"/>
          <w:lang w:eastAsia="hr-HR"/>
        </w:rPr>
        <w:t xml:space="preserve"> 10, OIB:96068307857.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3. Privremeni stečajni upravitelj ovlašten je provesti potrebne radnje radi ispitivanja mogu li se imovinom dužnika pokriti troškovi postupka.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 i dostaviti ga sudu u roku od 15 dana, u tri primjerka.              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4. Rješenje se dostavlja sudskom registru Trgovačkog suda u Zagrebu.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("Narodne novine" broj 71/15 i 104/17, dalje: SZ), 6. lipnja 2016. Trgovačkom sudu u Zagrebu podnijela prijedlog za otvaranje stečajnog postupka nad dužnikom</w:t>
      </w:r>
      <w:r w:rsidRPr="00F53088">
        <w:rPr>
          <w:rFonts w:cs="Times New Roman" w:eastAsia="Times New Roman"/>
          <w:szCs w:val="20"/>
          <w:lang w:eastAsia="hr-HR"/>
        </w:rPr>
        <w:t xml:space="preserve"> BONUS PLUS, društvo s ograničenom odgovornošću za zastupanje u osiguranju, Vrbovec, Ulica poginulih branitelja 3, koji je zaprimljen pod brojem St-4776/2016.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286 dana, u ukupnom iznosu od 1.788.728,04 kn, u koji iznos je uračunata kamata i naknada Financijske agencije za provedbu ovrhe na novčanim sredstvima. Prema podacima koje je FINI dostavio Hrvatski zavod za mirovinsko osiguranje </w:t>
      </w:r>
      <w:r w:rsidRPr="00F53088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St-4776/2016 ustupljen je Trgovačkom sudu u Bjelovaru na daljnji postupak.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 xml:space="preserve">Temeljem čl.115. st.1. SZ-a ovaj sud je donio rješenje o pokretanju prethodnog postupka radi utvrđivanja pretpostavki za otvaranje stečajnog postupka. 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 xml:space="preserve">Zakonski zastupnik dužnika Mirjana </w:t>
      </w:r>
      <w:proofErr w:type="spellStart"/>
      <w:r w:rsidRPr="00F53088">
        <w:rPr>
          <w:rFonts w:cs="Times New Roman" w:eastAsia="Times New Roman"/>
          <w:szCs w:val="20"/>
          <w:lang w:eastAsia="hr-HR"/>
        </w:rPr>
        <w:t>Peričić</w:t>
      </w:r>
      <w:proofErr w:type="spellEnd"/>
      <w:r w:rsidRPr="00F53088">
        <w:rPr>
          <w:rFonts w:cs="Times New Roman" w:eastAsia="Times New Roman"/>
          <w:szCs w:val="20"/>
          <w:lang w:eastAsia="hr-HR"/>
        </w:rPr>
        <w:t xml:space="preserve"> je 27. prosinca 2017. dostavila pisano izvješće o gospodarsko–financijskom stanju dužnika te je na ročištu 9. siječnja 2018. ponovila navode iz izvješća. Iz navoda zakonskog zastupnika dužnika proizlazi da je račun dužnika u dugotrajnoj neprekidnoj blokadi, da dužnik nema zaposlenih te da nema imovine niti imovinskih prava odnosno sredstava na računu.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 xml:space="preserve">Imajući u vidu navode zakonskog zastupnika dužnika sud smatra da su </w:t>
      </w:r>
      <w:r w:rsidRPr="00F53088">
        <w:rPr>
          <w:rFonts w:cs="Times New Roman" w:eastAsia="Times New Roman"/>
          <w:szCs w:val="20"/>
          <w:lang w:eastAsia="hr-HR"/>
        </w:rPr>
        <w:t xml:space="preserve">ispunjeni razlozi iz čl.118. SZ-a da se dužniku, po službenoj dužnosti, odredi mjera osiguranja imenovanjem privremenog stečajnog upravitelja, koji će provesti potrebne radnje radi utvrđivanja </w:t>
      </w:r>
      <w:r w:rsidRPr="00F53088">
        <w:rPr>
          <w:rFonts w:cs="Times New Roman" w:eastAsia="Times New Roman"/>
          <w:noProof/>
          <w:szCs w:val="20"/>
          <w:lang w:eastAsia="hr-HR"/>
        </w:rPr>
        <w:t>mogu li se imovinom dužnika pokriti troškovi postupka.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 xml:space="preserve">Slijedom navedenog riješeno je kao u izreci. 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U Bjelovaru 16. svibnja 2018.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</w:t>
      </w:r>
      <w:bookmarkStart w:name="_GoBack" w:id="0"/>
      <w:bookmarkEnd w:id="0"/>
      <w:r w:rsidRPr="00F53088">
        <w:rPr>
          <w:rFonts w:cs="Times New Roman" w:eastAsia="Times New Roman"/>
          <w:szCs w:val="20"/>
          <w:lang w:eastAsia="hr-HR"/>
        </w:rPr>
        <w:t>Stečajna sutkinja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F53088">
        <w:rPr>
          <w:rFonts w:cs="Times New Roman" w:eastAsia="Times New Roman"/>
          <w:szCs w:val="20"/>
          <w:lang w:eastAsia="hr-HR"/>
        </w:rPr>
        <w:t xml:space="preserve">     Marija Petrina Kubica v.r.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53088" w:rsidP="00F53088" w:rsidR="00F53088" w:rsidRPr="00F530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F5308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308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F53088" w:rsidP="00F53088" w:rsidR="00F53088" w:rsidRPr="00F530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5308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42331"/>
      <w:docPartObj>
        <w:docPartGallery w:val="Page Numbers (Top of Page)"/>
        <w:docPartUnique/>
      </w:docPartObj>
    </w:sdtPr>
    <w:sdtContent>
      <w:p w:rsidRDefault="00F53088" w:rsidP="00F53088" w:rsidR="00F5308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53088" w:rsidP="00F53088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F53088">
      <w:rPr>
        <w:rFonts w:cs="Times New Roman" w:eastAsia="Times New Roman"/>
        <w:noProof/>
        <w:szCs w:val="20"/>
        <w:lang w:eastAsia="hr-HR"/>
      </w:rPr>
      <w:t>Poslovni broj: 5. St-517/2017-10</w:t>
    </w:r>
  </w:p>
  <w:p w:rsidRDefault="00F53088" w:rsidP="00F53088" w:rsidR="00F53088" w:rsidRPr="00F53088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088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4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62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St-517/2017-10</izvorni_sadrzaj>
    <derivirana_varijabla naziv="DomainObject.Oznaka_1">St-517/2017-10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PLUS d.o.o.</izvorni_sadrzaj>
    <derivirana_varijabla naziv="DomainObject.Predmet.ProtustrankaFormated_1">  BONUS PLUS d.o.o.</derivirana_varijabla>
  </DomainObject.Predmet.ProtustrankaFormated>
  <DomainObject.Predmet.ProtustrankaFormatedOIB>
    <izvorni_sadrzaj>  BONUS PLUS d.o.o., OIB 59778197816</izvorni_sadrzaj>
    <derivirana_varijabla naziv="DomainObject.Predmet.ProtustrankaFormatedOIB_1">  BONUS PLUS d.o.o., OIB 59778197816</derivirana_varijabla>
  </DomainObject.Predmet.ProtustrankaFormatedOIB>
  <DomainObject.Predmet.ProtustrankaFormatedWithAdress>
    <izvorni_sadrzaj> BONUS PLUS d.o.o., Ulica poginulih branitelja 3, 10340 Vrbovec</izvorni_sadrzaj>
    <derivirana_varijabla naziv="DomainObject.Predmet.ProtustrankaFormatedWithAdress_1"> BONUS PLUS d.o.o., Ulica poginulih branitelja 3, 10340 Vrbovec</derivirana_varijabla>
  </DomainObject.Predmet.ProtustrankaFormatedWithAdress>
  <DomainObject.Predmet.ProtustrankaFormatedWithAdressOIB>
    <izvorni_sadrzaj> BONUS PLUS d.o.o., OIB 59778197816, Ulica poginulih branitelja 3, 10340 Vrbovec</izvorni_sadrzaj>
    <derivirana_varijabla naziv="DomainObject.Predmet.ProtustrankaFormatedWithAdressOIB_1"> BONUS PLUS d.o.o., OIB 59778197816, Ulica poginulih branitelja 3, 10340 Vrbovec</derivirana_varijabla>
  </DomainObject.Predmet.ProtustrankaFormatedWithAdressOIB>
  <DomainObject.Predmet.ProtustrankaWithAdress>
    <izvorni_sadrzaj>BONUS PLUS d.o.o. Ulica poginulih branitelja 3, 10340 Vrbovec</izvorni_sadrzaj>
    <derivirana_varijabla naziv="DomainObject.Predmet.ProtustrankaWithAdress_1">BONUS PLUS d.o.o. Ulica poginulih branitelja 3, 10340 Vrbovec</derivirana_varijabla>
  </DomainObject.Predmet.ProtustrankaWithAdress>
  <DomainObject.Predmet.ProtustrankaWithAdressOIB>
    <izvorni_sadrzaj>BONUS PLUS d.o.o., OIB 59778197816, Ulica poginulih branitelja 3, 10340 Vrbovec</izvorni_sadrzaj>
    <derivirana_varijabla naziv="DomainObject.Predmet.ProtustrankaWithAdressOIB_1">BONUS PLUS d.o.o., OIB 59778197816, Ulica poginulih branitelja 3, 10340 Vrbovec</derivirana_varijabla>
  </DomainObject.Predmet.ProtustrankaWithAdressOIB>
  <DomainObject.Predmet.ProtustrankaNazivFormated>
    <izvorni_sadrzaj>BONUS PLUS d.o.o.</izvorni_sadrzaj>
    <derivirana_varijabla naziv="DomainObject.Predmet.ProtustrankaNazivFormated_1">BONUS PLUS d.o.o.</derivirana_varijabla>
  </DomainObject.Predmet.ProtustrankaNazivFormated>
  <DomainObject.Predmet.ProtustrankaNazivFormatedOIB>
    <izvorni_sadrzaj>BONUS PLUS d.o.o., OIB 59778197816</izvorni_sadrzaj>
    <derivirana_varijabla naziv="DomainObject.Predmet.ProtustrankaNazivFormatedOIB_1">BONUS PLUS d.o.o., OIB 59778197816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PLUS d.o.o.</item>
    </izvorni_sadrzaj>
    <derivirana_varijabla naziv="DomainObject.Predmet.ProtuStrankaListFormated_1">
      <item>BONUS PLUS d.o.o.</item>
    </derivirana_varijabla>
  </DomainObject.Predmet.ProtuStrankaListFormated>
  <DomainObject.Predmet.ProtuStrankaListFormatedOIB>
    <izvorni_sadrzaj>
      <item>BONUS PLUS d.o.o., OIB 59778197816</item>
    </izvorni_sadrzaj>
    <derivirana_varijabla naziv="DomainObject.Predmet.ProtuStrankaListFormatedOIB_1">
      <item>BONUS PLUS d.o.o., OIB 59778197816</item>
    </derivirana_varijabla>
  </DomainObject.Predmet.ProtuStrankaListFormatedOIB>
  <DomainObject.Predmet.ProtuStrankaListFormatedWithAdress>
    <izvorni_sadrzaj>
      <item>BONUS PLUS d.o.o., Ulica poginulih branitelja 3, 10340 Vrbovec</item>
    </izvorni_sadrzaj>
    <derivirana_varijabla naziv="DomainObject.Predmet.ProtuStrankaListFormatedWithAdress_1">
      <item>BONUS PLUS d.o.o., Ulica poginulih branitelja 3, 10340 Vrbovec</item>
    </derivirana_varijabla>
  </DomainObject.Predmet.ProtuStrankaListFormatedWithAdress>
  <DomainObject.Predmet.ProtuStrankaListFormatedWithAdressOIB>
    <izvorni_sadrzaj>
      <item>BONUS PLUS d.o.o., OIB 59778197816, Ulica poginulih branitelja 3, 10340 Vrbovec</item>
    </izvorni_sadrzaj>
    <derivirana_varijabla naziv="DomainObject.Predmet.ProtuStrankaListFormatedWithAdressOIB_1">
      <item>BONUS PLUS d.o.o., OIB 59778197816, Ulica poginulih branitelja 3, 10340 Vrbovec</item>
    </derivirana_varijabla>
  </DomainObject.Predmet.ProtuStrankaListFormatedWithAdressOIB>
  <DomainObject.Predmet.ProtuStrankaListNazivFormated>
    <izvorni_sadrzaj>
      <item>BONUS PLUS d.o.o.</item>
    </izvorni_sadrzaj>
    <derivirana_varijabla naziv="DomainObject.Predmet.ProtuStrankaListNazivFormated_1">
      <item>BONUS PLUS d.o.o.</item>
    </derivirana_varijabla>
  </DomainObject.Predmet.ProtuStrankaListNazivFormated>
  <DomainObject.Predmet.ProtuStrankaListNazivFormatedOIB>
    <izvorni_sadrzaj>
      <item>BONUS PLUS d.o.o., OIB 59778197816</item>
    </izvorni_sadrzaj>
    <derivirana_varijabla naziv="DomainObject.Predmet.ProtuStrankaListNazivFormatedOIB_1">
      <item>BONUS PLUS d.o.o., OIB 59778197816</item>
    </derivirana_varijabla>
  </DomainObject.Predmet.ProtuStrankaListNazivFormatedOIB>
  <DomainObject.Predmet.OstaliListFormated>
    <izvorni_sadrzaj>
      <item>Mirjana Peričić</item>
      <item>BRANKO SEWER, odvjetnik</item>
    </izvorni_sadrzaj>
    <derivirana_varijabla naziv="DomainObject.Predmet.OstaliListFormated_1">
      <item>Mirjana Peričić</item>
      <item>BRANKO SEWER, odvjetnik</item>
    </derivirana_varijabla>
  </DomainObject.Predmet.OstaliListFormated>
  <DomainObject.Predmet.OstaliListFormatedOIB>
    <izvorni_sadrzaj>
      <item>Mirjana Peričić, OIB 49177154651</item>
      <item>BRANKO SEWER, odvjetnik, OIB 84523745700</item>
    </izvorni_sadrzaj>
    <derivirana_varijabla naziv="DomainObject.Predmet.OstaliListFormatedOIB_1">
      <item>Mirjana Peričić, OIB 49177154651</item>
      <item>BRANKO SEWER, odvjetnik, OIB 84523745700</item>
    </derivirana_varijabla>
  </DomainObject.Predmet.OstaliListFormatedOIB>
  <DomainObject.Predmet.OstaliListFormatedWithAdress>
    <izvorni_sadrzaj>
      <item>Mirjana Peričić, Varaždinska 38, 42223 Varaždinske Toplice</item>
      <item>BRANKO SEWER, odvjetnik, M. Krleže 29, 42230 Ludbreg</item>
    </izvorni_sadrzaj>
    <derivirana_varijabla naziv="DomainObject.Predmet.OstaliListFormatedWithAdress_1">
      <item>Mirjana Peričić, Varaždinska 38, 42223 Varaždinske Toplice</item>
      <item>BRANKO SEWER, odvjetnik, M. Krleže 29, 42230 Ludbreg</item>
    </derivirana_varijabla>
  </DomainObject.Predmet.OstaliListFormatedWithAdress>
  <DomainObject.Predmet.OstaliListFormatedWithAdressOIB>
    <izvorni_sadrzaj>
      <item>Mirjana Peričić, OIB 49177154651, Varaždinska 38, 42223 Varaždinske Toplice</item>
      <item>BRANKO SEWER, odvjetnik, OIB 84523745700, M. Krleže 29, 42230 Ludbreg</item>
    </izvorni_sadrzaj>
    <derivirana_varijabla naziv="DomainObject.Predmet.OstaliListFormatedWithAdressOIB_1">
      <item>Mirjana Peričić, OIB 49177154651, Varaždinska 38, 42223 Varaždinske Toplice</item>
      <item>BRANKO SEWER, odvjetnik, OIB 84523745700, M. Krleže 29, 42230 Ludbreg</item>
    </derivirana_varijabla>
  </DomainObject.Predmet.OstaliListFormatedWithAdressOIB>
  <DomainObject.Predmet.OstaliListNazivFormated>
    <izvorni_sadrzaj>
      <item>Mirjana Peričić</item>
      <item>BRANKO SEWER, odvjetnik</item>
    </izvorni_sadrzaj>
    <derivirana_varijabla naziv="DomainObject.Predmet.OstaliListNazivFormated_1">
      <item>Mirjana Peričić</item>
      <item>BRANKO SEWER, odvjetnik</item>
    </derivirana_varijabla>
  </DomainObject.Predmet.OstaliListNazivFormated>
  <DomainObject.Predmet.OstaliListNazivFormatedOIB>
    <izvorni_sadrzaj>
      <item>Mirjana Peričić, OIB 49177154651</item>
      <item>BRANKO SEWER, odvjetnik, OIB 84523745700</item>
    </izvorni_sadrzaj>
    <derivirana_varijabla naziv="DomainObject.Predmet.OstaliListNazivFormatedOIB_1">
      <item>Mirjana Peričić, OIB 49177154651</item>
      <item>BRANKO SEWER, odvjetnik, OIB 84523745700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St-517/2017-10</izvorni_sadrzaj>
    <derivirana_varijabla naziv="DomainObject.PoslovniBrojDokumenta_1">St-517/2017-10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PLUS d.o.o.</izvorni_sadrzaj>
    <derivirana_varijabla naziv="DomainObject.Predmet.ProtustrankaIDrugi_1">BONUS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PLUS d.o.o., OIB 59778197816, Ulica poginulih branitelja 3, 10340 Vrbovec</izvorni_sadrzaj>
    <derivirana_varijabla naziv="DomainObject.Predmet.ProtustrankaIDrugiAdressOIB_1">BONUS PLUS d.o.o., OIB 59778197816,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PLUS d.o.o.</item>
      <item>FINA Regionalni centar Zagreb</item>
      <item>Mirjana Peričić</item>
      <item>BRANKO SEWER, odvjetnik</item>
    </izvorni_sadrzaj>
    <derivirana_varijabla naziv="DomainObject.Predmet.SudioniciListNaziv_1">
      <item>BONUS PLUS d.o.o.</item>
      <item>FINA Regionalni centar Zagreb</item>
      <item>Mirjana Peričić</item>
      <item>BRANKO SEWER, odvjetnik</item>
    </derivirana_varijabla>
  </DomainObject.Predmet.SudioniciListNaziv>
  <DomainObject.Predmet.SudioniciListAdressOIB>
    <izvorni_sadrzaj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  <item>BRANKO SEWER, odvjetnik, OIB 84523745700, M. Krleže 29,42230 Ludbreg</item>
    </izvorni_sadrzaj>
    <derivirana_varijabla naziv="DomainObject.Predmet.SudioniciListAdressOIB_1">
      <item>BONUS PLUS d.o.o., OIB 59778197816, Ulica poginulih branitelja 3,10340 Vrbovec</item>
      <item>FINA Regionalni centar Zagreb, OIB 85821130368, Trg svibanjskih žrtava 1995. 1,10000 Zagreb</item>
      <item>Mirjana Peričić, OIB 49177154651, Varaždinska 38,42223 Varaždinske Toplice</item>
      <item>BRANKO SEWER, odvjetnik, OIB 84523745700, M. Krleže 29,42230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DD2F4-01AB-41B0-B511-2657819DB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3734</properties:Characters>
  <properties:Lines>95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2018-05-17T10:44:00Z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St-517/2017-10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