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191988" w:rsidR="00191988" w:rsidRPr="00191988">
        <w:trPr>
          <w:trHeight w:val="2231"/>
        </w:trPr>
        <w:tc>
          <w:tcPr>
            <w:tcW w:type="dxa" w:w="3369"/>
            <w:vAlign w:val="center"/>
            <w:hideMark/>
          </w:tcPr>
          <w:p w:rsidRDefault="00191988" w:rsidP="00191988" w:rsidR="00191988" w:rsidRPr="00191988">
            <w:pPr>
              <w:spacing w:after="0" w:before="100"/>
              <w:jc w:val="center"/>
              <w:rPr>
                <w:lang w:eastAsia="hr-HR"/>
              </w:rPr>
            </w:pPr>
            <w:bookmarkStart w:name="_GoBack" w:id="0"/>
            <w:bookmarkEnd w:id="0"/>
            <w:r w:rsidRPr="00191988">
              <w:rPr>
                <w:noProof/>
                <w:lang w:eastAsia="hr-HR"/>
              </w:rPr>
              <w:drawing>
                <wp:inline distR="0" distL="0" distB="0" distT="0">
                  <wp:extent cy="723900" cx="542925"/>
                  <wp:effectExtent b="0" r="9525" t="0" l="0"/>
                  <wp:docPr name="Slika 4" id="2"/>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191988" w:rsidP="00191988" w:rsidR="00191988" w:rsidRPr="00191988">
            <w:pPr>
              <w:spacing w:after="0" w:before="100"/>
              <w:rPr>
                <w:lang w:eastAsia="hr-HR"/>
              </w:rPr>
            </w:pPr>
            <w:r w:rsidRPr="00191988">
              <w:rPr>
                <w:lang w:eastAsia="hr-HR"/>
              </w:rPr>
              <w:t>REPUBLIKA HRVATSKA</w:t>
            </w:r>
          </w:p>
          <w:p w:rsidRDefault="00191988" w:rsidP="00191988" w:rsidR="00191988" w:rsidRPr="00191988">
            <w:pPr>
              <w:spacing w:after="0"/>
              <w:rPr>
                <w:lang w:eastAsia="hr-HR"/>
              </w:rPr>
            </w:pPr>
            <w:r w:rsidRPr="00191988">
              <w:rPr>
                <w:lang w:eastAsia="hr-HR"/>
              </w:rPr>
              <w:t>TRGOVAČKI SUD U SPLITU</w:t>
            </w:r>
          </w:p>
          <w:p w:rsidRDefault="00191988" w:rsidP="00191988" w:rsidR="00191988" w:rsidRPr="00191988">
            <w:pPr>
              <w:spacing w:after="0"/>
              <w:rPr>
                <w:sz w:val="20"/>
                <w:lang w:eastAsia="hr-HR"/>
              </w:rPr>
            </w:pPr>
            <w:r w:rsidRPr="00191988">
              <w:rPr>
                <w:lang w:eastAsia="hr-HR"/>
              </w:rPr>
              <w:t xml:space="preserve">Split, </w:t>
            </w:r>
            <w:proofErr w:type="spellStart"/>
            <w:r w:rsidRPr="00191988">
              <w:rPr>
                <w:lang w:eastAsia="hr-HR"/>
              </w:rPr>
              <w:t>Sukoišanska</w:t>
            </w:r>
            <w:proofErr w:type="spellEnd"/>
            <w:r w:rsidRPr="00191988">
              <w:rPr>
                <w:lang w:eastAsia="hr-HR"/>
              </w:rPr>
              <w:t xml:space="preserve"> 6</w:t>
            </w:r>
          </w:p>
        </w:tc>
        <w:tc>
          <w:tcPr>
            <w:tcW w:type="dxa" w:w="5811"/>
          </w:tcPr>
          <w:p w:rsidRDefault="00191988" w:rsidP="00191988" w:rsidR="00191988" w:rsidRPr="00191988">
            <w:pPr>
              <w:spacing w:after="0"/>
              <w:jc w:val="right"/>
              <w:rPr>
                <w:lang w:eastAsia="hr-HR"/>
              </w:rPr>
            </w:pPr>
            <w:r w:rsidRPr="00191988">
              <w:rPr>
                <w:lang w:eastAsia="hr-HR"/>
              </w:rPr>
              <w:t>Poslovni broj: 5 St-1287/2016-19</w:t>
            </w:r>
          </w:p>
          <w:p w:rsidRDefault="00191988" w:rsidP="00191988" w:rsidR="00191988" w:rsidRPr="00191988">
            <w:pPr>
              <w:spacing w:after="0"/>
              <w:jc w:val="both"/>
              <w:rPr>
                <w:sz w:val="20"/>
                <w:lang w:eastAsia="hr-HR"/>
              </w:rPr>
            </w:pPr>
          </w:p>
          <w:p w:rsidRDefault="00191988" w:rsidP="00191988" w:rsidR="00191988" w:rsidRPr="00191988">
            <w:pPr>
              <w:spacing w:after="0"/>
              <w:jc w:val="both"/>
              <w:rPr>
                <w:lang w:eastAsia="hr-HR"/>
              </w:rPr>
            </w:pPr>
          </w:p>
          <w:p w:rsidRDefault="00191988" w:rsidP="00191988" w:rsidR="00191988" w:rsidRPr="00191988">
            <w:pPr>
              <w:spacing w:after="0"/>
              <w:jc w:val="right"/>
              <w:rPr>
                <w:lang w:eastAsia="hr-HR"/>
              </w:rPr>
            </w:pPr>
          </w:p>
          <w:p w:rsidRDefault="00191988" w:rsidP="00191988" w:rsidR="00191988" w:rsidRPr="00191988">
            <w:pPr>
              <w:spacing w:after="0"/>
              <w:jc w:val="right"/>
              <w:rPr>
                <w:lang w:eastAsia="hr-HR"/>
              </w:rPr>
            </w:pPr>
          </w:p>
          <w:p w:rsidRDefault="00191988" w:rsidP="00191988" w:rsidR="00191988" w:rsidRPr="00191988">
            <w:pPr>
              <w:spacing w:after="0"/>
              <w:jc w:val="right"/>
              <w:rPr>
                <w:noProof/>
                <w:lang w:eastAsia="hr-HR"/>
              </w:rPr>
            </w:pPr>
          </w:p>
          <w:p w:rsidRDefault="00191988" w:rsidP="00191988" w:rsidR="00191988" w:rsidRPr="00191988">
            <w:pPr>
              <w:spacing w:after="0"/>
              <w:jc w:val="right"/>
              <w:rPr>
                <w:noProof/>
                <w:lang w:eastAsia="hr-HR"/>
              </w:rPr>
            </w:pPr>
          </w:p>
          <w:p w:rsidRDefault="00191988" w:rsidP="00191988" w:rsidR="00191988" w:rsidRPr="00191988">
            <w:pPr>
              <w:spacing w:after="0"/>
              <w:jc w:val="right"/>
              <w:rPr>
                <w:noProof/>
                <w:lang w:eastAsia="hr-HR"/>
              </w:rPr>
            </w:pPr>
          </w:p>
          <w:p w:rsidRDefault="00191988" w:rsidP="00191988" w:rsidR="00191988" w:rsidRPr="00191988">
            <w:pPr>
              <w:spacing w:after="0"/>
              <w:jc w:val="right"/>
              <w:rPr>
                <w:noProof/>
                <w:lang w:eastAsia="hr-HR"/>
              </w:rPr>
            </w:pPr>
          </w:p>
        </w:tc>
      </w:tr>
    </w:tbl>
    <w:p w14:textId="0ee8c29" w14:paraId="0ee8c29" w:rsidRDefault="00191988" w:rsidP="00191988" w:rsidR="00191988" w:rsidRPr="00191988">
      <w:pPr>
        <w:spacing w:after="0"/>
        <w:jc w:val="center"/>
        <w15:collapsed w:val="false"/>
        <w:rPr>
          <w:rFonts w:cs="Times New Roman" w:eastAsia="Calibri"/>
          <w:spacing w:val="60"/>
          <w:lang w:val="en-US"/>
        </w:rPr>
      </w:pPr>
    </w:p>
    <w:p w:rsidRDefault="00191988" w:rsidP="00191988" w:rsidR="00191988" w:rsidRPr="00191988">
      <w:pPr>
        <w:spacing w:after="0"/>
        <w:jc w:val="center"/>
        <w:rPr>
          <w:rFonts w:cs="Times New Roman" w:eastAsia="Calibri"/>
          <w:spacing w:val="60"/>
          <w:lang w:val="en-US"/>
        </w:rPr>
      </w:pPr>
    </w:p>
    <w:p w:rsidRDefault="00191988" w:rsidP="00191988" w:rsidR="00191988" w:rsidRPr="00191988">
      <w:pPr>
        <w:spacing w:after="0"/>
        <w:jc w:val="center"/>
        <w:rPr>
          <w:rFonts w:cs="Times New Roman" w:eastAsia="Calibri"/>
          <w:spacing w:val="60"/>
          <w:lang w:val="en-US"/>
        </w:rPr>
      </w:pPr>
    </w:p>
    <w:p w:rsidRDefault="00191988" w:rsidP="00191988" w:rsidR="00191988" w:rsidRPr="00191988">
      <w:pPr>
        <w:spacing w:after="0"/>
        <w:jc w:val="center"/>
        <w:rPr>
          <w:rFonts w:cs="Times New Roman" w:eastAsia="Calibri"/>
          <w:spacing w:val="60"/>
          <w:lang w:val="en-US"/>
        </w:rPr>
      </w:pPr>
      <w:r w:rsidRPr="00191988">
        <w:rPr>
          <w:rFonts w:cs="Times New Roman" w:eastAsia="Calibri"/>
          <w:spacing w:val="60"/>
          <w:lang w:val="en-US"/>
        </w:rPr>
        <w:t>REPUBLIKA HRVATSKA</w:t>
      </w:r>
    </w:p>
    <w:p w:rsidRDefault="00191988" w:rsidP="00191988" w:rsidR="00191988" w:rsidRPr="00191988">
      <w:pPr>
        <w:spacing w:after="0"/>
        <w:jc w:val="center"/>
        <w:rPr>
          <w:rFonts w:cs="Times New Roman" w:eastAsia="Calibri"/>
          <w:spacing w:val="60"/>
          <w:lang w:val="en-US"/>
        </w:rPr>
      </w:pPr>
    </w:p>
    <w:p w:rsidRDefault="00191988" w:rsidP="00191988" w:rsidR="00191988" w:rsidRPr="00191988">
      <w:pPr>
        <w:spacing w:after="0"/>
        <w:jc w:val="center"/>
        <w:rPr>
          <w:rFonts w:cs="Times New Roman" w:eastAsia="Calibri"/>
          <w:bCs/>
          <w:spacing w:val="60"/>
          <w:lang w:val="en-US"/>
        </w:rPr>
      </w:pPr>
      <w:r w:rsidRPr="00191988">
        <w:rPr>
          <w:rFonts w:cs="Times New Roman" w:eastAsia="Calibri"/>
          <w:bCs/>
          <w:spacing w:val="60"/>
          <w:lang w:val="en-US"/>
        </w:rPr>
        <w:t>RJEŠENJE</w:t>
      </w:r>
    </w:p>
    <w:p w:rsidRDefault="00191988" w:rsidP="00191988" w:rsidR="00191988" w:rsidRPr="00191988">
      <w:pPr>
        <w:spacing w:after="0"/>
        <w:jc w:val="center"/>
        <w:rPr>
          <w:rFonts w:cs="Times New Roman" w:eastAsia="Calibri"/>
          <w:bCs/>
          <w:spacing w:val="60"/>
          <w:lang w:val="en-US"/>
        </w:rPr>
      </w:pPr>
    </w:p>
    <w:p w:rsidRDefault="00191988" w:rsidP="00191988" w:rsidR="00191988" w:rsidRPr="00191988">
      <w:pPr>
        <w:spacing w:after="0"/>
        <w:jc w:val="center"/>
        <w:rPr>
          <w:rFonts w:cs="Times New Roman" w:eastAsia="Calibri"/>
          <w:bCs/>
          <w:spacing w:val="60"/>
          <w:lang w:val="en-US"/>
        </w:rPr>
      </w:pPr>
    </w:p>
    <w:p w:rsidRDefault="00191988" w:rsidP="00191988" w:rsidR="00191988" w:rsidRPr="00191988">
      <w:pPr>
        <w:spacing w:after="0"/>
        <w:ind w:firstLine="709"/>
        <w:jc w:val="both"/>
        <w:rPr>
          <w:rFonts w:cs="Times New Roman" w:eastAsia="Times New Roman"/>
          <w:sz w:val="22"/>
          <w:szCs w:val="20"/>
          <w:lang w:eastAsia="hr-HR"/>
        </w:rPr>
      </w:pPr>
      <w:r w:rsidRPr="00191988">
        <w:rPr>
          <w:rFonts w:cs="Times New Roman" w:eastAsia="Times New Roman"/>
          <w:sz w:val="22"/>
          <w:szCs w:val="20"/>
          <w:lang w:eastAsia="hr-HR"/>
        </w:rPr>
        <w:t xml:space="preserve">Trgovački sud u Splitu, po sutkinji Zrinki Ćosić, povodom prijedloga predlagatelja Financijske agencije, OIB: 85821130368, Regionalni centar Split, Podružnica Split, Mažuranićevo šetalište 24b, za otvaranje stečajnog postupka nad dužnikom </w:t>
      </w:r>
      <w:r w:rsidRPr="00191988">
        <w:rPr>
          <w:rFonts w:cs="Times New Roman" w:eastAsia="Times New Roman"/>
          <w:sz w:val="22"/>
          <w:szCs w:val="20"/>
          <w:lang w:eastAsia="hr-HR" w:val="en-AU"/>
        </w:rPr>
        <w:t xml:space="preserve">AUTO MAKJANIĆ </w:t>
      </w:r>
      <w:proofErr w:type="spellStart"/>
      <w:r w:rsidRPr="00191988">
        <w:rPr>
          <w:rFonts w:cs="Times New Roman" w:eastAsia="Times New Roman"/>
          <w:sz w:val="22"/>
          <w:szCs w:val="20"/>
          <w:lang w:eastAsia="hr-HR" w:val="en-AU"/>
        </w:rPr>
        <w:t>j.d.o.o</w:t>
      </w:r>
      <w:proofErr w:type="spellEnd"/>
      <w:r w:rsidRPr="00191988">
        <w:rPr>
          <w:rFonts w:cs="Times New Roman" w:eastAsia="Times New Roman"/>
          <w:sz w:val="22"/>
          <w:szCs w:val="20"/>
          <w:lang w:eastAsia="hr-HR" w:val="en-AU"/>
        </w:rPr>
        <w:t xml:space="preserve">., OIB: 24816218935, </w:t>
      </w:r>
      <w:proofErr w:type="spellStart"/>
      <w:r w:rsidRPr="00191988">
        <w:rPr>
          <w:rFonts w:cs="Times New Roman" w:eastAsia="Times New Roman"/>
          <w:sz w:val="22"/>
          <w:szCs w:val="20"/>
          <w:lang w:eastAsia="hr-HR" w:val="en-AU"/>
        </w:rPr>
        <w:t>Jelsa</w:t>
      </w:r>
      <w:proofErr w:type="spellEnd"/>
      <w:r w:rsidRPr="00191988">
        <w:rPr>
          <w:rFonts w:cs="Times New Roman" w:eastAsia="Times New Roman"/>
          <w:sz w:val="22"/>
          <w:szCs w:val="20"/>
          <w:lang w:eastAsia="hr-HR" w:val="en-AU"/>
        </w:rPr>
        <w:t xml:space="preserve">, </w:t>
      </w:r>
      <w:proofErr w:type="spellStart"/>
      <w:r w:rsidRPr="00191988">
        <w:rPr>
          <w:rFonts w:cs="Times New Roman" w:eastAsia="Times New Roman"/>
          <w:sz w:val="22"/>
          <w:szCs w:val="20"/>
          <w:lang w:eastAsia="hr-HR" w:val="en-AU"/>
        </w:rPr>
        <w:t>Jelsa</w:t>
      </w:r>
      <w:proofErr w:type="spellEnd"/>
      <w:r w:rsidRPr="00191988">
        <w:rPr>
          <w:rFonts w:cs="Times New Roman" w:eastAsia="Times New Roman"/>
          <w:sz w:val="22"/>
          <w:szCs w:val="20"/>
          <w:lang w:eastAsia="hr-HR" w:val="en-AU"/>
        </w:rPr>
        <w:t xml:space="preserve"> 352</w:t>
      </w:r>
      <w:r w:rsidRPr="00191988">
        <w:rPr>
          <w:rFonts w:cs="Times New Roman" w:eastAsia="Times New Roman"/>
          <w:sz w:val="22"/>
          <w:szCs w:val="20"/>
          <w:lang w:eastAsia="hr-HR"/>
        </w:rPr>
        <w:t xml:space="preserve">, 6. veljače 2019. </w:t>
      </w:r>
    </w:p>
    <w:p w:rsidRDefault="00191988" w:rsidP="00191988" w:rsidR="00191988" w:rsidRPr="00191988">
      <w:pPr>
        <w:spacing w:after="0"/>
        <w:ind w:firstLine="709"/>
        <w:jc w:val="both"/>
        <w:rPr>
          <w:rFonts w:cs="Times New Roman" w:eastAsia="Times New Roman"/>
          <w:sz w:val="22"/>
          <w:szCs w:val="20"/>
          <w:lang w:eastAsia="hr-HR"/>
        </w:rPr>
      </w:pPr>
    </w:p>
    <w:p w:rsidRDefault="00191988" w:rsidP="00191988" w:rsidR="00191988" w:rsidRPr="00191988">
      <w:pPr>
        <w:spacing w:after="0"/>
        <w:jc w:val="center"/>
        <w:rPr>
          <w:rFonts w:cs="Times New Roman" w:eastAsia="Times New Roman"/>
          <w:lang w:eastAsia="hr-HR"/>
        </w:rPr>
      </w:pPr>
      <w:r w:rsidRPr="00191988">
        <w:rPr>
          <w:rFonts w:cs="Times New Roman" w:eastAsia="Times New Roman"/>
          <w:lang w:eastAsia="hr-HR"/>
        </w:rPr>
        <w:t xml:space="preserve">r i j e š i o   j e </w:t>
      </w:r>
    </w:p>
    <w:p w:rsidRDefault="00191988" w:rsidP="00191988" w:rsidR="00191988" w:rsidRPr="00191988">
      <w:pPr>
        <w:spacing w:after="0"/>
        <w:jc w:val="center"/>
        <w:rPr>
          <w:rFonts w:cs="Times New Roman" w:eastAsia="Times New Roman"/>
          <w:lang w:eastAsia="hr-HR"/>
        </w:rPr>
      </w:pPr>
    </w:p>
    <w:p w:rsidRDefault="00191988" w:rsidP="00191988" w:rsidR="00191988" w:rsidRPr="00191988">
      <w:pPr>
        <w:numPr>
          <w:ilvl w:val="0"/>
          <w:numId w:val="47"/>
        </w:numPr>
        <w:spacing w:after="0"/>
        <w:ind w:left="709"/>
        <w:contextualSpacing/>
        <w:jc w:val="both"/>
        <w:rPr>
          <w:rFonts w:cs="Times New Roman" w:eastAsia="Times New Roman"/>
          <w:lang w:eastAsia="hr-HR"/>
        </w:rPr>
      </w:pPr>
      <w:r w:rsidRPr="00191988">
        <w:rPr>
          <w:rFonts w:cs="Times New Roman" w:eastAsia="Times New Roman"/>
          <w:lang w:eastAsia="hr-HR"/>
        </w:rPr>
        <w:t xml:space="preserve">Pozivaju se vjerovnici dužnika i sve druge osobe koje imaju pravni interes za redovnim provođenjem stečajnog postupka nad dužnikom </w:t>
      </w:r>
      <w:r w:rsidRPr="00191988">
        <w:rPr>
          <w:rFonts w:cs="Times New Roman" w:eastAsia="Times New Roman"/>
          <w:szCs w:val="20"/>
          <w:lang w:eastAsia="hr-HR"/>
        </w:rPr>
        <w:t xml:space="preserve">AUTO MAKJANIĆ j.d.o.o., OIB: 24816218935, </w:t>
      </w:r>
      <w:proofErr w:type="spellStart"/>
      <w:r w:rsidRPr="00191988">
        <w:rPr>
          <w:rFonts w:cs="Times New Roman" w:eastAsia="Times New Roman"/>
          <w:szCs w:val="20"/>
          <w:lang w:eastAsia="hr-HR"/>
        </w:rPr>
        <w:t>Jelsa</w:t>
      </w:r>
      <w:proofErr w:type="spellEnd"/>
      <w:r w:rsidRPr="00191988">
        <w:rPr>
          <w:rFonts w:cs="Times New Roman" w:eastAsia="Times New Roman"/>
          <w:szCs w:val="20"/>
          <w:lang w:eastAsia="hr-HR"/>
        </w:rPr>
        <w:t xml:space="preserve">, </w:t>
      </w:r>
      <w:proofErr w:type="spellStart"/>
      <w:r w:rsidRPr="00191988">
        <w:rPr>
          <w:rFonts w:cs="Times New Roman" w:eastAsia="Times New Roman"/>
          <w:szCs w:val="20"/>
          <w:lang w:eastAsia="hr-HR"/>
        </w:rPr>
        <w:t>Jelsa</w:t>
      </w:r>
      <w:proofErr w:type="spellEnd"/>
      <w:r w:rsidRPr="00191988">
        <w:rPr>
          <w:rFonts w:cs="Times New Roman" w:eastAsia="Times New Roman"/>
          <w:szCs w:val="20"/>
          <w:lang w:eastAsia="hr-HR"/>
        </w:rPr>
        <w:t xml:space="preserve"> 352</w:t>
      </w:r>
      <w:r w:rsidRPr="00191988">
        <w:rPr>
          <w:rFonts w:cs="Times New Roman" w:eastAsia="Times New Roman"/>
          <w:lang w:eastAsia="hr-HR"/>
        </w:rPr>
        <w:t>, da u roku od 15 dana, a koji rok počinje teći istekom osmog dana od dana objave ovog rješenja na mrežnoj stranici e-Oglasna ploča sudova, solidarno uplate predujam od 14.000,00 kn za namirenje troškova prethodnog i otvorenog stečajnog postupka na depozitni račun Trgovačkog suda u Splitu broj HR1623900011300000664, otvoren kod Hrvatske poštanske banke d.d. Zagreb, model HR 00, uz naznaku svrhe uplate (predujam za namirenje troškova stečajnog postupka) i poziva na broj odobrenja (1287-2016).</w:t>
      </w:r>
    </w:p>
    <w:p w:rsidRDefault="00191988" w:rsidP="00191988" w:rsidR="00191988" w:rsidRPr="00191988">
      <w:pPr>
        <w:spacing w:after="0"/>
        <w:ind w:left="709"/>
        <w:contextualSpacing/>
        <w:jc w:val="both"/>
        <w:rPr>
          <w:rFonts w:cs="Times New Roman" w:eastAsia="Times New Roman"/>
          <w:lang w:eastAsia="hr-HR"/>
        </w:rPr>
      </w:pPr>
    </w:p>
    <w:p w:rsidRDefault="00191988" w:rsidP="00191988" w:rsidR="00191988" w:rsidRPr="00191988">
      <w:pPr>
        <w:numPr>
          <w:ilvl w:val="0"/>
          <w:numId w:val="47"/>
        </w:numPr>
        <w:spacing w:after="0"/>
        <w:ind w:left="709"/>
        <w:contextualSpacing/>
        <w:jc w:val="both"/>
        <w:rPr>
          <w:rFonts w:cs="Times New Roman" w:eastAsia="Times New Roman"/>
          <w:lang w:eastAsia="hr-HR"/>
        </w:rPr>
      </w:pPr>
      <w:r w:rsidRPr="00191988">
        <w:rPr>
          <w:rFonts w:cs="Times New Roman" w:eastAsia="Times New Roman"/>
          <w:lang w:eastAsia="hr-HR"/>
        </w:rPr>
        <w:t>Ukoliko u ostavljenom roku ne bude uplaćen zatraženi predujam iz točke I. izreke ovog rješenja sud će donijeti rješenje o otvaranju i zaključenju stečajnog postupka nad dužnikom.</w:t>
      </w:r>
    </w:p>
    <w:p w:rsidRDefault="00191988" w:rsidP="00191988" w:rsidR="00191988" w:rsidRPr="00191988">
      <w:pPr>
        <w:spacing w:after="0"/>
        <w:ind w:left="709"/>
        <w:contextualSpacing/>
        <w:jc w:val="both"/>
        <w:rPr>
          <w:rFonts w:cs="Times New Roman" w:eastAsia="Times New Roman"/>
          <w:lang w:eastAsia="hr-HR"/>
        </w:rPr>
      </w:pPr>
    </w:p>
    <w:p w:rsidRDefault="00191988" w:rsidP="00191988" w:rsidR="00191988" w:rsidRPr="00191988">
      <w:pPr>
        <w:keepNext/>
        <w:numPr>
          <w:ilvl w:val="12"/>
          <w:numId w:val="0"/>
        </w:numPr>
        <w:overflowPunct w:val="false"/>
        <w:autoSpaceDE w:val="false"/>
        <w:autoSpaceDN w:val="false"/>
        <w:adjustRightInd w:val="false"/>
        <w:spacing w:after="0"/>
        <w:jc w:val="center"/>
        <w:outlineLvl w:val="1"/>
        <w:rPr>
          <w:rFonts w:cs="Times New Roman" w:eastAsia="Times New Roman"/>
          <w:lang w:eastAsia="hr-HR"/>
        </w:rPr>
      </w:pPr>
      <w:r w:rsidRPr="00191988">
        <w:rPr>
          <w:rFonts w:cs="Times New Roman" w:eastAsia="Times New Roman"/>
          <w:lang w:eastAsia="hr-HR"/>
        </w:rPr>
        <w:t>Obrazloženje</w:t>
      </w:r>
    </w:p>
    <w:p w:rsidRDefault="00191988" w:rsidP="00191988" w:rsidR="00191988" w:rsidRPr="00191988">
      <w:pPr>
        <w:spacing w:after="0"/>
        <w:rPr>
          <w:rFonts w:cs="Times New Roman" w:eastAsia="Times New Roman"/>
          <w:lang w:eastAsia="hr-HR"/>
        </w:rPr>
      </w:pPr>
    </w:p>
    <w:p w:rsidRDefault="00191988" w:rsidP="00191988" w:rsidR="00191988" w:rsidRPr="00191988">
      <w:pPr>
        <w:spacing w:after="0"/>
        <w:ind w:firstLine="708"/>
        <w:jc w:val="both"/>
        <w:rPr>
          <w:rFonts w:cs="Times New Roman" w:eastAsia="Times New Roman"/>
        </w:rPr>
      </w:pPr>
      <w:r w:rsidRPr="00191988">
        <w:rPr>
          <w:rFonts w:cs="Times New Roman" w:eastAsia="Times New Roman"/>
        </w:rPr>
        <w:t xml:space="preserve">Financijska agencija, Regionalni centar Split, Podružnica Split, podnijela je ovom sudu 23. svibnja 2016., na temelju članka 110. stavka 1. Stečajnog zakona („Narodne novine“ broj 71/15.; dalje: SZ), prijedlog za otvaranje stečajnog postupka nad dužnikom </w:t>
      </w:r>
      <w:r w:rsidRPr="00191988">
        <w:rPr>
          <w:rFonts w:cs="Times New Roman" w:eastAsia="Times New Roman"/>
          <w:szCs w:val="20"/>
          <w:lang w:eastAsia="hr-HR"/>
        </w:rPr>
        <w:t xml:space="preserve">AUTO MAKJANIĆ j.d.o.o., OIB: 24816218935, </w:t>
      </w:r>
      <w:proofErr w:type="spellStart"/>
      <w:r w:rsidRPr="00191988">
        <w:rPr>
          <w:rFonts w:cs="Times New Roman" w:eastAsia="Times New Roman"/>
          <w:szCs w:val="20"/>
          <w:lang w:eastAsia="hr-HR"/>
        </w:rPr>
        <w:t>Jelsa</w:t>
      </w:r>
      <w:proofErr w:type="spellEnd"/>
      <w:r w:rsidRPr="00191988">
        <w:rPr>
          <w:rFonts w:cs="Times New Roman" w:eastAsia="Times New Roman"/>
          <w:szCs w:val="20"/>
          <w:lang w:eastAsia="hr-HR"/>
        </w:rPr>
        <w:t xml:space="preserve">, </w:t>
      </w:r>
      <w:proofErr w:type="spellStart"/>
      <w:r w:rsidRPr="00191988">
        <w:rPr>
          <w:rFonts w:cs="Times New Roman" w:eastAsia="Times New Roman"/>
          <w:szCs w:val="20"/>
          <w:lang w:eastAsia="hr-HR"/>
        </w:rPr>
        <w:t>Jelsa</w:t>
      </w:r>
      <w:proofErr w:type="spellEnd"/>
      <w:r w:rsidRPr="00191988">
        <w:rPr>
          <w:rFonts w:cs="Times New Roman" w:eastAsia="Times New Roman"/>
          <w:szCs w:val="20"/>
          <w:lang w:eastAsia="hr-HR"/>
        </w:rPr>
        <w:t xml:space="preserve"> 352</w:t>
      </w:r>
      <w:r w:rsidRPr="00191988">
        <w:rPr>
          <w:rFonts w:cs="Times New Roman" w:eastAsia="Times New Roman"/>
        </w:rPr>
        <w:t xml:space="preserve">. U prijedlogu se navodi kako dužnik na dan 18. svibnja 2016. u Očevidniku redoslijeda osnova za plaćanje ima evidentirane neizvršene osnove za plaćanje </w:t>
      </w:r>
      <w:r w:rsidRPr="00191988">
        <w:rPr>
          <w:rFonts w:cs="Times New Roman" w:eastAsia="Calibri"/>
        </w:rPr>
        <w:t>u neprekinutom razdoblju od 120 dana</w:t>
      </w:r>
      <w:r w:rsidRPr="00191988">
        <w:rPr>
          <w:rFonts w:cs="Times New Roman" w:eastAsia="Times New Roman"/>
        </w:rPr>
        <w:t xml:space="preserve">, u ukupnom iznosu od 21.168,43 kn, kao i da dužnik ima jednog zaposlenika.   </w:t>
      </w:r>
    </w:p>
    <w:p w:rsidRDefault="00191988" w:rsidP="00191988" w:rsidR="00191988" w:rsidRPr="00191988">
      <w:pPr>
        <w:spacing w:after="0"/>
        <w:ind w:firstLine="708"/>
        <w:jc w:val="both"/>
        <w:rPr>
          <w:rFonts w:cs="Times New Roman" w:eastAsia="Times New Roman"/>
        </w:rPr>
      </w:pPr>
    </w:p>
    <w:p w:rsidRDefault="00191988" w:rsidP="00191988" w:rsidR="00191988" w:rsidRPr="00191988">
      <w:pPr>
        <w:spacing w:after="0"/>
        <w:ind w:firstLine="708"/>
        <w:jc w:val="both"/>
        <w:rPr>
          <w:rFonts w:cs="Times New Roman" w:eastAsia="Times New Roman"/>
          <w:szCs w:val="20"/>
          <w:lang w:eastAsia="hr-HR"/>
        </w:rPr>
      </w:pPr>
      <w:r w:rsidRPr="00191988">
        <w:rPr>
          <w:rFonts w:cs="Times New Roman" w:eastAsia="Calibri"/>
        </w:rPr>
        <w:lastRenderedPageBreak/>
        <w:t xml:space="preserve">Rješenjem poslovni broj St-1287/2016 od 14. siječnja 2019. pokrenut je prethodni postupak radi utvrđivanja pretpostavki za otvaranje stečajnog postupka nad dužnikom i određeno je ročište radi očitovanja o prijedlogu i rasprave o pretpostavkama za otvaranje stečajnog postupka za 5. veljače 2019. Istim rješenjem naloženo je zastupniku po zakonu dužnika Ivici </w:t>
      </w:r>
      <w:proofErr w:type="spellStart"/>
      <w:r w:rsidRPr="00191988">
        <w:rPr>
          <w:rFonts w:cs="Times New Roman" w:eastAsia="Calibri"/>
        </w:rPr>
        <w:t>Makjaniću</w:t>
      </w:r>
      <w:proofErr w:type="spellEnd"/>
      <w:r w:rsidRPr="00191988">
        <w:rPr>
          <w:rFonts w:cs="Times New Roman" w:eastAsia="Calibri"/>
        </w:rPr>
        <w:t xml:space="preserve">, OIB: 63998771141, </w:t>
      </w:r>
      <w:proofErr w:type="spellStart"/>
      <w:r w:rsidRPr="00191988">
        <w:rPr>
          <w:rFonts w:cs="Times New Roman" w:eastAsia="Calibri"/>
        </w:rPr>
        <w:t>Jelsa</w:t>
      </w:r>
      <w:proofErr w:type="spellEnd"/>
      <w:r w:rsidRPr="00191988">
        <w:rPr>
          <w:rFonts w:cs="Times New Roman" w:eastAsia="Calibri"/>
        </w:rPr>
        <w:t xml:space="preserve">, </w:t>
      </w:r>
      <w:proofErr w:type="spellStart"/>
      <w:r w:rsidRPr="00191988">
        <w:rPr>
          <w:rFonts w:cs="Times New Roman" w:eastAsia="Calibri"/>
        </w:rPr>
        <w:t>Jelsa</w:t>
      </w:r>
      <w:proofErr w:type="spellEnd"/>
      <w:r w:rsidRPr="00191988">
        <w:rPr>
          <w:rFonts w:cs="Times New Roman" w:eastAsia="Calibri"/>
        </w:rPr>
        <w:t xml:space="preserve"> 352</w:t>
      </w:r>
      <w:r w:rsidRPr="00191988">
        <w:rPr>
          <w:rFonts w:cs="Times New Roman" w:eastAsia="Times New Roman"/>
          <w:szCs w:val="20"/>
          <w:lang w:eastAsia="hr-HR"/>
        </w:rPr>
        <w:t xml:space="preserve">, da sudu dostavi pisano izvješće o financijsko-gospodarskom stanju dužnika te popis imovine i obveza dužnika. </w:t>
      </w:r>
    </w:p>
    <w:p w:rsidRDefault="00191988" w:rsidP="00191988" w:rsidR="00191988" w:rsidRPr="00191988">
      <w:pPr>
        <w:spacing w:after="0"/>
        <w:ind w:firstLine="708"/>
        <w:jc w:val="both"/>
        <w:rPr>
          <w:rFonts w:cs="Times New Roman" w:eastAsia="Times New Roman"/>
          <w:szCs w:val="20"/>
          <w:lang w:eastAsia="hr-HR"/>
        </w:rPr>
      </w:pPr>
    </w:p>
    <w:p w:rsidRDefault="00191988" w:rsidP="00191988" w:rsidR="00191988" w:rsidRPr="00191988">
      <w:pPr>
        <w:spacing w:after="0"/>
        <w:ind w:firstLine="708"/>
        <w:jc w:val="both"/>
        <w:rPr>
          <w:rFonts w:cs="Times New Roman" w:eastAsia="Times New Roman"/>
          <w:szCs w:val="20"/>
          <w:lang w:eastAsia="hr-HR"/>
        </w:rPr>
      </w:pPr>
      <w:r w:rsidRPr="00191988">
        <w:rPr>
          <w:rFonts w:cs="Times New Roman" w:eastAsia="Calibri"/>
        </w:rPr>
        <w:t xml:space="preserve">Zastupnik po zakonu dužnika Ivica </w:t>
      </w:r>
      <w:proofErr w:type="spellStart"/>
      <w:r w:rsidRPr="00191988">
        <w:rPr>
          <w:rFonts w:cs="Times New Roman" w:eastAsia="Calibri"/>
        </w:rPr>
        <w:t>Makjanić</w:t>
      </w:r>
      <w:proofErr w:type="spellEnd"/>
      <w:r w:rsidRPr="00191988">
        <w:rPr>
          <w:rFonts w:cs="Times New Roman" w:eastAsia="Calibri"/>
        </w:rPr>
        <w:t xml:space="preserve"> nije udovoljio nalogu suda da dostavi pisano izvješće o </w:t>
      </w:r>
      <w:r w:rsidRPr="00191988">
        <w:rPr>
          <w:rFonts w:cs="Times New Roman" w:eastAsia="Times New Roman"/>
          <w:szCs w:val="20"/>
          <w:lang w:eastAsia="hr-HR"/>
        </w:rPr>
        <w:t xml:space="preserve">financijsko-gospodarskom stanju dužnika te popis imovine i obveza dužnika, ali je pristupio na ročište radi očitovanja o prijedlogu i rasprave o pretpostavkama za otvaranje stečajnog postupka. Na ročištu je naveo da je suglasan s prijedlogom za otvaranje stečajnog postupka i da priznaje postojanje stečajnog razloga nesposobnosti za plaćanje na strani dužnika. Nadalje, iz iskaza zastupnika po zakonu dužnika u bitnom proizlazi kako je trgovačko društvo AUTO MAKJANIĆ j.d.o.o osnovano prije otprilike šest godina, kako je društvo registrirano za kupnju i prodaju robe, održavanje i popravak motornih vozila i prijevoz za vlastite potrebe, ali se isključivo bavilo održavanjem i popravkom motornih vozila, kako su poslovni problemi započeli su zbog teške obiteljske situacije, kako je ranije on bio jedini zaposlenik društva, a kako sada društvo više nema zaposlenika, kako društvo nema nikakve imovine koja bi se mogla unovčiti (nema pokretnina, niti nekretnina, niti bilo kakvih drugih prava), kako društvo ne vodi nikakav sudski ili drugi postupak, kako nema nikakvih zaliha, te kako društvo ima blokiran račun od 2016. godine. </w:t>
      </w:r>
    </w:p>
    <w:p w:rsidRDefault="00191988" w:rsidP="00191988" w:rsidR="00191988" w:rsidRPr="00191988">
      <w:pPr>
        <w:spacing w:after="0"/>
        <w:ind w:firstLine="708"/>
        <w:jc w:val="both"/>
        <w:rPr>
          <w:rFonts w:cs="Times New Roman" w:eastAsia="Times New Roman"/>
          <w:szCs w:val="20"/>
          <w:lang w:eastAsia="hr-HR"/>
        </w:rPr>
      </w:pPr>
    </w:p>
    <w:p w:rsidRDefault="00191988" w:rsidP="00191988" w:rsidR="00191988" w:rsidRPr="00191988">
      <w:pPr>
        <w:spacing w:after="0"/>
        <w:ind w:firstLine="708"/>
        <w:jc w:val="both"/>
        <w:rPr>
          <w:rFonts w:cs="Times New Roman" w:eastAsia="Times New Roman"/>
        </w:rPr>
      </w:pPr>
      <w:r w:rsidRPr="00191988">
        <w:rPr>
          <w:rFonts w:cs="Times New Roman" w:eastAsia="Calibri"/>
        </w:rPr>
        <w:t xml:space="preserve">Nadalje, </w:t>
      </w:r>
      <w:r w:rsidRPr="00191988">
        <w:rPr>
          <w:rFonts w:cs="Times New Roman" w:eastAsia="Times New Roman"/>
        </w:rPr>
        <w:t>sud je i službenim putem zatražio podatke o imovini dužnika, i to od Ministarstva unutarnjih poslova RH, Policijske uprave Splitsko-dalmatinske, te od Općinskog suda u Splitu, Zemljišnoknjižnog odjela Split i Zemljišnoknjižnog odjela Stari Grad.</w:t>
      </w:r>
    </w:p>
    <w:p w:rsidRDefault="00191988" w:rsidP="00191988" w:rsidR="00191988" w:rsidRPr="00191988">
      <w:pPr>
        <w:spacing w:after="0"/>
        <w:ind w:firstLine="708"/>
        <w:jc w:val="both"/>
        <w:rPr>
          <w:rFonts w:cs="Times New Roman" w:eastAsia="Times New Roman"/>
        </w:rPr>
      </w:pPr>
    </w:p>
    <w:p w:rsidRDefault="00191988" w:rsidP="00191988" w:rsidR="00191988" w:rsidRPr="00191988">
      <w:pPr>
        <w:spacing w:after="0"/>
        <w:ind w:firstLine="708"/>
        <w:jc w:val="both"/>
        <w:rPr>
          <w:rFonts w:cs="Times New Roman" w:eastAsia="Times New Roman"/>
        </w:rPr>
      </w:pPr>
      <w:r w:rsidRPr="00191988">
        <w:rPr>
          <w:rFonts w:cs="Times New Roman" w:eastAsia="Times New Roman"/>
        </w:rPr>
        <w:t xml:space="preserve">Iz dostavljenih podataka proizlazi kako dužnik nije evidentiran kao vlasnik vozila, niti je upisan kao vlasnik nekretnina na području nadležnosti Zemljišnoknjižnog odjela Split i Zemljišnoknjižnog odjela Stari Grad.   </w:t>
      </w:r>
    </w:p>
    <w:p w:rsidRDefault="00191988" w:rsidP="00191988" w:rsidR="00191988" w:rsidRPr="00191988">
      <w:pPr>
        <w:spacing w:after="0"/>
        <w:jc w:val="both"/>
        <w:rPr>
          <w:rFonts w:cs="Times New Roman" w:eastAsia="Calibri"/>
        </w:rPr>
      </w:pPr>
    </w:p>
    <w:p w:rsidRDefault="00191988" w:rsidP="00191988" w:rsidR="00191988" w:rsidRPr="00191988">
      <w:pPr>
        <w:spacing w:after="0"/>
        <w:ind w:firstLine="708"/>
        <w:jc w:val="both"/>
        <w:rPr>
          <w:rFonts w:cs="Times New Roman" w:eastAsia="Calibri"/>
        </w:rPr>
      </w:pPr>
      <w:r w:rsidRPr="00191988">
        <w:rPr>
          <w:rFonts w:cs="Times New Roman" w:eastAsia="Calibri"/>
        </w:rPr>
        <w:t xml:space="preserve">Prije održavanja ročišta zakazanog za 5. veljače 2019., u spis je zaprimljena potvrda Financijske agencije o neizvršenim osnovama za plaćanje iz koje proizlazi kako dužnik na dan izdavanja potvrde 1. veljače 2019. u Očevidniku redoslijeda osnova za plaćanje ima evidentirane neizvršene osnove za plaćanje u neprekinutom razdoblju od 1108 dana, te potvrda o blokadi računa i novčanih sredstava iz koje proizlazi kako nepodmirene obveze dužnika na dan izdavanja potvrde 1. veljače 2019. iznose 25.284,36 kn.     </w:t>
      </w:r>
    </w:p>
    <w:p w:rsidRDefault="00191988" w:rsidP="00191988" w:rsidR="00191988" w:rsidRPr="00191988">
      <w:pPr>
        <w:spacing w:after="0"/>
        <w:ind w:firstLine="708"/>
        <w:jc w:val="both"/>
        <w:rPr>
          <w:rFonts w:cs="Times New Roman" w:eastAsia="Calibri"/>
        </w:rPr>
      </w:pPr>
    </w:p>
    <w:p w:rsidRDefault="00191988" w:rsidP="00191988" w:rsidR="00191988" w:rsidRPr="00191988">
      <w:pPr>
        <w:spacing w:after="0"/>
        <w:ind w:firstLine="720"/>
        <w:jc w:val="both"/>
        <w:rPr>
          <w:rFonts w:cs="Times New Roman" w:eastAsia="Times New Roman"/>
          <w:lang w:eastAsia="hr-HR"/>
        </w:rPr>
      </w:pPr>
      <w:r w:rsidRPr="00191988">
        <w:rPr>
          <w:rFonts w:cs="Times New Roman" w:eastAsia="Times New Roman"/>
          <w:lang w:eastAsia="hr-HR"/>
        </w:rPr>
        <w:t>Slijedom navedenog, tijekom prethodnog postupka utvrđeno je da je kod dužnika ispunjen stečajni razlog nesposobnosti za plaćanje. 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191988" w:rsidP="00191988" w:rsidR="00191988" w:rsidRPr="00191988">
      <w:pPr>
        <w:spacing w:after="0"/>
        <w:ind w:firstLine="720"/>
        <w:jc w:val="both"/>
        <w:rPr>
          <w:rFonts w:cs="Times New Roman" w:eastAsia="Times New Roman"/>
          <w:lang w:eastAsia="hr-HR"/>
        </w:rPr>
      </w:pPr>
    </w:p>
    <w:p w:rsidRDefault="00191988" w:rsidP="00191988" w:rsidR="00191988" w:rsidRPr="00191988">
      <w:pPr>
        <w:spacing w:after="0"/>
        <w:ind w:firstLine="720"/>
        <w:jc w:val="both"/>
        <w:rPr>
          <w:rFonts w:cs="Times New Roman" w:eastAsia="Times New Roman"/>
          <w:szCs w:val="20"/>
          <w:lang w:eastAsia="hr-HR"/>
        </w:rPr>
      </w:pPr>
      <w:r w:rsidRPr="00191988">
        <w:rPr>
          <w:rFonts w:cs="Times New Roman" w:eastAsia="Times New Roman"/>
          <w:szCs w:val="20"/>
          <w:lang w:eastAsia="hr-HR"/>
        </w:rPr>
        <w:t xml:space="preserve">Međutim, osim postojanja stečajnog razloga kod dužnika, iz rezultata prethodnog postupka (uvjerenja MUP-a, potvrde Zemljišnoknjižnih odjela Split i Stari Grad, te iskaza zastupnika po zakonu dužnika) također proizlazi da dužnik nema imovine koja bi ušla u stečajnu masu i iz koje bi se mogli namiriti troškovi stečajnog postupka. </w:t>
      </w:r>
    </w:p>
    <w:p w:rsidRDefault="00191988" w:rsidP="00191988" w:rsidR="00191988" w:rsidRPr="00191988">
      <w:pPr>
        <w:spacing w:after="0"/>
        <w:ind w:firstLine="720"/>
        <w:jc w:val="both"/>
        <w:rPr>
          <w:rFonts w:cs="Times New Roman" w:eastAsia="Times New Roman"/>
          <w:szCs w:val="20"/>
          <w:lang w:eastAsia="hr-HR"/>
        </w:rPr>
      </w:pPr>
    </w:p>
    <w:p w:rsidRDefault="00191988" w:rsidP="00191988" w:rsidR="00191988" w:rsidRPr="00191988">
      <w:pPr>
        <w:spacing w:after="0"/>
        <w:ind w:firstLine="720"/>
        <w:jc w:val="both"/>
        <w:rPr>
          <w:rFonts w:cs="Times New Roman" w:eastAsia="Times New Roman"/>
          <w:szCs w:val="20"/>
          <w:lang w:eastAsia="hr-HR"/>
        </w:rPr>
      </w:pPr>
      <w:r w:rsidRPr="00191988">
        <w:rPr>
          <w:rFonts w:cs="Times New Roman" w:eastAsia="Times New Roman"/>
          <w:szCs w:val="20"/>
          <w:lang w:eastAsia="hr-HR"/>
        </w:rPr>
        <w:lastRenderedPageBreak/>
        <w:t>Budući da iz rezultata prethodnog postupka proizlazi kako dužnik ne raspolaže likvidnom imovinom dostatnom za podmirenje barem troškova stečajnog postupka, to su se u konkretnom slučaju ispunili uvjeti za donošenje rješenja o otvaranju i istovremenom zaključenju stečajnog postupka nad dužnikom.</w:t>
      </w:r>
    </w:p>
    <w:p w:rsidRDefault="00191988" w:rsidP="00191988" w:rsidR="00191988" w:rsidRPr="00191988">
      <w:pPr>
        <w:spacing w:after="0"/>
        <w:ind w:firstLine="720"/>
        <w:jc w:val="both"/>
        <w:rPr>
          <w:rFonts w:cs="Times New Roman" w:eastAsia="Times New Roman"/>
          <w:szCs w:val="20"/>
          <w:lang w:eastAsia="hr-HR"/>
        </w:rPr>
      </w:pPr>
      <w:r w:rsidRPr="00191988">
        <w:rPr>
          <w:rFonts w:cs="Times New Roman" w:eastAsia="Times New Roman"/>
          <w:szCs w:val="20"/>
          <w:lang w:eastAsia="hr-HR"/>
        </w:rPr>
        <w:t xml:space="preserve">Međutim, prije donošenja navedenog rješenja, u smislu odredbi </w:t>
      </w:r>
      <w:r w:rsidRPr="00191988">
        <w:rPr>
          <w:rFonts w:cs="Times New Roman" w:eastAsia="Times New Roman"/>
          <w:lang w:eastAsia="hr-HR"/>
        </w:rPr>
        <w:t>SZ-a</w:t>
      </w:r>
      <w:r w:rsidRPr="00191988">
        <w:rPr>
          <w:rFonts w:cs="Times New Roman" w:eastAsia="Times New Roman"/>
          <w:szCs w:val="20"/>
          <w:lang w:eastAsia="hr-HR"/>
        </w:rPr>
        <w:t>, treba pozvati vjerovnike dužnika, kao i sve druge osobe</w:t>
      </w:r>
      <w:r w:rsidRPr="00191988">
        <w:rPr>
          <w:rFonts w:cs="Times New Roman" w:eastAsia="Times New Roman"/>
          <w:lang w:eastAsia="hr-HR"/>
        </w:rPr>
        <w:t xml:space="preserve"> </w:t>
      </w:r>
      <w:r w:rsidRPr="00191988">
        <w:rPr>
          <w:rFonts w:cs="Times New Roman" w:eastAsia="Times New Roman"/>
          <w:szCs w:val="20"/>
          <w:lang w:eastAsia="hr-HR"/>
        </w:rPr>
        <w:t xml:space="preserve">koje imaju pravni interes za provedbom stečajnog postupka nad dužnikom, na uplatu predujma za namirenje troškova, kako prethodnog, tako i otvorenog stečajnog postupka, jer ukoliko navedeni predujam bude uplaćen tada bi se mogao provesti redovni stečajni postupak nad dužnikom. </w:t>
      </w:r>
    </w:p>
    <w:p w:rsidRDefault="00191988" w:rsidP="00191988" w:rsidR="00191988" w:rsidRPr="00191988">
      <w:pPr>
        <w:spacing w:after="0"/>
        <w:ind w:firstLine="720"/>
        <w:jc w:val="both"/>
        <w:rPr>
          <w:rFonts w:cs="Times New Roman" w:eastAsia="Times New Roman"/>
          <w:szCs w:val="20"/>
          <w:lang w:eastAsia="hr-HR"/>
        </w:rPr>
      </w:pPr>
    </w:p>
    <w:p w:rsidRDefault="00191988" w:rsidP="00191988" w:rsidR="00191988" w:rsidRPr="00191988">
      <w:pPr>
        <w:spacing w:after="0"/>
        <w:ind w:firstLine="709"/>
        <w:jc w:val="both"/>
        <w:rPr>
          <w:rFonts w:cs="Times New Roman" w:eastAsia="Calibri"/>
        </w:rPr>
      </w:pPr>
      <w:r w:rsidRPr="00191988">
        <w:rPr>
          <w:rFonts w:cs="Times New Roman" w:eastAsia="Calibri"/>
        </w:rPr>
        <w:t>Naime, 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191988" w:rsidP="00191988" w:rsidR="00191988" w:rsidRPr="00191988">
      <w:pPr>
        <w:spacing w:after="0"/>
        <w:ind w:firstLine="709"/>
        <w:jc w:val="both"/>
        <w:rPr>
          <w:rFonts w:cs="Times New Roman" w:eastAsia="Calibri"/>
        </w:rPr>
      </w:pPr>
    </w:p>
    <w:p w:rsidRDefault="00191988" w:rsidP="00191988" w:rsidR="00191988" w:rsidRPr="00191988">
      <w:pPr>
        <w:spacing w:after="0"/>
        <w:ind w:firstLine="709"/>
        <w:jc w:val="both"/>
        <w:rPr>
          <w:rFonts w:cs="Times New Roman" w:eastAsia="Calibri"/>
        </w:rPr>
      </w:pPr>
      <w:r w:rsidRPr="00191988">
        <w:rPr>
          <w:rFonts w:cs="Times New Roman" w:eastAsia="Calibri"/>
        </w:rPr>
        <w:t>Visinu zatraženog predujma od 14.000,00 kn ovaj sud utvrđuje procjenom troškova otvorenog stečajnog postupka (koja se temelji na pretpostavljenom trajanju stečajnog postupka od šest mjeseci):</w:t>
      </w:r>
    </w:p>
    <w:p w:rsidRDefault="00191988" w:rsidP="00191988" w:rsidR="00191988" w:rsidRPr="00191988">
      <w:pPr>
        <w:spacing w:after="0"/>
        <w:ind w:firstLine="709"/>
        <w:jc w:val="both"/>
        <w:rPr>
          <w:rFonts w:cs="Times New Roman" w:eastAsia="Calibri"/>
        </w:rPr>
      </w:pPr>
      <w:r w:rsidRPr="00191988">
        <w:rPr>
          <w:rFonts w:cs="Times New Roman" w:eastAsia="Calibri"/>
        </w:rPr>
        <w:t>- nagrada i naknada stvarnih troškova stečajnom upravitelju u iznosu od 5.000,00 kn;</w:t>
      </w:r>
    </w:p>
    <w:p w:rsidRDefault="00191988" w:rsidP="00191988" w:rsidR="00191988" w:rsidRPr="00191988">
      <w:pPr>
        <w:spacing w:after="0"/>
        <w:ind w:firstLine="709"/>
        <w:jc w:val="both"/>
        <w:rPr>
          <w:rFonts w:cs="Times New Roman" w:eastAsia="Calibri"/>
        </w:rPr>
      </w:pPr>
      <w:r w:rsidRPr="00191988">
        <w:rPr>
          <w:rFonts w:cs="Times New Roman" w:eastAsia="Calibri"/>
        </w:rPr>
        <w:t>- troškovi knjigovodstvenih usluga u iznosu od 1.000,00 kn mjesečno (6.000,00 kn);</w:t>
      </w:r>
    </w:p>
    <w:p w:rsidRDefault="00191988" w:rsidP="00191988" w:rsidR="00191988" w:rsidRPr="00191988">
      <w:pPr>
        <w:spacing w:after="0"/>
        <w:ind w:firstLine="709"/>
        <w:jc w:val="both"/>
        <w:rPr>
          <w:rFonts w:cs="Times New Roman" w:eastAsia="Calibri"/>
        </w:rPr>
      </w:pPr>
      <w:r w:rsidRPr="00191988">
        <w:rPr>
          <w:rFonts w:cs="Times New Roman" w:eastAsia="Calibri"/>
        </w:rPr>
        <w:t>- troškovi zatvaranja starog i otvaranja novog računa dužnika u iznosu od 200,00 kn;</w:t>
      </w:r>
    </w:p>
    <w:p w:rsidRDefault="00191988" w:rsidP="00191988" w:rsidR="00191988" w:rsidRPr="00191988">
      <w:pPr>
        <w:spacing w:after="0"/>
        <w:ind w:firstLine="709"/>
        <w:jc w:val="both"/>
        <w:rPr>
          <w:rFonts w:cs="Times New Roman" w:eastAsia="Calibri"/>
        </w:rPr>
      </w:pPr>
      <w:r w:rsidRPr="00191988">
        <w:rPr>
          <w:rFonts w:cs="Times New Roman" w:eastAsia="Calibri"/>
        </w:rPr>
        <w:t>- trošak izrade novog pečata dužnika u iznosu od 100,00 kn;</w:t>
      </w:r>
    </w:p>
    <w:p w:rsidRDefault="00191988" w:rsidP="00191988" w:rsidR="00191988" w:rsidRPr="00191988">
      <w:pPr>
        <w:spacing w:after="0"/>
        <w:ind w:firstLine="709"/>
        <w:jc w:val="both"/>
        <w:rPr>
          <w:rFonts w:cs="Times New Roman" w:eastAsia="Calibri"/>
        </w:rPr>
      </w:pPr>
      <w:r w:rsidRPr="00191988">
        <w:rPr>
          <w:rFonts w:cs="Times New Roman" w:eastAsia="Calibri"/>
        </w:rPr>
        <w:t>- trošak arhiviranja građe dužnika u iznosu od 2.700,00 kn.</w:t>
      </w:r>
    </w:p>
    <w:p w:rsidRDefault="00191988" w:rsidP="00191988" w:rsidR="00191988" w:rsidRPr="00191988">
      <w:pPr>
        <w:spacing w:after="0"/>
        <w:ind w:firstLine="709"/>
        <w:jc w:val="both"/>
        <w:rPr>
          <w:rFonts w:cs="Times New Roman" w:eastAsia="Calibri"/>
        </w:rPr>
      </w:pPr>
    </w:p>
    <w:p w:rsidRDefault="00191988" w:rsidP="00191988" w:rsidR="00191988" w:rsidRPr="00191988">
      <w:pPr>
        <w:spacing w:after="0"/>
        <w:ind w:firstLine="709"/>
        <w:jc w:val="both"/>
        <w:rPr>
          <w:rFonts w:cs="Times New Roman" w:eastAsia="Times New Roman"/>
          <w:szCs w:val="20"/>
          <w:lang w:eastAsia="hr-HR"/>
        </w:rPr>
      </w:pPr>
      <w:r w:rsidRPr="00191988">
        <w:rPr>
          <w:rFonts w:cs="Times New Roman" w:eastAsia="Times New Roman"/>
          <w:szCs w:val="20"/>
          <w:lang w:eastAsia="hr-HR"/>
        </w:rPr>
        <w:t xml:space="preserve">Slijedom navedenog, na temelju članka 132. stavka 1. i 2. SZ-a odlučeno je kao u izreci ovog rješenja.    </w:t>
      </w:r>
    </w:p>
    <w:p w:rsidRDefault="00191988" w:rsidP="00191988" w:rsidR="00191988" w:rsidRPr="00191988">
      <w:pPr>
        <w:spacing w:after="0"/>
        <w:ind w:firstLine="709"/>
        <w:jc w:val="both"/>
        <w:rPr>
          <w:rFonts w:cs="Times New Roman" w:eastAsia="Times New Roman"/>
          <w:szCs w:val="20"/>
          <w:lang w:eastAsia="hr-HR"/>
        </w:rPr>
      </w:pPr>
    </w:p>
    <w:p w:rsidRDefault="00191988" w:rsidP="00191988" w:rsidR="00191988" w:rsidRPr="00191988">
      <w:pPr>
        <w:spacing w:after="0"/>
        <w:jc w:val="center"/>
        <w:rPr>
          <w:rFonts w:cs="Times New Roman" w:eastAsia="Times New Roman"/>
          <w:lang w:eastAsia="hr-HR"/>
        </w:rPr>
      </w:pPr>
      <w:r w:rsidRPr="00191988">
        <w:rPr>
          <w:rFonts w:cs="Times New Roman" w:eastAsia="Times New Roman"/>
          <w:lang w:eastAsia="hr-HR"/>
        </w:rPr>
        <w:t xml:space="preserve">U Splitu 6. veljače 2019. </w:t>
      </w:r>
    </w:p>
    <w:p w:rsidRDefault="00191988" w:rsidP="00191988" w:rsidR="00191988" w:rsidRPr="00191988">
      <w:pPr>
        <w:spacing w:lineRule="auto" w:line="276" w:after="0"/>
        <w:ind w:left="6480"/>
        <w:jc w:val="center"/>
        <w:rPr>
          <w:rFonts w:cs="Times New Roman" w:eastAsia="Times New Roman"/>
          <w:lang w:eastAsia="hr-HR"/>
        </w:rPr>
      </w:pPr>
    </w:p>
    <w:p w:rsidRDefault="00191988" w:rsidP="00191988" w:rsidR="00191988" w:rsidRPr="00191988">
      <w:pPr>
        <w:spacing w:lineRule="auto" w:line="276" w:after="0"/>
        <w:ind w:left="6372"/>
        <w:rPr>
          <w:rFonts w:cs="Times New Roman" w:eastAsia="Times New Roman"/>
        </w:rPr>
      </w:pPr>
      <w:r w:rsidRPr="00191988">
        <w:rPr>
          <w:rFonts w:cs="Times New Roman" w:eastAsia="Times New Roman"/>
        </w:rPr>
        <w:t xml:space="preserve">   SUTKINJA</w:t>
      </w:r>
    </w:p>
    <w:p w:rsidRDefault="00191988" w:rsidP="00191988" w:rsidR="00191988" w:rsidRPr="00191988">
      <w:pPr>
        <w:spacing w:lineRule="auto" w:line="276" w:after="0"/>
        <w:ind w:firstLine="708" w:left="4956"/>
        <w:rPr>
          <w:rFonts w:cs="Times New Roman" w:eastAsia="Times New Roman"/>
        </w:rPr>
      </w:pPr>
      <w:r w:rsidRPr="00191988">
        <w:rPr>
          <w:rFonts w:cs="Times New Roman" w:eastAsia="Times New Roman"/>
        </w:rPr>
        <w:t xml:space="preserve">          Zrinka Ćosić, v.r.</w:t>
      </w:r>
    </w:p>
    <w:p w:rsidRDefault="00191988" w:rsidP="00191988" w:rsidR="00191988" w:rsidRPr="00191988">
      <w:pPr>
        <w:spacing w:after="0"/>
        <w:jc w:val="right"/>
        <w:rPr>
          <w:rFonts w:cs="Times New Roman" w:eastAsia="Times New Roman"/>
        </w:rPr>
      </w:pPr>
      <w:r w:rsidRPr="00191988">
        <w:rPr>
          <w:rFonts w:cs="Times New Roman" w:eastAsia="Times New Roman"/>
        </w:rPr>
        <w:t xml:space="preserve">Za točnost otpravka – ovlašteni službenik </w:t>
      </w:r>
    </w:p>
    <w:p w:rsidRDefault="00191988" w:rsidP="00191988" w:rsidR="00191988" w:rsidRPr="00191988">
      <w:pPr>
        <w:spacing w:after="0"/>
        <w:ind w:firstLine="708" w:left="5664"/>
        <w:rPr>
          <w:rFonts w:cs="Times New Roman" w:eastAsia="Times New Roman"/>
        </w:rPr>
      </w:pPr>
      <w:r w:rsidRPr="00191988">
        <w:rPr>
          <w:rFonts w:cs="Times New Roman" w:eastAsia="Times New Roman"/>
        </w:rPr>
        <w:t xml:space="preserve">  Vesna </w:t>
      </w:r>
      <w:proofErr w:type="spellStart"/>
      <w:r w:rsidRPr="00191988">
        <w:rPr>
          <w:rFonts w:cs="Times New Roman" w:eastAsia="Times New Roman"/>
        </w:rPr>
        <w:t>Čargo</w:t>
      </w:r>
      <w:proofErr w:type="spellEnd"/>
    </w:p>
    <w:p w:rsidRDefault="00191988" w:rsidP="00191988" w:rsidR="00191988" w:rsidRPr="00191988">
      <w:pPr>
        <w:spacing w:after="0"/>
        <w:ind w:firstLine="708" w:left="5664"/>
        <w:rPr>
          <w:rFonts w:cs="Times New Roman" w:eastAsia="Times New Roman"/>
        </w:rPr>
      </w:pPr>
    </w:p>
    <w:p w:rsidRDefault="00191988" w:rsidP="00191988" w:rsidR="00191988" w:rsidRPr="00191988">
      <w:pPr>
        <w:spacing w:after="0"/>
        <w:ind w:firstLine="708" w:left="5664"/>
        <w:rPr>
          <w:rFonts w:cs="Times New Roman" w:eastAsia="Times New Roman"/>
        </w:rPr>
      </w:pPr>
    </w:p>
    <w:p w:rsidRDefault="00191988" w:rsidP="00191988" w:rsidR="00191988" w:rsidRPr="00191988">
      <w:pPr>
        <w:spacing w:after="0"/>
        <w:jc w:val="both"/>
        <w:rPr>
          <w:rFonts w:cs="Times New Roman" w:eastAsia="Times New Roman"/>
          <w:lang w:eastAsia="hr-HR"/>
        </w:rPr>
      </w:pPr>
      <w:r w:rsidRPr="00191988">
        <w:rPr>
          <w:rFonts w:cs="Times New Roman" w:eastAsia="Times New Roman"/>
          <w:lang w:eastAsia="hr-HR"/>
        </w:rPr>
        <w:t xml:space="preserve">Uputa o pravnom lijeku: </w:t>
      </w:r>
    </w:p>
    <w:p w:rsidRDefault="00191988" w:rsidP="00191988" w:rsidR="00191988" w:rsidRPr="00191988">
      <w:pPr>
        <w:spacing w:after="0"/>
        <w:jc w:val="both"/>
        <w:rPr>
          <w:rFonts w:cs="Times New Roman" w:eastAsia="Times New Roman"/>
          <w:lang w:eastAsia="hr-HR"/>
        </w:rPr>
      </w:pPr>
      <w:r w:rsidRPr="00191988">
        <w:rPr>
          <w:rFonts w:cs="Times New Roman" w:eastAsia="Times New Roman"/>
          <w:lang w:eastAsia="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 </w:t>
      </w:r>
    </w:p>
    <w:p w:rsidRDefault="00191988" w:rsidP="00191988" w:rsidR="00191988" w:rsidRPr="00191988">
      <w:pPr>
        <w:spacing w:after="0"/>
        <w:jc w:val="both"/>
        <w:rPr>
          <w:rFonts w:cs="Times New Roman" w:eastAsia="Times New Roman"/>
          <w:lang w:eastAsia="hr-HR"/>
        </w:rPr>
      </w:pPr>
      <w:r w:rsidRPr="00191988">
        <w:rPr>
          <w:rFonts w:cs="Times New Roman" w:eastAsia="Times New Roman"/>
          <w:lang w:eastAsia="hr-HR"/>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226B14"/>
    <w:multiLevelType w:val="hybridMultilevel"/>
    <w:tmpl w:val="64FC915C"/>
    <w:lvl w:tplc="70F0362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1988"/>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191988"/>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191988"/>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4352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St-1287/2016-19</izvorni_sadrzaj>
    <derivirana_varijabla naziv="DomainObject.Oznaka_1">St-1287/2016-19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St-1287/2016</izvorni_sadrzaj>
    <derivirana_varijabla naziv="DomainObject.Predmet.OznakaBroj_1">St-1287/2016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AUTO MAKJANIĆ jednostavno društvo s ograničenom odgovornošću za usluge</izvorni_sadrzaj>
    <derivirana_varijabla naziv="DomainObject.Predmet.ProtustrankaFormated_1">  AUTO MAKJANIĆ jednostavno društvo s ograničenom odgovornošću za usluge</derivirana_varijabla>
  </DomainObject.Predmet.ProtustrankaFormated>
  <DomainObject.Predmet.ProtustrankaFormatedOIB>
    <izvorni_sadrzaj>  AUTO MAKJANIĆ jednostavno društvo s ograničenom odgovornošću za usluge, OIB 24816218935</izvorni_sadrzaj>
    <derivirana_varijabla naziv="DomainObject.Predmet.ProtustrankaFormatedOIB_1">  AUTO MAKJANIĆ jednostavno društvo s ograničenom odgovornošću za usluge, OIB 24816218935</derivirana_varijabla>
  </DomainObject.Predmet.ProtustrankaFormatedOIB>
  <DomainObject.Predmet.ProtustrankaFormatedWithAdress>
    <izvorni_sadrzaj> AUTO MAKJANIĆ jednostavno društvo s ograničenom odgovornošću za usluge, Jelsa 352, 21465 Jelsa</izvorni_sadrzaj>
    <derivirana_varijabla naziv="DomainObject.Predmet.ProtustrankaFormatedWithAdress_1"> AUTO MAKJANIĆ jednostavno društvo s ograničenom odgovornošću za usluge, Jelsa 352, 21465 Jelsa</derivirana_varijabla>
  </DomainObject.Predmet.ProtustrankaFormatedWithAdress>
  <DomainObject.Predmet.ProtustrankaFormatedWithAdressOIB>
    <izvorni_sadrzaj> AUTO MAKJANIĆ jednostavno društvo s ograničenom odgovornošću za usluge, OIB 24816218935, Jelsa 352, 21465 Jelsa</izvorni_sadrzaj>
    <derivirana_varijabla naziv="DomainObject.Predmet.ProtustrankaFormatedWithAdressOIB_1"> AUTO MAKJANIĆ jednostavno društvo s ograničenom odgovornošću za usluge, OIB 24816218935, Jelsa 352, 21465 Jelsa</derivirana_varijabla>
  </DomainObject.Predmet.ProtustrankaFormatedWithAdressOIB>
  <DomainObject.Predmet.ProtustrankaWithAdress>
    <izvorni_sadrzaj>AUTO MAKJANIĆ jednostavno društvo s ograničenom odgovornošću za usluge Jelsa 352, 21465 Jelsa</izvorni_sadrzaj>
    <derivirana_varijabla naziv="DomainObject.Predmet.ProtustrankaWithAdress_1">AUTO MAKJANIĆ jednostavno društvo s ograničenom odgovornošću za usluge Jelsa 352, 21465 Jelsa</derivirana_varijabla>
  </DomainObject.Predmet.ProtustrankaWithAdress>
  <DomainObject.Predmet.ProtustrankaWithAdressOIB>
    <izvorni_sadrzaj>AUTO MAKJANIĆ jednostavno društvo s ograničenom odgovornošću za usluge, OIB 24816218935, Jelsa 352, 21465 Jelsa</izvorni_sadrzaj>
    <derivirana_varijabla naziv="DomainObject.Predmet.ProtustrankaWithAdressOIB_1">AUTO MAKJANIĆ jednostavno društvo s ograničenom odgovornošću za usluge, OIB 24816218935, Jelsa 352, 21465 Jelsa</derivirana_varijabla>
  </DomainObject.Predmet.ProtustrankaWithAdressOIB>
  <DomainObject.Predmet.ProtustrankaNazivFormated>
    <izvorni_sadrzaj>AUTO MAKJANIĆ jednostavno društvo s ograničenom odgovornošću za usluge</izvorni_sadrzaj>
    <derivirana_varijabla naziv="DomainObject.Predmet.ProtustrankaNazivFormated_1">AUTO MAKJANIĆ jednostavno društvo s ograničenom odgovornošću za usluge</derivirana_varijabla>
  </DomainObject.Predmet.ProtustrankaNazivFormated>
  <DomainObject.Predmet.ProtustrankaNazivFormatedOIB>
    <izvorni_sadrzaj>AUTO MAKJANIĆ jednostavno društvo s ograničenom odgovornošću za usluge, OIB 24816218935</izvorni_sadrzaj>
    <derivirana_varijabla naziv="DomainObject.Predmet.ProtustrankaNazivFormatedOIB_1">AUTO MAKJANIĆ jednostavno društvo s ograničenom odgovornošću za usluge, OIB 24816218935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21168.43</izvorni_sadrzaj>
    <derivirana_varijabla naziv="DomainObject.Predmet.TrenutnaVrijednost_1">21168.43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MAKJANIĆ jednostavno društvo s ograničenom odgovornošću za usluge</item>
    </izvorni_sadrzaj>
    <derivirana_varijabla naziv="DomainObject.Predmet.ProtuStrankaListFormated_1">
      <item>AUTO MAKJANIĆ jednostavno društvo s ograničenom odgovornošću za usluge</item>
    </derivirana_varijabla>
  </DomainObject.Predmet.ProtuStrankaListFormated>
  <DomainObject.Predmet.ProtuStrankaListFormatedOIB>
    <izvorni_sadrzaj>
      <item>AUTO MAKJANIĆ jednostavno društvo s ograničenom odgovornošću za usluge, OIB 24816218935</item>
    </izvorni_sadrzaj>
    <derivirana_varijabla naziv="DomainObject.Predmet.ProtuStrankaListFormatedOIB_1">
      <item>AUTO MAKJANIĆ jednostavno društvo s ograničenom odgovornošću za usluge, OIB 24816218935</item>
    </derivirana_varijabla>
  </DomainObject.Predmet.ProtuStrankaListFormatedOIB>
  <DomainObject.Predmet.ProtuStrankaListFormatedWithAdress>
    <izvorni_sadrzaj>
      <item>AUTO MAKJANIĆ jednostavno društvo s ograničenom odgovornošću za usluge, Jelsa 352, 21465 Jelsa</item>
    </izvorni_sadrzaj>
    <derivirana_varijabla naziv="DomainObject.Predmet.ProtuStrankaListFormatedWithAdress_1">
      <item>AUTO MAKJANIĆ jednostavno društvo s ograničenom odgovornošću za usluge, Jelsa 352, 21465 Jelsa</item>
    </derivirana_varijabla>
  </DomainObject.Predmet.ProtuStrankaListFormatedWithAdress>
  <DomainObject.Predmet.ProtuStrankaListFormatedWithAdressOIB>
    <izvorni_sadrzaj>
      <item>AUTO MAKJANIĆ jednostavno društvo s ograničenom odgovornošću za usluge, OIB 24816218935, Jelsa 352, 21465 Jelsa</item>
    </izvorni_sadrzaj>
    <derivirana_varijabla naziv="DomainObject.Predmet.ProtuStrankaListFormatedWithAdressOIB_1">
      <item>AUTO MAKJANIĆ jednostavno društvo s ograničenom odgovornošću za usluge, OIB 24816218935, Jelsa 352, 21465 Jelsa</item>
    </derivirana_varijabla>
  </DomainObject.Predmet.ProtuStrankaListFormatedWithAdressOIB>
  <DomainObject.Predmet.ProtuStrankaListNazivFormated>
    <izvorni_sadrzaj>
      <item>AUTO MAKJANIĆ jednostavno društvo s ograničenom odgovornošću za usluge</item>
    </izvorni_sadrzaj>
    <derivirana_varijabla naziv="DomainObject.Predmet.ProtuStrankaListNazivFormated_1">
      <item>AUTO MAKJANIĆ jednostavno društvo s ograničenom odgovornošću za usluge</item>
    </derivirana_varijabla>
  </DomainObject.Predmet.ProtuStrankaListNazivFormated>
  <DomainObject.Predmet.ProtuStrankaListNazivFormatedOIB>
    <izvorni_sadrzaj>
      <item>AUTO MAKJANIĆ jednostavno društvo s ograničenom odgovornošću za usluge, OIB 24816218935</item>
    </izvorni_sadrzaj>
    <derivirana_varijabla naziv="DomainObject.Predmet.ProtuStrankaListNazivFormatedOIB_1">
      <item>AUTO MAKJANIĆ jednostavno društvo s ograničenom odgovornošću za usluge, OIB 24816218935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St-1287/2016-19</izvorni_sadrzaj>
    <derivirana_varijabla naziv="DomainObject.PoslovniBrojDokumenta_1">St-1287/2016-19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MAKJANIĆ jednostavno društvo s ograničenom odgovornošću za usluge</izvorni_sadrzaj>
    <derivirana_varijabla naziv="DomainObject.Predmet.ProtustrankaIDrugi_1">AUTO MAKJANIĆ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MAKJANIĆ jednostavno društvo s ograničenom odgovornošću za usluge, OIB 24816218935, Jelsa 352, 21465 Jelsa</izvorni_sadrzaj>
    <derivirana_varijabla naziv="DomainObject.Predmet.ProtustrankaIDrugiAdressOIB_1">AUTO MAKJANIĆ jednostavno društvo s ograničenom odgovornošću za usluge, OIB 24816218935, Jelsa 352,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MAKJANIĆ jednostavno društvo s ograničenom odgovornošću za usluge</item>
      <item>FINANCIJSKA AGENCIJA, RC SPLIT</item>
    </izvorni_sadrzaj>
    <derivirana_varijabla naziv="DomainObject.Predmet.SudioniciListNaziv_1">
      <item>AUTO MAKJANIĆ jednostavno društvo s ograničenom odgovornošću za usluge</item>
      <item>FINANCIJSKA AGENCIJA, RC SPLIT</item>
    </derivirana_varijabla>
  </DomainObject.Predmet.SudioniciListNaziv>
  <DomainObject.Predmet.SudioniciListAdressOIB>
    <izvorni_sadrzaj>
      <item>AUTO MAKJANIĆ jednostavno društvo s ograničenom odgovornošću za usluge, OIB 24816218935, Jelsa 352,21465 Jelsa</item>
      <item>FINANCIJSKA AGENCIJA, RC SPLIT, OIB 85821130368, Mažuranićevo šetalište 24 b,21000 Split</item>
    </izvorni_sadrzaj>
    <derivirana_varijabla naziv="DomainObject.Predmet.SudioniciListAdressOIB_1">
      <item>AUTO MAKJANIĆ jednostavno društvo s ograničenom odgovornošću za usluge, OIB 24816218935, Jelsa 352,21465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C1E811-2A11-45D7-8BEA-B1D2218AFA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1157</properties:Words>
  <properties:Characters>6698</properties:Characters>
  <properties:Lines>146</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2019-02-06T08:49:00Z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St-1287/2016-19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