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2d45d" w14:paraId="432d45d" w:rsidRDefault="00820A1A" w:rsidP="00820A1A" w:rsidR="00820A1A" w:rsidRPr="00847790">
      <w:pPr>
        <w:jc w:val="right"/>
        <w15:collapsed w:val="false"/>
        <w:rPr>
          <w:rStyle w:val="Naglaeno"/>
          <w:b w:val="false"/>
          <w:bCs w:val="false"/>
        </w:rPr>
      </w:pPr>
      <w:r w:rsidRPr="00847790">
        <w:t>6 St-</w:t>
      </w:r>
      <w:r w:rsidR="004A1B5B">
        <w:t>62</w:t>
      </w:r>
      <w:r w:rsidR="00DB3273">
        <w:t>1</w:t>
      </w:r>
      <w:r w:rsidR="004A1B5B">
        <w:t>/17-</w:t>
      </w:r>
      <w:r w:rsidR="00DB3273">
        <w:t>7</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pPr>
        <w:pStyle w:val="Bezproreda1"/>
        <w:rPr>
          <w:rFonts w:cs="Arial" w:hAnsi="Arial" w:ascii="Arial"/>
        </w:rPr>
      </w:pPr>
      <w:r>
        <w:rPr>
          <w:rFonts w:cs="Arial" w:hAnsi="Arial" w:ascii="Arial"/>
        </w:rPr>
        <w:tab/>
      </w:r>
    </w:p>
    <w:p w:rsidRDefault="00CD55B2" w:rsidP="00820A1A" w:rsidR="00CD55B2">
      <w:pPr>
        <w:pStyle w:val="Bezproreda1"/>
        <w:rPr>
          <w:rFonts w:cs="Arial" w:hAnsi="Arial" w:ascii="Arial"/>
        </w:rPr>
      </w:pPr>
    </w:p>
    <w:p w:rsidRDefault="00CD55B2" w:rsidP="00820A1A" w:rsidR="00CD55B2" w:rsidRPr="00820A1A">
      <w:pPr>
        <w:pStyle w:val="Bezproreda1"/>
        <w:rPr>
          <w:rFonts w:cs="Arial" w:hAnsi="Arial" w:ascii="Arial"/>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w:t>
      </w:r>
      <w:r w:rsidR="00DB3273">
        <w:rPr>
          <w:rFonts w:hAnsi="Times New Roman" w:ascii="Times New Roman"/>
          <w:sz w:val="24"/>
          <w:szCs w:val="24"/>
        </w:rPr>
        <w:t xml:space="preserve"> </w:t>
      </w:r>
      <w:r w:rsidRPr="00847790">
        <w:rPr>
          <w:rFonts w:hAnsi="Times New Roman" w:ascii="Times New Roman"/>
          <w:sz w:val="24"/>
          <w:szCs w:val="24"/>
        </w:rPr>
        <w:t>E</w:t>
      </w:r>
      <w:r w:rsidR="00DB3273">
        <w:rPr>
          <w:rFonts w:hAnsi="Times New Roman" w:ascii="Times New Roman"/>
          <w:sz w:val="24"/>
          <w:szCs w:val="24"/>
        </w:rPr>
        <w:t xml:space="preserve"> </w:t>
      </w:r>
      <w:r w:rsidRPr="00847790">
        <w:rPr>
          <w:rFonts w:hAnsi="Times New Roman" w:ascii="Times New Roman"/>
          <w:sz w:val="24"/>
          <w:szCs w:val="24"/>
        </w:rPr>
        <w:t>P</w:t>
      </w:r>
      <w:r w:rsidR="00DB3273">
        <w:rPr>
          <w:rFonts w:hAnsi="Times New Roman" w:ascii="Times New Roman"/>
          <w:sz w:val="24"/>
          <w:szCs w:val="24"/>
        </w:rPr>
        <w:t xml:space="preserve"> </w:t>
      </w:r>
      <w:r w:rsidRPr="00847790">
        <w:rPr>
          <w:rFonts w:hAnsi="Times New Roman" w:ascii="Times New Roman"/>
          <w:sz w:val="24"/>
          <w:szCs w:val="24"/>
        </w:rPr>
        <w:t>U</w:t>
      </w:r>
      <w:r w:rsidR="00DB3273">
        <w:rPr>
          <w:rFonts w:hAnsi="Times New Roman" w:ascii="Times New Roman"/>
          <w:sz w:val="24"/>
          <w:szCs w:val="24"/>
        </w:rPr>
        <w:t xml:space="preserve"> </w:t>
      </w:r>
      <w:r w:rsidRPr="00847790">
        <w:rPr>
          <w:rFonts w:hAnsi="Times New Roman" w:ascii="Times New Roman"/>
          <w:sz w:val="24"/>
          <w:szCs w:val="24"/>
        </w:rPr>
        <w:t>B</w:t>
      </w:r>
      <w:r w:rsidR="00DB3273">
        <w:rPr>
          <w:rFonts w:hAnsi="Times New Roman" w:ascii="Times New Roman"/>
          <w:sz w:val="24"/>
          <w:szCs w:val="24"/>
        </w:rPr>
        <w:t xml:space="preserve"> </w:t>
      </w:r>
      <w:r w:rsidRPr="00847790">
        <w:rPr>
          <w:rFonts w:hAnsi="Times New Roman" w:ascii="Times New Roman"/>
          <w:sz w:val="24"/>
          <w:szCs w:val="24"/>
        </w:rPr>
        <w:t>L</w:t>
      </w:r>
      <w:r w:rsidR="00DB3273">
        <w:rPr>
          <w:rFonts w:hAnsi="Times New Roman" w:ascii="Times New Roman"/>
          <w:sz w:val="24"/>
          <w:szCs w:val="24"/>
        </w:rPr>
        <w:t xml:space="preserve">  </w:t>
      </w:r>
      <w:r w:rsidRPr="00847790">
        <w:rPr>
          <w:rFonts w:hAnsi="Times New Roman" w:ascii="Times New Roman"/>
          <w:sz w:val="24"/>
          <w:szCs w:val="24"/>
        </w:rPr>
        <w:t>I</w:t>
      </w:r>
      <w:r w:rsidR="00DB3273">
        <w:rPr>
          <w:rFonts w:hAnsi="Times New Roman" w:ascii="Times New Roman"/>
          <w:sz w:val="24"/>
          <w:szCs w:val="24"/>
        </w:rPr>
        <w:t xml:space="preserve"> </w:t>
      </w:r>
      <w:r w:rsidRPr="00847790">
        <w:rPr>
          <w:rFonts w:hAnsi="Times New Roman" w:ascii="Times New Roman"/>
          <w:sz w:val="24"/>
          <w:szCs w:val="24"/>
        </w:rPr>
        <w:t>K</w:t>
      </w:r>
      <w:r w:rsidR="00DB3273">
        <w:rPr>
          <w:rFonts w:hAnsi="Times New Roman" w:ascii="Times New Roman"/>
          <w:sz w:val="24"/>
          <w:szCs w:val="24"/>
        </w:rPr>
        <w:t xml:space="preserve"> </w:t>
      </w:r>
      <w:r w:rsidRPr="00847790">
        <w:rPr>
          <w:rFonts w:hAnsi="Times New Roman" w:ascii="Times New Roman"/>
          <w:sz w:val="24"/>
          <w:szCs w:val="24"/>
        </w:rPr>
        <w:t xml:space="preserve">A </w:t>
      </w:r>
      <w:r w:rsidR="00DB3273">
        <w:rPr>
          <w:rFonts w:hAnsi="Times New Roman" w:ascii="Times New Roman"/>
          <w:sz w:val="24"/>
          <w:szCs w:val="24"/>
        </w:rPr>
        <w:t xml:space="preserve"> </w:t>
      </w:r>
      <w:r w:rsidRPr="00847790">
        <w:rPr>
          <w:rFonts w:hAnsi="Times New Roman" w:ascii="Times New Roman"/>
          <w:sz w:val="24"/>
          <w:szCs w:val="24"/>
        </w:rPr>
        <w:t>H</w:t>
      </w:r>
      <w:r w:rsidR="00DB3273">
        <w:rPr>
          <w:rFonts w:hAnsi="Times New Roman" w:ascii="Times New Roman"/>
          <w:sz w:val="24"/>
          <w:szCs w:val="24"/>
        </w:rPr>
        <w:t xml:space="preserve"> </w:t>
      </w:r>
      <w:r w:rsidRPr="00847790">
        <w:rPr>
          <w:rFonts w:hAnsi="Times New Roman" w:ascii="Times New Roman"/>
          <w:sz w:val="24"/>
          <w:szCs w:val="24"/>
        </w:rPr>
        <w:t>R</w:t>
      </w:r>
      <w:r w:rsidR="00DB3273">
        <w:rPr>
          <w:rFonts w:hAnsi="Times New Roman" w:ascii="Times New Roman"/>
          <w:sz w:val="24"/>
          <w:szCs w:val="24"/>
        </w:rPr>
        <w:t xml:space="preserve"> </w:t>
      </w:r>
      <w:r w:rsidRPr="00847790">
        <w:rPr>
          <w:rFonts w:hAnsi="Times New Roman" w:ascii="Times New Roman"/>
          <w:sz w:val="24"/>
          <w:szCs w:val="24"/>
        </w:rPr>
        <w:t>V</w:t>
      </w:r>
      <w:r w:rsidR="00DB3273">
        <w:rPr>
          <w:rFonts w:hAnsi="Times New Roman" w:ascii="Times New Roman"/>
          <w:sz w:val="24"/>
          <w:szCs w:val="24"/>
        </w:rPr>
        <w:t xml:space="preserve"> </w:t>
      </w:r>
      <w:r w:rsidRPr="00847790">
        <w:rPr>
          <w:rFonts w:hAnsi="Times New Roman" w:ascii="Times New Roman"/>
          <w:sz w:val="24"/>
          <w:szCs w:val="24"/>
        </w:rPr>
        <w:t>A</w:t>
      </w:r>
      <w:r w:rsidR="00DB3273">
        <w:rPr>
          <w:rFonts w:hAnsi="Times New Roman" w:ascii="Times New Roman"/>
          <w:sz w:val="24"/>
          <w:szCs w:val="24"/>
        </w:rPr>
        <w:t xml:space="preserve">  </w:t>
      </w:r>
      <w:r w:rsidRPr="00847790">
        <w:rPr>
          <w:rFonts w:hAnsi="Times New Roman" w:ascii="Times New Roman"/>
          <w:sz w:val="24"/>
          <w:szCs w:val="24"/>
        </w:rPr>
        <w:t>T</w:t>
      </w:r>
      <w:r w:rsidR="00DB3273">
        <w:rPr>
          <w:rFonts w:hAnsi="Times New Roman" w:ascii="Times New Roman"/>
          <w:sz w:val="24"/>
          <w:szCs w:val="24"/>
        </w:rPr>
        <w:t xml:space="preserve"> </w:t>
      </w:r>
      <w:r w:rsidRPr="00847790">
        <w:rPr>
          <w:rFonts w:hAnsi="Times New Roman" w:ascii="Times New Roman"/>
          <w:sz w:val="24"/>
          <w:szCs w:val="24"/>
        </w:rPr>
        <w:t>S</w:t>
      </w:r>
      <w:r w:rsidR="00DB3273">
        <w:rPr>
          <w:rFonts w:hAnsi="Times New Roman" w:ascii="Times New Roman"/>
          <w:sz w:val="24"/>
          <w:szCs w:val="24"/>
        </w:rPr>
        <w:t xml:space="preserve"> </w:t>
      </w:r>
      <w:r w:rsidRPr="00847790">
        <w:rPr>
          <w:rFonts w:hAnsi="Times New Roman" w:ascii="Times New Roman"/>
          <w:sz w:val="24"/>
          <w:szCs w:val="24"/>
        </w:rPr>
        <w:t>K</w:t>
      </w:r>
      <w:r w:rsidR="00DB3273">
        <w:rPr>
          <w:rFonts w:hAnsi="Times New Roman" w:ascii="Times New Roman"/>
          <w:sz w:val="24"/>
          <w:szCs w:val="24"/>
        </w:rPr>
        <w:t xml:space="preserve"> </w:t>
      </w:r>
      <w:r w:rsidRPr="00847790">
        <w:rPr>
          <w:rFonts w:hAnsi="Times New Roman" w:ascii="Times New Roman"/>
          <w:sz w:val="24"/>
          <w:szCs w:val="24"/>
        </w:rPr>
        <w:t>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4A1B5B">
        <w:t xml:space="preserve">Financijska agencija OIB 85821130368, Regionalni centar Osijek, Podružnica Osijek L. </w:t>
      </w:r>
      <w:proofErr w:type="spellStart"/>
      <w:r w:rsidR="004A1B5B">
        <w:t>Jagera</w:t>
      </w:r>
      <w:proofErr w:type="spellEnd"/>
      <w:r w:rsidR="004A1B5B">
        <w:t xml:space="preserve"> 3 za otvaranje stečajnog postupka nad dužnikom </w:t>
      </w:r>
      <w:r w:rsidR="00DB3273">
        <w:rPr>
          <w:b/>
        </w:rPr>
        <w:t>Nano2 j.d.o.o. za promociju i prodaju Vukovar, Domovinskog rata 48/12, MBS 030175148, OIB 58828993065</w:t>
      </w:r>
      <w:r>
        <w:t xml:space="preserve">, dana </w:t>
      </w:r>
      <w:r w:rsidR="00CD55B2">
        <w:t>3</w:t>
      </w:r>
      <w:r w:rsidR="00E74D9D">
        <w:t>1</w:t>
      </w:r>
      <w:r w:rsidR="00F175C9">
        <w:t xml:space="preserve">. </w:t>
      </w:r>
      <w:r w:rsidR="00DB3273">
        <w:t>listopada</w:t>
      </w:r>
      <w:r w:rsidR="002D4FFB">
        <w:t xml:space="preserve"> 2017. g.</w:t>
      </w:r>
      <w:r>
        <w:t>,</w:t>
      </w:r>
    </w:p>
    <w:p w:rsidRDefault="00820A1A" w:rsidP="00820A1A" w:rsidR="00820A1A">
      <w:pPr>
        <w:jc w:val="both"/>
      </w:pPr>
    </w:p>
    <w:p w:rsidRDefault="00CD55B2" w:rsidP="00820A1A" w:rsidR="00CD55B2">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CD55B2" w:rsidP="00820A1A" w:rsidR="00CD55B2">
      <w:pPr>
        <w:jc w:val="both"/>
      </w:pPr>
    </w:p>
    <w:p w:rsidRDefault="00820A1A" w:rsidP="00DC573E" w:rsidR="00820A1A">
      <w:pPr>
        <w:numPr>
          <w:ilvl w:val="0"/>
          <w:numId w:val="17"/>
        </w:numPr>
        <w:jc w:val="both"/>
      </w:pPr>
      <w:r>
        <w:t xml:space="preserve">Otvara se stečajni postupak nad dužnikom </w:t>
      </w:r>
      <w:r w:rsidR="00DB3273">
        <w:rPr>
          <w:b/>
        </w:rPr>
        <w:t>Nano2 j.d.o.o. za promociju i prodaju Vukovar, Domovinskog rata 48/12, MBS 030175148, OIB 58828993065</w:t>
      </w:r>
      <w:r>
        <w:t>.</w:t>
      </w:r>
    </w:p>
    <w:p w:rsidRDefault="00867912" w:rsidP="00867912" w:rsidR="00867912">
      <w:pPr>
        <w:ind w:left="1080"/>
        <w:jc w:val="both"/>
      </w:pPr>
    </w:p>
    <w:p w:rsidRDefault="00820A1A" w:rsidP="00867912" w:rsidR="00B82713" w:rsidRPr="00867912">
      <w:pPr>
        <w:numPr>
          <w:ilvl w:val="0"/>
          <w:numId w:val="17"/>
        </w:numPr>
        <w:jc w:val="both"/>
        <w:rPr>
          <w:b/>
        </w:rPr>
      </w:pPr>
      <w:r>
        <w:t>Za stečajnog upravitelja određuje se</w:t>
      </w:r>
      <w:r w:rsidR="00177C4A">
        <w:t xml:space="preserve"> </w:t>
      </w:r>
      <w:r w:rsidR="00867912" w:rsidRPr="00867912">
        <w:rPr>
          <w:b/>
        </w:rPr>
        <w:t>SLAVKO MARINAC, Požega, K. Krešimira 53, OIB: 37776084692</w:t>
      </w:r>
      <w:r w:rsidR="00177C4A" w:rsidRPr="00867912">
        <w:rPr>
          <w:b/>
        </w:rPr>
        <w:t>.</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DB3273">
        <w:rPr>
          <w:b/>
        </w:rPr>
        <w:t>Nano2 j.d.o.o. za promociju i prodaju Vukovar, Domovinskog rata 48/12, MBS 030175148, OIB 58828993065</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177C4A" w:rsidP="00177C4A" w:rsidR="00177C4A"/>
    <w:p w:rsidRDefault="00177C4A" w:rsidP="00177C4A" w:rsidR="00177C4A">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sidR="004A1B5B">
        <w:rPr>
          <w:b/>
        </w:rPr>
        <w:t>62</w:t>
      </w:r>
      <w:r w:rsidR="00DB3273">
        <w:rPr>
          <w:b/>
        </w:rPr>
        <w:t>1</w:t>
      </w:r>
      <w:r w:rsidR="004A1B5B">
        <w:rPr>
          <w:b/>
        </w:rPr>
        <w:t>-17</w:t>
      </w:r>
      <w:r>
        <w:t xml:space="preserve"> i obustavi daljnju pljenidbu do iznosa iz st. 1 čl. 112 Stečajnog zakona (NN 105/15) ako iznos predujma nije zaplijenjen u cijelosti.</w:t>
      </w:r>
    </w:p>
    <w:p w:rsidRDefault="00842E1B" w:rsidP="00842E1B" w:rsidR="00842E1B">
      <w:pPr>
        <w:pStyle w:val="Odlomakpopisa"/>
      </w:pPr>
    </w:p>
    <w:p w:rsidRDefault="00842E1B" w:rsidP="00842E1B" w:rsidR="00842E1B">
      <w:pPr>
        <w:ind w:left="720"/>
        <w:jc w:val="both"/>
      </w:pPr>
    </w:p>
    <w:p w:rsidRDefault="00820A1A" w:rsidP="009D7AFE" w:rsidR="00820A1A">
      <w:pPr>
        <w:jc w:val="both"/>
      </w:pPr>
    </w:p>
    <w:p w:rsidRDefault="00820A1A" w:rsidP="00820A1A" w:rsidR="00820A1A">
      <w:pPr>
        <w:jc w:val="center"/>
      </w:pPr>
      <w:r>
        <w:t>Obrazloženje</w:t>
      </w:r>
    </w:p>
    <w:p w:rsidRDefault="00820A1A" w:rsidP="00820A1A" w:rsidR="00820A1A">
      <w:pPr>
        <w:jc w:val="both"/>
      </w:pPr>
    </w:p>
    <w:p w:rsidRDefault="00905DCB" w:rsidP="00820A1A" w:rsidR="00905DCB">
      <w:pPr>
        <w:jc w:val="both"/>
      </w:pPr>
    </w:p>
    <w:p w:rsidRDefault="00845E8F" w:rsidP="00845E8F" w:rsidR="00845E8F">
      <w:pPr>
        <w:ind w:firstLine="720"/>
        <w:jc w:val="both"/>
        <w:rPr>
          <w:bCs/>
        </w:rPr>
      </w:pPr>
      <w:r>
        <w:t xml:space="preserve">FINA RC Osijek dana </w:t>
      </w:r>
      <w:r w:rsidR="00867912">
        <w:t>20. lipnja</w:t>
      </w:r>
      <w:r w:rsidR="004A1B5B">
        <w:t xml:space="preserve"> 2017. g.</w:t>
      </w:r>
      <w:r>
        <w:t xml:space="preserve"> podnijela je prijedlog za </w:t>
      </w:r>
      <w:r w:rsidR="00177C4A">
        <w:t xml:space="preserve">provedbu skraćenog </w:t>
      </w:r>
      <w:r>
        <w:t xml:space="preserve">stečajnog postupka nad dužnikom </w:t>
      </w:r>
      <w:r w:rsidR="00DB3273">
        <w:rPr>
          <w:b/>
        </w:rPr>
        <w:t xml:space="preserve">Nano2 j.d.o.o. za promociju i prodaju Vukovar, Domovinskog rata 48/12, MBS 030175148, OIB 58828993065 </w:t>
      </w:r>
      <w:r>
        <w:t xml:space="preserve">navodeći </w:t>
      </w:r>
      <w:r>
        <w:rPr>
          <w:bCs/>
        </w:rPr>
        <w:t xml:space="preserve">da dužnik na dan </w:t>
      </w:r>
      <w:r w:rsidR="00867912">
        <w:rPr>
          <w:bCs/>
        </w:rPr>
        <w:t>16. lipnja</w:t>
      </w:r>
      <w:r w:rsidR="004A1B5B">
        <w:rPr>
          <w:bCs/>
        </w:rPr>
        <w:t xml:space="preserve"> 2017. g.</w:t>
      </w:r>
      <w:r>
        <w:rPr>
          <w:bCs/>
        </w:rPr>
        <w:t xml:space="preserve">  u Očevidniku redoslijeda osnova za plaćanje ima evidentirane neizvršene osnove za plaćanje u neprekinutom razdoblju od </w:t>
      </w:r>
      <w:r w:rsidR="00177C4A">
        <w:rPr>
          <w:bCs/>
        </w:rPr>
        <w:t>120</w:t>
      </w:r>
      <w:r>
        <w:rPr>
          <w:bCs/>
        </w:rPr>
        <w:t xml:space="preserve"> dana, u ukupnom iznosu od </w:t>
      </w:r>
      <w:r w:rsidR="00867912">
        <w:rPr>
          <w:bCs/>
        </w:rPr>
        <w:t>50.491,74</w:t>
      </w:r>
      <w:r>
        <w:rPr>
          <w:bCs/>
        </w:rPr>
        <w:t xml:space="preserve"> kn te da </w:t>
      </w:r>
      <w:r w:rsidR="009D7AFE">
        <w:rPr>
          <w:bCs/>
        </w:rPr>
        <w:t xml:space="preserve">ima </w:t>
      </w:r>
      <w:r w:rsidR="004A1B5B">
        <w:rPr>
          <w:bCs/>
        </w:rPr>
        <w:t>dva</w:t>
      </w:r>
      <w:r>
        <w:rPr>
          <w:bCs/>
        </w:rPr>
        <w:t xml:space="preserve"> zaposlenika.</w:t>
      </w:r>
    </w:p>
    <w:p w:rsidRDefault="009D7AFE" w:rsidP="00845E8F" w:rsidR="009D7AFE">
      <w:pPr>
        <w:ind w:firstLine="720"/>
        <w:jc w:val="both"/>
        <w:rPr>
          <w:bCs/>
        </w:rPr>
      </w:pPr>
    </w:p>
    <w:p w:rsidRDefault="00CD55B2" w:rsidP="00CD55B2" w:rsidR="00CD55B2">
      <w:pPr>
        <w:ind w:firstLine="720"/>
        <w:jc w:val="both"/>
      </w:pPr>
      <w:r>
        <w:t>Zaključkom ovoga suda broj St-</w:t>
      </w:r>
      <w:r w:rsidR="004A1B5B">
        <w:t>62</w:t>
      </w:r>
      <w:r w:rsidR="00867912">
        <w:t>1</w:t>
      </w:r>
      <w:r w:rsidR="004A1B5B">
        <w:t>/17</w:t>
      </w:r>
      <w:r>
        <w:t xml:space="preserve"> od </w:t>
      </w:r>
      <w:r w:rsidR="00867912">
        <w:t>5. rujna</w:t>
      </w:r>
      <w:r w:rsidR="004A1B5B">
        <w:t xml:space="preserve"> 2017. g.</w:t>
      </w:r>
      <w:r>
        <w:t xml:space="preserve"> sud je pozvao dužnika da sukladno čl. 16 st. 3 Stečajnog zakona (NN 71/15) u roku od 8 dana dostavi popis imovine i obveza dužnika – </w:t>
      </w:r>
      <w:proofErr w:type="spellStart"/>
      <w:r>
        <w:t>prokazni</w:t>
      </w:r>
      <w:proofErr w:type="spellEnd"/>
      <w:r>
        <w:t xml:space="preserve"> popis imovine  te pisano izvješće o financijsko-gospodarskom stanju dužnika.</w:t>
      </w:r>
    </w:p>
    <w:p w:rsidRDefault="00CD55B2" w:rsidP="00CD55B2" w:rsidR="00CD55B2">
      <w:pPr>
        <w:ind w:firstLine="720"/>
        <w:jc w:val="both"/>
      </w:pPr>
    </w:p>
    <w:p w:rsidRDefault="00867912" w:rsidP="00CD55B2" w:rsidR="00CD55B2">
      <w:pPr>
        <w:ind w:firstLine="720"/>
        <w:jc w:val="both"/>
      </w:pPr>
      <w:r>
        <w:t>Dužnik je podneskom od 13. listopada</w:t>
      </w:r>
      <w:r w:rsidR="00CD55B2">
        <w:t xml:space="preserve"> 2017. g. dostavio izvješće o financijsko-gospodarskom stanju dužnika te  </w:t>
      </w:r>
      <w:proofErr w:type="spellStart"/>
      <w:r w:rsidR="00CD55B2">
        <w:t>prokazni</w:t>
      </w:r>
      <w:proofErr w:type="spellEnd"/>
      <w:r w:rsidR="00CD55B2">
        <w:t xml:space="preserve"> popis imovine ovjerovljen kod javnog bilježnika </w:t>
      </w:r>
      <w:r>
        <w:t>Dragica Dumančić iz Osijeka OV-6483/17 od 5. listopada 2017. g., Godišnje fin. izvješće poduzetnika za 2016. g., bilancu na dan 31.12.2016. g., bilješke uz financijsko izvješće za 2016. g., Odluku o utvrđivanju godišnjeg fin. izvješća za 2016. g. dužnika.</w:t>
      </w:r>
      <w:r w:rsidR="00CD55B2">
        <w:t xml:space="preserve"> </w:t>
      </w:r>
    </w:p>
    <w:p w:rsidRDefault="00CD55B2" w:rsidP="00CD55B2" w:rsidR="00CD55B2">
      <w:pPr>
        <w:jc w:val="both"/>
      </w:pPr>
    </w:p>
    <w:p w:rsidRDefault="00CD55B2" w:rsidP="004A1B5B" w:rsidR="00867912">
      <w:pPr>
        <w:ind w:firstLine="578" w:left="142"/>
        <w:jc w:val="both"/>
      </w:pPr>
      <w:r>
        <w:t xml:space="preserve">Iz izvješća o financijsko gospodarskom stanju dužnika od </w:t>
      </w:r>
      <w:r w:rsidR="00867912">
        <w:t>13.10.</w:t>
      </w:r>
      <w:r>
        <w:t xml:space="preserve">2017. g. razvidno je da </w:t>
      </w:r>
      <w:r w:rsidR="00867912">
        <w:t xml:space="preserve">zbog otežanog poslovanja dužnik je zaposlio 3 radnika što je povećalo troškove koje nije uspio prihodima pokriti te je došlo do neisplate plaća i doprinosa radnicima a dužnik je došao u blokadu i nemogućnost poslovanja budući da dobavljači nisu mogli isporučivati robu. Slijedom navedenog radnici su otišli a </w:t>
      </w:r>
      <w:proofErr w:type="spellStart"/>
      <w:r w:rsidR="00867912">
        <w:t>z.z</w:t>
      </w:r>
      <w:proofErr w:type="spellEnd"/>
      <w:r w:rsidR="00867912">
        <w:t>. svojim radom nije mogao pokriti poslovanje. Došlo je do pada te odlaska dužnika u stečaj.</w:t>
      </w:r>
    </w:p>
    <w:p w:rsidRDefault="00CD55B2" w:rsidP="00867912" w:rsidR="00CD55B2">
      <w:pPr>
        <w:jc w:val="both"/>
      </w:pPr>
    </w:p>
    <w:p w:rsidRDefault="00CD55B2" w:rsidP="00CD55B2" w:rsidR="00CD55B2">
      <w:pPr>
        <w:ind w:firstLine="578" w:left="142"/>
        <w:jc w:val="both"/>
      </w:pPr>
      <w:r>
        <w:t xml:space="preserve">Uvidom u </w:t>
      </w:r>
      <w:proofErr w:type="spellStart"/>
      <w:r>
        <w:t>prokazni</w:t>
      </w:r>
      <w:proofErr w:type="spellEnd"/>
      <w:r>
        <w:t xml:space="preserve"> popis imovine dužnika ovjerovljenog kod javnog bilježnika, sud je utvrdio da dužnik nema nikakvu imovinu (str. </w:t>
      </w:r>
      <w:r w:rsidR="00867912">
        <w:t>8-17</w:t>
      </w:r>
      <w:r>
        <w:t xml:space="preserve"> spisa)</w:t>
      </w:r>
    </w:p>
    <w:p w:rsidRDefault="00CD55B2" w:rsidP="00CD55B2" w:rsidR="00CD55B2">
      <w:pPr>
        <w:jc w:val="both"/>
      </w:pPr>
    </w:p>
    <w:p w:rsidRDefault="00CD55B2" w:rsidP="00CD55B2" w:rsidR="00CD55B2">
      <w:pPr>
        <w:ind w:firstLine="720"/>
        <w:jc w:val="both"/>
      </w:pPr>
      <w:r>
        <w:t>Rješenjem ovoga suda broj St-</w:t>
      </w:r>
      <w:r w:rsidR="004A1B5B">
        <w:t>62</w:t>
      </w:r>
      <w:r w:rsidR="00867912">
        <w:t>1</w:t>
      </w:r>
      <w:r w:rsidR="004A1B5B">
        <w:t xml:space="preserve">/17 od </w:t>
      </w:r>
      <w:r w:rsidR="00867912">
        <w:t>9.10</w:t>
      </w:r>
      <w:r w:rsidR="004A1B5B">
        <w:t>.</w:t>
      </w:r>
      <w:r>
        <w:t>2017. g.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CD55B2" w:rsidP="00CD55B2" w:rsidR="00CD55B2">
      <w:pPr>
        <w:jc w:val="both"/>
      </w:pPr>
    </w:p>
    <w:p w:rsidRDefault="00CD55B2" w:rsidP="00CD55B2" w:rsidR="00CD55B2">
      <w:pPr>
        <w:ind w:firstLine="720"/>
        <w:jc w:val="both"/>
      </w:pPr>
      <w:r>
        <w:t xml:space="preserve">Navedeno rješenje objavljeno je na mrežnim stranicama e-oglasna ploča Trgovačkog suda u Osijeku dana </w:t>
      </w:r>
      <w:r w:rsidR="00867912">
        <w:t>10.10</w:t>
      </w:r>
      <w:r w:rsidR="004A1B5B">
        <w:t>.</w:t>
      </w:r>
      <w:r>
        <w:t>2017. g.</w:t>
      </w:r>
    </w:p>
    <w:p w:rsidRDefault="00CD55B2" w:rsidP="00CD55B2" w:rsidR="00CD55B2">
      <w:pPr>
        <w:jc w:val="both"/>
      </w:pPr>
      <w:r>
        <w:t xml:space="preserve"> </w:t>
      </w:r>
    </w:p>
    <w:p w:rsidRDefault="00CD55B2" w:rsidP="00CD55B2" w:rsidR="00CD55B2">
      <w:pPr>
        <w:ind w:firstLine="720"/>
        <w:jc w:val="both"/>
      </w:pPr>
      <w:r>
        <w:t>Po pozivu suda na gore navedeno rješenje u zadanom roku nitko od zainteresiranih osoba nije uplatio predujam za pokriće troškova stečajnog postupka.</w:t>
      </w:r>
    </w:p>
    <w:p w:rsidRDefault="00CD55B2" w:rsidP="00CD55B2" w:rsidR="00CD55B2">
      <w:pPr>
        <w:jc w:val="both"/>
      </w:pPr>
    </w:p>
    <w:p w:rsidRDefault="00CD55B2" w:rsidP="00CD55B2" w:rsidR="00CD55B2">
      <w:pPr>
        <w:ind w:firstLine="720"/>
        <w:jc w:val="both"/>
      </w:pPr>
      <w:r>
        <w:t xml:space="preserve">Sud je proveo uvid u materijalnu dokumentaciju u spisu i to prijedlog FINE za otvaranje stečajnog postupka nad dužnikom od </w:t>
      </w:r>
      <w:r w:rsidR="00E731AF">
        <w:t>20.6.2017. g.</w:t>
      </w:r>
      <w:r>
        <w:t xml:space="preserve">, povijesni izvadak iz sudskog registra za dužnika, </w:t>
      </w:r>
      <w:proofErr w:type="spellStart"/>
      <w:r w:rsidR="00E731AF">
        <w:t>prokazni</w:t>
      </w:r>
      <w:proofErr w:type="spellEnd"/>
      <w:r w:rsidR="00E731AF">
        <w:t xml:space="preserve"> popis imovine ovjerovljen kod javnog bilježnika Dragica Dumančić iz Osijeka OV-6483/17, </w:t>
      </w:r>
      <w:r>
        <w:t xml:space="preserve">izvješće o financijsko gospodarskom stanju dužnika od </w:t>
      </w:r>
      <w:r w:rsidR="00E731AF">
        <w:t xml:space="preserve">13.10.2017. g., Godišnje fin. izvješće poduzetnika za 2016. g., bilancu na dan 31.12.2016. g., bilješke uz financijsko izvješće za 2016. g., Odluku o utvrđivanju godišnjeg fin. izvješća za 2016. g. dužnika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F175C9" w:rsidP="00842E1B" w:rsidR="00F175C9">
      <w:pPr>
        <w:jc w:val="both"/>
      </w:pPr>
    </w:p>
    <w:p w:rsidRDefault="008A7FBA" w:rsidP="00842E1B" w:rsidR="008A7FBA">
      <w:pPr>
        <w:ind w:firstLine="720"/>
        <w:jc w:val="both"/>
      </w:pPr>
      <w:r>
        <w:t xml:space="preserve">Za stečajnog upravitelja, automatskim odabirom, imenovan je </w:t>
      </w:r>
      <w:r w:rsidR="00E731AF">
        <w:t>Slavko Marinac iz Požege</w:t>
      </w:r>
      <w:r>
        <w:t xml:space="preserve"> s liste A stečajnih upravitelja za područje nadležnosti ovoga suda a sukladno čl. 84 st. 1 u vezi s čl. 85 st. 2 SZ.</w:t>
      </w:r>
    </w:p>
    <w:p w:rsidRDefault="00BC4B5E" w:rsidP="00845E8F" w:rsidR="00BC4B5E">
      <w:pPr>
        <w:jc w:val="both"/>
      </w:pPr>
    </w:p>
    <w:p w:rsidRDefault="00820A1A" w:rsidP="00842E1B" w:rsidR="00BC4B5E">
      <w:pPr>
        <w:jc w:val="center"/>
      </w:pPr>
      <w:r>
        <w:t xml:space="preserve">U Osijeku </w:t>
      </w:r>
      <w:r w:rsidR="00E74D9D">
        <w:t>31</w:t>
      </w:r>
      <w:r w:rsidR="00842E1B">
        <w:t xml:space="preserve">. </w:t>
      </w:r>
      <w:r w:rsidR="00DB3273">
        <w:t>listopada</w:t>
      </w:r>
      <w:r w:rsidR="00845E8F">
        <w:t xml:space="preserve"> 2017. g.</w:t>
      </w:r>
    </w:p>
    <w:p w:rsidRDefault="00E74D9D" w:rsidP="00842E1B" w:rsidR="00E74D9D">
      <w:pPr>
        <w:jc w:val="center"/>
      </w:pPr>
    </w:p>
    <w:p w:rsidRDefault="00E74D9D" w:rsidP="00842E1B" w:rsidR="00E74D9D">
      <w:pPr>
        <w:jc w:val="center"/>
      </w:pPr>
    </w:p>
    <w:p w:rsidRDefault="00845E8F" w:rsidP="00820A1A" w:rsidR="00845E8F">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E74D9D" w:rsidP="00820A1A" w:rsidR="00E74D9D">
      <w:pPr>
        <w:jc w:val="both"/>
      </w:pPr>
    </w:p>
    <w:p w:rsidRDefault="00E74D9D" w:rsidP="00820A1A" w:rsidR="00E74D9D">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845E8F" w:rsidP="00820A1A" w:rsidR="00845E8F">
      <w:pPr>
        <w:jc w:val="both"/>
      </w:pPr>
    </w:p>
    <w:p w:rsidRDefault="00820A1A" w:rsidP="00845E8F" w:rsidR="002F049E">
      <w:pPr>
        <w:jc w:val="both"/>
      </w:pPr>
      <w:r>
        <w:t>DNA:</w:t>
      </w:r>
    </w:p>
    <w:p w:rsidRDefault="00E74D9D" w:rsidP="00DC573E" w:rsidR="00820A1A">
      <w:pPr>
        <w:tabs>
          <w:tab w:pos="4950" w:val="left"/>
          <w:tab w:pos="5565" w:val="left"/>
        </w:tabs>
        <w:jc w:val="both"/>
      </w:pPr>
      <w:r>
        <w:t>2</w:t>
      </w:r>
      <w:r w:rsidR="00820A1A">
        <w:t>. e-</w:t>
      </w:r>
      <w:proofErr w:type="spellStart"/>
      <w:r w:rsidR="00820A1A">
        <w:t>ogl</w:t>
      </w:r>
      <w:proofErr w:type="spellEnd"/>
      <w:r w:rsidR="00820A1A">
        <w:t>. pl.</w:t>
      </w:r>
      <w:r w:rsidR="00E731AF">
        <w:t xml:space="preserve"> uz izvješće 13.10.2017. g. (str. 20 spisa)</w:t>
      </w:r>
      <w:r w:rsidR="00DC573E">
        <w:tab/>
      </w:r>
    </w:p>
    <w:p w:rsidRDefault="00E74D9D" w:rsidP="00820A1A" w:rsidR="00820A1A">
      <w:pPr>
        <w:jc w:val="both"/>
      </w:pPr>
      <w:r>
        <w:t>4</w:t>
      </w:r>
      <w:r w:rsidR="00820A1A">
        <w:t>. registar suda - ovdje</w:t>
      </w:r>
    </w:p>
    <w:p w:rsidRDefault="00E74D9D" w:rsidP="002F049E" w:rsidR="007D7E9A">
      <w:pPr>
        <w:tabs>
          <w:tab w:pos="1590" w:val="left"/>
        </w:tabs>
        <w:jc w:val="both"/>
        <w:rPr>
          <w:sz w:val="20"/>
          <w:szCs w:val="20"/>
        </w:rPr>
      </w:pPr>
      <w:r>
        <w:t>5</w:t>
      </w:r>
      <w:r w:rsidR="00820A1A">
        <w:t xml:space="preserve">. kal. </w:t>
      </w:r>
      <w:r w:rsidR="00E731AF">
        <w:t>31.11.</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2F049E" w:rsidR="00820A1A">
      <w:pPr>
        <w:ind w:firstLine="720"/>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A27BAA" w:rsidP="00BC4B5E" w:rsidR="00A27BAA" w:rsidRPr="00EF33B5">
      <w:pPr>
        <w:ind w:firstLine="720"/>
      </w:pP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4BD" w:rsidR="00D814BD">
      <w:r>
        <w:separator/>
      </w:r>
    </w:p>
  </w:endnote>
  <w:endnote w:id="0" w:type="continuationSeparator">
    <w:p w:rsidRDefault="00D814BD" w:rsidR="00D814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4BD" w:rsidR="00D814BD">
      <w:r>
        <w:separator/>
      </w:r>
    </w:p>
  </w:footnote>
  <w:footnote w:id="0" w:type="continuationSeparator">
    <w:p w:rsidRDefault="00D814BD" w:rsidR="00D814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E40BA">
      <w:rPr>
        <w:rStyle w:val="Brojstranice"/>
        <w:noProof/>
      </w:rPr>
      <w:t>- 2 -</w:t>
    </w:r>
    <w:r>
      <w:rPr>
        <w:rStyle w:val="Brojstranice"/>
      </w:rPr>
      <w:fldChar w:fldCharType="end"/>
    </w:r>
  </w:p>
  <w:p w:rsidRDefault="00DB3273" w:rsidP="00DB3273" w:rsidR="00DB3273" w:rsidRPr="00847790">
    <w:pPr>
      <w:jc w:val="right"/>
      <w:rPr>
        <w:rStyle w:val="Naglaeno"/>
        <w:b w:val="false"/>
        <w:bCs w:val="false"/>
      </w:rPr>
    </w:pPr>
    <w:r w:rsidRPr="00847790">
      <w:t>6 St-</w:t>
    </w:r>
    <w:r>
      <w:t>621/17-7</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7EDD"/>
    <w:rsid w:val="000A0A06"/>
    <w:rsid w:val="000A36A9"/>
    <w:rsid w:val="000A3AAB"/>
    <w:rsid w:val="000B639D"/>
    <w:rsid w:val="000C2EBA"/>
    <w:rsid w:val="000E4DA4"/>
    <w:rsid w:val="000E532B"/>
    <w:rsid w:val="000E6B63"/>
    <w:rsid w:val="000F332B"/>
    <w:rsid w:val="000F46C8"/>
    <w:rsid w:val="0010057F"/>
    <w:rsid w:val="0010241A"/>
    <w:rsid w:val="001146A9"/>
    <w:rsid w:val="001154A0"/>
    <w:rsid w:val="0013537E"/>
    <w:rsid w:val="001473BF"/>
    <w:rsid w:val="00154D2B"/>
    <w:rsid w:val="00163993"/>
    <w:rsid w:val="00164709"/>
    <w:rsid w:val="00171423"/>
    <w:rsid w:val="00177C4A"/>
    <w:rsid w:val="00185ABA"/>
    <w:rsid w:val="001956E6"/>
    <w:rsid w:val="001C39D1"/>
    <w:rsid w:val="001C68B7"/>
    <w:rsid w:val="001D04A7"/>
    <w:rsid w:val="001D771B"/>
    <w:rsid w:val="001F1BA6"/>
    <w:rsid w:val="001F7662"/>
    <w:rsid w:val="00240451"/>
    <w:rsid w:val="00240917"/>
    <w:rsid w:val="00271876"/>
    <w:rsid w:val="00271F61"/>
    <w:rsid w:val="002859AC"/>
    <w:rsid w:val="002954B4"/>
    <w:rsid w:val="002B215E"/>
    <w:rsid w:val="002B7A2F"/>
    <w:rsid w:val="002C25B5"/>
    <w:rsid w:val="002C5B24"/>
    <w:rsid w:val="002D4FFB"/>
    <w:rsid w:val="002D7A99"/>
    <w:rsid w:val="002E06A8"/>
    <w:rsid w:val="002E2CA7"/>
    <w:rsid w:val="002E2F27"/>
    <w:rsid w:val="002F049E"/>
    <w:rsid w:val="003136DB"/>
    <w:rsid w:val="00324E7F"/>
    <w:rsid w:val="00331671"/>
    <w:rsid w:val="003360FB"/>
    <w:rsid w:val="00340DDA"/>
    <w:rsid w:val="00341F20"/>
    <w:rsid w:val="003443ED"/>
    <w:rsid w:val="00353E62"/>
    <w:rsid w:val="00357407"/>
    <w:rsid w:val="0036228E"/>
    <w:rsid w:val="003628EB"/>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3F4176"/>
    <w:rsid w:val="00401E49"/>
    <w:rsid w:val="00402E82"/>
    <w:rsid w:val="004038C3"/>
    <w:rsid w:val="00404085"/>
    <w:rsid w:val="00405A3D"/>
    <w:rsid w:val="0042088B"/>
    <w:rsid w:val="00426D87"/>
    <w:rsid w:val="004319DA"/>
    <w:rsid w:val="004508DE"/>
    <w:rsid w:val="00460DFD"/>
    <w:rsid w:val="004752F0"/>
    <w:rsid w:val="004832DB"/>
    <w:rsid w:val="004843FB"/>
    <w:rsid w:val="0048660A"/>
    <w:rsid w:val="004929A7"/>
    <w:rsid w:val="004A1B5B"/>
    <w:rsid w:val="004A3B17"/>
    <w:rsid w:val="004B2427"/>
    <w:rsid w:val="004B64D1"/>
    <w:rsid w:val="004C6676"/>
    <w:rsid w:val="004D6DB6"/>
    <w:rsid w:val="004E067E"/>
    <w:rsid w:val="004E58C3"/>
    <w:rsid w:val="004F16D5"/>
    <w:rsid w:val="00506A8F"/>
    <w:rsid w:val="00511E05"/>
    <w:rsid w:val="0052238B"/>
    <w:rsid w:val="00523EB3"/>
    <w:rsid w:val="00536767"/>
    <w:rsid w:val="00542326"/>
    <w:rsid w:val="0055174B"/>
    <w:rsid w:val="0055745E"/>
    <w:rsid w:val="005611C7"/>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6E40BA"/>
    <w:rsid w:val="00721F9E"/>
    <w:rsid w:val="00730917"/>
    <w:rsid w:val="007326F3"/>
    <w:rsid w:val="00746576"/>
    <w:rsid w:val="007467F7"/>
    <w:rsid w:val="007520FE"/>
    <w:rsid w:val="00754A78"/>
    <w:rsid w:val="007560B9"/>
    <w:rsid w:val="00756159"/>
    <w:rsid w:val="00776768"/>
    <w:rsid w:val="0078508C"/>
    <w:rsid w:val="0079210F"/>
    <w:rsid w:val="00792EAD"/>
    <w:rsid w:val="007A00A5"/>
    <w:rsid w:val="007A70EE"/>
    <w:rsid w:val="007B1A86"/>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2E1B"/>
    <w:rsid w:val="008444F3"/>
    <w:rsid w:val="00845E8F"/>
    <w:rsid w:val="00867912"/>
    <w:rsid w:val="00897182"/>
    <w:rsid w:val="008A7FBA"/>
    <w:rsid w:val="008F2EDC"/>
    <w:rsid w:val="00905DCB"/>
    <w:rsid w:val="00910E67"/>
    <w:rsid w:val="009149BB"/>
    <w:rsid w:val="00916F61"/>
    <w:rsid w:val="0092156A"/>
    <w:rsid w:val="00930DC2"/>
    <w:rsid w:val="00934AD2"/>
    <w:rsid w:val="00936CFF"/>
    <w:rsid w:val="0096085B"/>
    <w:rsid w:val="009703E4"/>
    <w:rsid w:val="00970C9E"/>
    <w:rsid w:val="009A4342"/>
    <w:rsid w:val="009C32E6"/>
    <w:rsid w:val="009C4BDF"/>
    <w:rsid w:val="009D7AFE"/>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C5DDA"/>
    <w:rsid w:val="00AE36D5"/>
    <w:rsid w:val="00AF7CD3"/>
    <w:rsid w:val="00B0663D"/>
    <w:rsid w:val="00B26081"/>
    <w:rsid w:val="00B27C9F"/>
    <w:rsid w:val="00B4614D"/>
    <w:rsid w:val="00B46556"/>
    <w:rsid w:val="00B519EB"/>
    <w:rsid w:val="00B74B5C"/>
    <w:rsid w:val="00B76E05"/>
    <w:rsid w:val="00B80806"/>
    <w:rsid w:val="00B82713"/>
    <w:rsid w:val="00BA2914"/>
    <w:rsid w:val="00BA3ED1"/>
    <w:rsid w:val="00BA5E31"/>
    <w:rsid w:val="00BA7198"/>
    <w:rsid w:val="00BB776B"/>
    <w:rsid w:val="00BC4B5E"/>
    <w:rsid w:val="00BD0C63"/>
    <w:rsid w:val="00BD5E44"/>
    <w:rsid w:val="00BE7BC3"/>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B5EBE"/>
    <w:rsid w:val="00CC10AB"/>
    <w:rsid w:val="00CD2BF9"/>
    <w:rsid w:val="00CD55B2"/>
    <w:rsid w:val="00CE60C7"/>
    <w:rsid w:val="00D032F3"/>
    <w:rsid w:val="00D04D17"/>
    <w:rsid w:val="00D204FC"/>
    <w:rsid w:val="00D24089"/>
    <w:rsid w:val="00D2596C"/>
    <w:rsid w:val="00D31877"/>
    <w:rsid w:val="00D458C8"/>
    <w:rsid w:val="00D5134B"/>
    <w:rsid w:val="00D54CA6"/>
    <w:rsid w:val="00D73E4D"/>
    <w:rsid w:val="00D814BD"/>
    <w:rsid w:val="00D8612A"/>
    <w:rsid w:val="00D95EBD"/>
    <w:rsid w:val="00DA062B"/>
    <w:rsid w:val="00DB3273"/>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731AF"/>
    <w:rsid w:val="00E74D9D"/>
    <w:rsid w:val="00E91D99"/>
    <w:rsid w:val="00E93865"/>
    <w:rsid w:val="00EB066B"/>
    <w:rsid w:val="00ED72C6"/>
    <w:rsid w:val="00EE009C"/>
    <w:rsid w:val="00EE1979"/>
    <w:rsid w:val="00EE283C"/>
    <w:rsid w:val="00EE60C5"/>
    <w:rsid w:val="00EF29B1"/>
    <w:rsid w:val="00EF330B"/>
    <w:rsid w:val="00F00605"/>
    <w:rsid w:val="00F058D9"/>
    <w:rsid w:val="00F11DAD"/>
    <w:rsid w:val="00F175C9"/>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link w:val="BezproredaChar"/>
    <w:uiPriority w:val="1"/>
    <w:qFormat/>
    <w:rsid w:val="00820A1A"/>
    <w:rPr>
      <w:rFonts w:eastAsia="Calibri" w:hAnsi="Calibri" w:ascii="Calibri"/>
      <w:sz w:val="22"/>
      <w:szCs w:val="22"/>
      <w:lang w:eastAsia="en-US"/>
    </w:rPr>
  </w:style>
  <w:style w:customStyle="true" w:styleId="Sadrajitablice" w:type="paragraph">
    <w:name w:val="Sadržaji tablice"/>
    <w:basedOn w:val="Normal"/>
    <w:rsid w:val="00F175C9"/>
    <w:pPr>
      <w:widowControl w:val="false"/>
      <w:suppressLineNumbers/>
      <w:suppressAutoHyphens/>
    </w:pPr>
    <w:rPr>
      <w:rFonts w:eastAsia="Lucida Sans Unicode"/>
      <w:kern w:val="2"/>
      <w:sz w:val="22"/>
    </w:rPr>
  </w:style>
  <w:style w:customStyle="true" w:styleId="BezproredaChar" w:type="character">
    <w:name w:val="Bez proreda Char"/>
    <w:basedOn w:val="Zadanifontodlomka"/>
    <w:link w:val="Bezproreda"/>
    <w:uiPriority w:val="1"/>
    <w:rsid w:val="00F175C9"/>
    <w:rPr>
      <w:rFonts w:eastAsia="Calibri" w:hAnsi="Calibri" w:ascii="Calibri"/>
      <w:sz w:val="22"/>
      <w:szCs w:val="22"/>
      <w:lang w:eastAsia="en-US"/>
    </w:rPr>
  </w:style>
  <w:style w:styleId="Tekstrezerviranogmjesta" w:type="character">
    <w:name w:val="Placeholder Text"/>
    <w:basedOn w:val="Zadanifontodlomka"/>
    <w:uiPriority w:val="99"/>
    <w:semiHidden/>
    <w:rsid w:val="006E40BA"/>
    <w:rPr>
      <w:color w:val="808080"/>
      <w:bdr w:space="0" w:sz="0" w:color="auto" w:val="none"/>
      <w:shd w:fill="CCFFFF" w:color="auto" w:val="clear"/>
    </w:rPr>
  </w:style>
  <w:style w:customStyle="true" w:styleId="eSPISCCParagraphDefaultFont" w:type="character">
    <w:name w:val="eSPIS_CC_Paragraph Default Font"/>
    <w:basedOn w:val="Zadanifontodlomka"/>
    <w:rsid w:val="006E40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40BA"/>
    <w:rPr>
      <w:bdr w:space="0" w:sz="0" w:color="auto" w:val="none"/>
      <w:shd w:fill="FFFFCC" w:color="auto" w:val="clear"/>
      <w:lang w:val="hr-HR"/>
    </w:rPr>
  </w:style>
  <w:style w:customStyle="true" w:styleId="PozadinaSvijetloCrvena" w:type="character">
    <w:name w:val="Pozadina_SvijetloCrvena"/>
    <w:basedOn w:val="eSPISCCParagraphDefaultFont"/>
    <w:rsid w:val="006E40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40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link w:val="BezproredaChar"/>
    <w:uiPriority w:val="1"/>
    <w:qFormat/>
    <w:rsid w:val="00820A1A"/>
    <w:rPr>
      <w:rFonts w:ascii="Calibri" w:eastAsia="Calibri" w:hAnsi="Calibri"/>
      <w:sz w:val="22"/>
      <w:szCs w:val="22"/>
      <w:lang w:eastAsia="en-US"/>
    </w:rPr>
  </w:style>
  <w:style w:customStyle="1" w:styleId="Sadrajitablice" w:type="paragraph">
    <w:name w:val="Sadržaji tablice"/>
    <w:basedOn w:val="Normal"/>
    <w:rsid w:val="00F175C9"/>
    <w:pPr>
      <w:widowControl w:val="0"/>
      <w:suppressLineNumbers/>
      <w:suppressAutoHyphens/>
    </w:pPr>
    <w:rPr>
      <w:rFonts w:eastAsia="Lucida Sans Unicode"/>
      <w:kern w:val="2"/>
      <w:sz w:val="22"/>
    </w:rPr>
  </w:style>
  <w:style w:customStyle="1" w:styleId="BezproredaChar" w:type="character">
    <w:name w:val="Bez proreda Char"/>
    <w:basedOn w:val="Zadanifontodlomka"/>
    <w:link w:val="Bezproreda"/>
    <w:uiPriority w:val="1"/>
    <w:rsid w:val="00F175C9"/>
    <w:rPr>
      <w:rFonts w:ascii="Calibri" w:eastAsia="Calibri" w:hAnsi="Calibri"/>
      <w:sz w:val="22"/>
      <w:szCs w:val="22"/>
      <w:lang w:eastAsia="en-US"/>
    </w:rPr>
  </w:style>
  <w:style w:styleId="Tekstrezerviranogmjesta" w:type="character">
    <w:name w:val="Placeholder Text"/>
    <w:basedOn w:val="Zadanifontodlomka"/>
    <w:uiPriority w:val="99"/>
    <w:semiHidden/>
    <w:rsid w:val="006E40BA"/>
    <w:rPr>
      <w:color w:val="808080"/>
      <w:bdr w:color="auto" w:space="0" w:sz="0" w:val="none"/>
      <w:shd w:color="auto" w:fill="CCFFFF" w:val="clear"/>
    </w:rPr>
  </w:style>
  <w:style w:customStyle="1" w:styleId="eSPISCCParagraphDefaultFont" w:type="character">
    <w:name w:val="eSPIS_CC_Paragraph Default Font"/>
    <w:basedOn w:val="Zadanifontodlomka"/>
    <w:rsid w:val="006E40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40BA"/>
    <w:rPr>
      <w:bdr w:color="auto" w:space="0" w:sz="0" w:val="none"/>
      <w:shd w:color="auto" w:fill="FFFFCC" w:val="clear"/>
      <w:lang w:val="hr-HR"/>
    </w:rPr>
  </w:style>
  <w:style w:customStyle="1" w:styleId="PozadinaSvijetloCrvena" w:type="character">
    <w:name w:val="Pozadina_SvijetloCrvena"/>
    <w:basedOn w:val="eSPISCCParagraphDefaultFont"/>
    <w:rsid w:val="006E40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40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2385057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2017.</izvorni_sadrzaj>
    <derivirana_varijabla naziv="DomainObject.DatumDonosenjaOdluke_1">31.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St-621/2017</izvorni_sadrzaj>
    <derivirana_varijabla naziv="DomainObject.Predmet.OznakaBroj_1">St-621/2017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Nano2 j.d.o.o. za promociju i prodaju</izvorni_sadrzaj>
    <derivirana_varijabla naziv="DomainObject.Predmet.ProtustrankaFormated_1">  Nano2 j.d.o.o. za promociju i prodaju</derivirana_varijabla>
  </DomainObject.Predmet.ProtustrankaFormated>
  <DomainObject.Predmet.ProtustrankaFormatedOIB>
    <izvorni_sadrzaj>  Nano2 j.d.o.o. za promociju i prodaju, OIB 58828993065</izvorni_sadrzaj>
    <derivirana_varijabla naziv="DomainObject.Predmet.ProtustrankaFormatedOIB_1">  Nano2 j.d.o.o. za promociju i prodaju, OIB 58828993065</derivirana_varijabla>
  </DomainObject.Predmet.ProtustrankaFormatedOIB>
  <DomainObject.Predmet.ProtustrankaFormatedWithAdress>
    <izvorni_sadrzaj> Nano2 j.d.o.o. za promociju i prodaju, Domovinskog rata 48/12, 32000 Vukovar</izvorni_sadrzaj>
    <derivirana_varijabla naziv="DomainObject.Predmet.ProtustrankaFormatedWithAdress_1"> Nano2 j.d.o.o. za promociju i prodaju, Domovinskog rata 48/12, 32000 Vukovar</derivirana_varijabla>
  </DomainObject.Predmet.ProtustrankaFormatedWithAdress>
  <DomainObject.Predmet.ProtustrankaFormatedWithAdressOIB>
    <izvorni_sadrzaj> Nano2 j.d.o.o. za promociju i prodaju, OIB 58828993065, Domovinskog rata 48/12, 32000 Vukovar</izvorni_sadrzaj>
    <derivirana_varijabla naziv="DomainObject.Predmet.ProtustrankaFormatedWithAdressOIB_1"> Nano2 j.d.o.o. za promociju i prodaju, OIB 58828993065, Domovinskog rata 48/12, 32000 Vukovar</derivirana_varijabla>
  </DomainObject.Predmet.ProtustrankaFormatedWithAdressOIB>
  <DomainObject.Predmet.ProtustrankaWithAdress>
    <izvorni_sadrzaj>Nano2 j.d.o.o. za promociju i prodaju Domovinskog rata 48/12, 32000 Vukovar</izvorni_sadrzaj>
    <derivirana_varijabla naziv="DomainObject.Predmet.ProtustrankaWithAdress_1">Nano2 j.d.o.o. za promociju i prodaju Domovinskog rata 48/12, 32000 Vukovar</derivirana_varijabla>
  </DomainObject.Predmet.ProtustrankaWithAdress>
  <DomainObject.Predmet.ProtustrankaWithAdressOIB>
    <izvorni_sadrzaj>Nano2 j.d.o.o. za promociju i prodaju, OIB 58828993065, Domovinskog rata 48/12, 32000 Vukovar</izvorni_sadrzaj>
    <derivirana_varijabla naziv="DomainObject.Predmet.ProtustrankaWithAdressOIB_1">Nano2 j.d.o.o. za promociju i prodaju, OIB 58828993065, Domovinskog rata 48/12, 32000 Vukovar</derivirana_varijabla>
  </DomainObject.Predmet.ProtustrankaWithAdressOIB>
  <DomainObject.Predmet.ProtustrankaNazivFormated>
    <izvorni_sadrzaj>Nano2 j.d.o.o. za promociju i prodaju</izvorni_sadrzaj>
    <derivirana_varijabla naziv="DomainObject.Predmet.ProtustrankaNazivFormated_1">Nano2 j.d.o.o. za promociju i prodaju</derivirana_varijabla>
  </DomainObject.Predmet.ProtustrankaNazivFormated>
  <DomainObject.Predmet.ProtustrankaNazivFormatedOIB>
    <izvorni_sadrzaj>Nano2 j.d.o.o. za promociju i prodaju, OIB 58828993065</izvorni_sadrzaj>
    <derivirana_varijabla naziv="DomainObject.Predmet.ProtustrankaNazivFormatedOIB_1">Nano2 j.d.o.o. za promociju i prodaju, OIB 58828993065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Nano2 j.d.o.o. za promociju i prodaju</item>
    </izvorni_sadrzaj>
    <derivirana_varijabla naziv="DomainObject.Predmet.ProtuStrankaListFormated_1">
      <item>Nano2 j.d.o.o. za promociju i prodaju</item>
    </derivirana_varijabla>
  </DomainObject.Predmet.ProtuStrankaListFormated>
  <DomainObject.Predmet.ProtuStrankaListFormatedOIB>
    <izvorni_sadrzaj>
      <item>Nano2 j.d.o.o. za promociju i prodaju, OIB 58828993065</item>
    </izvorni_sadrzaj>
    <derivirana_varijabla naziv="DomainObject.Predmet.ProtuStrankaListFormatedOIB_1">
      <item>Nano2 j.d.o.o. za promociju i prodaju, OIB 58828993065</item>
    </derivirana_varijabla>
  </DomainObject.Predmet.ProtuStrankaListFormatedOIB>
  <DomainObject.Predmet.ProtuStrankaListFormatedWithAdress>
    <izvorni_sadrzaj>
      <item>Nano2 j.d.o.o. za promociju i prodaju, Domovinskog rata 48/12, 32000 Vukovar</item>
    </izvorni_sadrzaj>
    <derivirana_varijabla naziv="DomainObject.Predmet.ProtuStrankaListFormatedWithAdress_1">
      <item>Nano2 j.d.o.o. za promociju i prodaju, Domovinskog rata 48/12, 32000 Vukovar</item>
    </derivirana_varijabla>
  </DomainObject.Predmet.ProtuStrankaListFormatedWithAdress>
  <DomainObject.Predmet.ProtuStrankaListFormatedWithAdressOIB>
    <izvorni_sadrzaj>
      <item>Nano2 j.d.o.o. za promociju i prodaju, OIB 58828993065, Domovinskog rata 48/12, 32000 Vukovar</item>
    </izvorni_sadrzaj>
    <derivirana_varijabla naziv="DomainObject.Predmet.ProtuStrankaListFormatedWithAdressOIB_1">
      <item>Nano2 j.d.o.o. za promociju i prodaju, OIB 58828993065, Domovinskog rata 48/12, 32000 Vukovar</item>
    </derivirana_varijabla>
  </DomainObject.Predmet.ProtuStrankaListFormatedWithAdressOIB>
  <DomainObject.Predmet.ProtuStrankaListNazivFormated>
    <izvorni_sadrzaj>
      <item>Nano2 j.d.o.o. za promociju i prodaju</item>
    </izvorni_sadrzaj>
    <derivirana_varijabla naziv="DomainObject.Predmet.ProtuStrankaListNazivFormated_1">
      <item>Nano2 j.d.o.o. za promociju i prodaju</item>
    </derivirana_varijabla>
  </DomainObject.Predmet.ProtuStrankaListNazivFormated>
  <DomainObject.Predmet.ProtuStrankaListNazivFormatedOIB>
    <izvorni_sadrzaj>
      <item>Nano2 j.d.o.o. za promociju i prodaju, OIB 58828993065</item>
    </izvorni_sadrzaj>
    <derivirana_varijabla naziv="DomainObject.Predmet.ProtuStrankaListNazivFormatedOIB_1">
      <item>Nano2 j.d.o.o. za promociju i prodaju, OIB 58828993065</item>
    </derivirana_varijabla>
  </DomainObject.Predmet.ProtuStrankaListNazivFormatedOIB>
  <DomainObject.Predmet.OstaliListFormated>
    <izvorni_sadrzaj>
      <item>Igor Krznarić</item>
    </izvorni_sadrzaj>
    <derivirana_varijabla naziv="DomainObject.Predmet.OstaliListFormated_1">
      <item>Igor Krznarić</item>
    </derivirana_varijabla>
  </DomainObject.Predmet.OstaliListFormated>
  <DomainObject.Predmet.OstaliListFormatedOIB>
    <izvorni_sadrzaj>
      <item>Igor Krznarić, OIB 84137778334</item>
    </izvorni_sadrzaj>
    <derivirana_varijabla naziv="DomainObject.Predmet.OstaliListFormatedOIB_1">
      <item>Igor Krznarić, OIB 84137778334</item>
    </derivirana_varijabla>
  </DomainObject.Predmet.OstaliListFormatedOIB>
  <DomainObject.Predmet.OstaliListFormatedWithAdress>
    <izvorni_sadrzaj>
      <item>Igor Krznarić, Domovinskog Rata 48, 32000 Vukovar</item>
    </izvorni_sadrzaj>
    <derivirana_varijabla naziv="DomainObject.Predmet.OstaliListFormatedWithAdress_1">
      <item>Igor Krznarić, Domovinskog Rata 48, 32000 Vukovar</item>
    </derivirana_varijabla>
  </DomainObject.Predmet.OstaliListFormatedWithAdress>
  <DomainObject.Predmet.OstaliListFormatedWithAdressOIB>
    <izvorni_sadrzaj>
      <item>Igor Krznarić, OIB 84137778334, Domovinskog Rata 48, 32000 Vukovar</item>
    </izvorni_sadrzaj>
    <derivirana_varijabla naziv="DomainObject.Predmet.OstaliListFormatedWithAdressOIB_1">
      <item>Igor Krznarić, OIB 84137778334, Domovinskog Rata 48, 32000 Vukovar</item>
    </derivirana_varijabla>
  </DomainObject.Predmet.OstaliListFormatedWithAdressOIB>
  <DomainObject.Predmet.OstaliListNazivFormated>
    <izvorni_sadrzaj>
      <item>Igor Krznarić</item>
    </izvorni_sadrzaj>
    <derivirana_varijabla naziv="DomainObject.Predmet.OstaliListNazivFormated_1">
      <item>Igor Krznarić</item>
    </derivirana_varijabla>
  </DomainObject.Predmet.OstaliListNazivFormated>
  <DomainObject.Predmet.OstaliListNazivFormatedOIB>
    <izvorni_sadrzaj>
      <item>Igor Krznarić, OIB 84137778334</item>
    </izvorni_sadrzaj>
    <derivirana_varijabla naziv="DomainObject.Predmet.OstaliListNazivFormatedOIB_1">
      <item>Igor Krznarić, OIB 84137778334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Nano2 j.d.o.o. za promociju i prodaju</izvorni_sadrzaj>
    <derivirana_varijabla naziv="DomainObject.Predmet.ProtustrankaIDrugi_1">Nano2 j.d.o.o. za promociju i prodaju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Nano2 j.d.o.o. za promociju i prodaju, OIB 58828993065, Domovinskog rata 48/12, 32000 Vukovar</izvorni_sadrzaj>
    <derivirana_varijabla naziv="DomainObject.Predmet.ProtustrankaIDrugiAdressOIB_1">Nano2 j.d.o.o. za promociju i prodaju, OIB 58828993065, Domovinskog rata 48/12,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Nano2 j.d.o.o. za promociju i prodaju</item>
      <item>Igor Krznarić</item>
    </izvorni_sadrzaj>
    <derivirana_varijabla naziv="DomainObject.Predmet.SudioniciListNaziv_1">
      <item>FINA RC OSIJEK</item>
      <item>Nano2 j.d.o.o. za promociju i prodaju</item>
      <item>Igor Krznarić</item>
    </derivirana_varijabla>
  </DomainObject.Predmet.SudioniciListNaziv>
  <DomainObject.Predmet.SudioniciListAdressOIB>
    <izvorni_sadrzaj>
      <item>FINA RC OSIJEK, OIB 85821130368</item>
      <item>Nano2 j.d.o.o. za promociju i prodaju, OIB 58828993065, Domovinskog rata 48/12,32000 Vukovar</item>
      <item>Igor Krznarić, OIB 84137778334, Domovinskog Rata 48,32000 Vukovar</item>
    </izvorni_sadrzaj>
    <derivirana_varijabla naziv="DomainObject.Predmet.SudioniciListAdressOIB_1">
      <item>FINA RC OSIJEK, OIB 85821130368</item>
      <item>Nano2 j.d.o.o. za promociju i prodaju, OIB 58828993065, Domovinskog rata 48/12,32000 Vukovar</item>
      <item>Igor Krznarić, OIB 84137778334, Domovinskog Rata 48,32000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58828993065</item>
      <item>, OIB 84137778334</item>
    </izvorni_sadrzaj>
    <derivirana_varijabla naziv="DomainObject.Predmet.SudioniciListNazivOIB_1">
      <item>, OIB 85821130368</item>
      <item>, OIB 58828993065</item>
      <item>, OIB 84137778334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Slavko Marinac, OIB 37776084692, Kralja Krešimira 53 Požega</item>
    </izvorni_sadrzaj>
    <derivirana_varijabla naziv="DomainObject.Predmet.StecajniUpraviteljiListAddressOIB_1">
      <item>Slavko Marinac, OIB 37776084692,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BBF52C-9897-4F46-BBD4-90E2560CAF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878</properties:Words>
  <properties:Characters>4709</properties:Characters>
  <properties:Lines>174</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2017-10-31T10:18:00Z</dcterms:created>
  <dc:creator>dsekulic</dc:creator>
  <cp:lastModifiedBy>Danijela Sekulić</cp:lastModifiedBy>
  <cp:lastPrinted>2017-10-31T10:17:00Z</cp:lastPrinted>
  <dcterms:modified xmlns:xsi="http://www.w3.org/2001/XMLSchema-instance" xsi:type="dcterms:W3CDTF">2017-10-31T10:19:00Z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