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b29a" w14:paraId="f39b2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35F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6. St-1104/2016-4.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U  I M E   R E P U B L I K E   H R V A T S K E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R J E Š E N J E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35F7B">
        <w:rPr>
          <w:rFonts w:cs="Times New Roman" w:eastAsia="Times New Roman"/>
          <w:lang w:eastAsia="hr-HR"/>
        </w:rPr>
        <w:t>Rajnoviću</w:t>
      </w:r>
      <w:proofErr w:type="spellEnd"/>
      <w:r w:rsidRPr="00135F7B">
        <w:rPr>
          <w:rFonts w:cs="Times New Roman" w:eastAsia="Times New Roman"/>
          <w:lang w:eastAsia="hr-HR"/>
        </w:rPr>
        <w:t xml:space="preserve">, u skraćenom stečajnom postupku nad dužnikom SUPER LUXURIA d.o.o. za usluge, Zagreb, Trg Ivana Kukuljevića 8, </w:t>
      </w:r>
      <w:r w:rsidRPr="00135F7B">
        <w:rPr>
          <w:rFonts w:cs="Times New Roman" w:eastAsia="Times New Roman"/>
          <w:szCs w:val="20"/>
          <w:lang w:eastAsia="hr-HR"/>
        </w:rPr>
        <w:t>MBS: 080876808, OIB: 84894617344, 28. rujna 2016.</w:t>
      </w:r>
      <w:r w:rsidRPr="00135F7B">
        <w:rPr>
          <w:rFonts w:cs="Times New Roman" w:eastAsia="Times New Roman"/>
          <w:lang w:eastAsia="hr-HR"/>
        </w:rPr>
        <w:t xml:space="preserve">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r i j e š i o   j e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I. Otvara se skraćeni stečajni postupak nad dužnikom SUPER LUXURIA d.o.o. za usluge, Zagreb, Trg Ivana Kukuljevića 8, </w:t>
      </w:r>
      <w:r w:rsidRPr="00135F7B">
        <w:rPr>
          <w:rFonts w:cs="Times New Roman" w:eastAsia="Times New Roman"/>
          <w:szCs w:val="20"/>
          <w:lang w:eastAsia="hr-HR"/>
        </w:rPr>
        <w:t>MBS: 080876808, OIB: 84894617344.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135F7B">
        <w:rPr>
          <w:rFonts w:cs="Times New Roman" w:eastAsia="Times New Roman"/>
          <w:lang w:eastAsia="hr-HR"/>
        </w:rPr>
        <w:t>Miholjanec</w:t>
      </w:r>
      <w:proofErr w:type="spellEnd"/>
      <w:r w:rsidRPr="00135F7B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III. Zaključuje se skraćeni stečajni postupak nad dužnikom SUPER LUXURIA d.o.o. za usluge, Zagreb, Trg Ivana Kukuljevića 8, </w:t>
      </w:r>
      <w:r w:rsidRPr="00135F7B">
        <w:rPr>
          <w:rFonts w:cs="Times New Roman" w:eastAsia="Times New Roman"/>
          <w:szCs w:val="20"/>
          <w:lang w:eastAsia="hr-HR"/>
        </w:rPr>
        <w:t xml:space="preserve">MBS: 080876808, OIB: 84894617344.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Calibri"/>
        </w:rPr>
        <w:t>IV. Skraćeni s</w:t>
      </w:r>
      <w:r w:rsidRPr="00135F7B">
        <w:rPr>
          <w:rFonts w:cs="Times New Roman" w:eastAsia="Times New Roman"/>
          <w:lang w:eastAsia="hr-HR"/>
        </w:rPr>
        <w:t>tečajni postupak je otvoren i zaključen s danom 28. rujna 2016. u 13,15 sati, kada je ovo rješenje objavljeno na e-oglasnoj ploči ovoga suda.</w:t>
      </w:r>
    </w:p>
    <w:p w:rsidRDefault="00135F7B" w:rsidP="00135F7B" w:rsidR="00135F7B" w:rsidRPr="00135F7B">
      <w:pPr>
        <w:spacing w:after="0"/>
        <w:ind w:firstLine="851"/>
        <w:jc w:val="both"/>
        <w:rPr>
          <w:rFonts w:cs="Times New Roman" w:eastAsia="Calibri"/>
        </w:rPr>
      </w:pPr>
    </w:p>
    <w:p w:rsidRDefault="00135F7B" w:rsidP="00135F7B" w:rsidR="00135F7B" w:rsidRPr="00135F7B">
      <w:pPr>
        <w:spacing w:after="0"/>
        <w:ind w:firstLine="851"/>
        <w:jc w:val="both"/>
        <w:rPr>
          <w:rFonts w:cs="Times New Roman" w:eastAsia="Calibri"/>
        </w:rPr>
      </w:pPr>
      <w:r w:rsidRPr="00135F7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5F7B" w:rsidP="00135F7B" w:rsid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lastRenderedPageBreak/>
        <w:t>Obrazloženje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St-1104/2016-2.,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spacing w:after="0"/>
        <w:ind w:firstLine="851"/>
        <w:jc w:val="both"/>
        <w:rPr>
          <w:rFonts w:cs="Times New Roman" w:eastAsia="Calibri"/>
        </w:rPr>
      </w:pPr>
      <w:r w:rsidRPr="00135F7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35F7B" w:rsidP="00135F7B" w:rsidR="00135F7B" w:rsidRPr="00135F7B">
      <w:pPr>
        <w:spacing w:after="0"/>
        <w:ind w:firstLine="851"/>
        <w:jc w:val="both"/>
        <w:rPr>
          <w:rFonts w:cs="Times New Roman" w:eastAsia="Calibri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U Bjelovaru 28. rujna 2016.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VIŠI SUDSKI SAVJETNIK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35F7B">
        <w:rPr>
          <w:rFonts w:cs="Times New Roman" w:eastAsia="Times New Roman"/>
          <w:lang w:eastAsia="hr-HR"/>
        </w:rPr>
        <w:tab/>
      </w:r>
      <w:r w:rsidRPr="00135F7B">
        <w:rPr>
          <w:rFonts w:cs="Times New Roman" w:eastAsia="Times New Roman"/>
          <w:lang w:eastAsia="hr-HR"/>
        </w:rPr>
        <w:tab/>
        <w:t xml:space="preserve">        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5F7B" w:rsidP="00135F7B" w:rsid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35F7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35F7B">
        <w:rPr>
          <w:rFonts w:cs="Times New Roman" w:eastAsia="Times New Roman"/>
          <w:lang w:eastAsia="hr-HR"/>
        </w:rPr>
        <w:t>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ab/>
        <w:t xml:space="preserve">  - st. upravitelju-putem pošte</w:t>
      </w:r>
      <w:r w:rsidRPr="00135F7B">
        <w:rPr>
          <w:rFonts w:cs="Times New Roman" w:eastAsia="Times New Roman"/>
          <w:lang w:eastAsia="hr-HR"/>
        </w:rPr>
        <w:tab/>
        <w:t xml:space="preserve"> 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II. Kal. pravomoćnost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5F7B">
        <w:rPr>
          <w:rFonts w:cs="Times New Roman" w:eastAsia="Times New Roman"/>
          <w:lang w:eastAsia="hr-HR"/>
        </w:rPr>
        <w:t>Bjelovar 28.9.2016.</w:t>
      </w:r>
    </w:p>
    <w:p w:rsidRDefault="00135F7B" w:rsidP="00135F7B" w:rsidR="00135F7B" w:rsidRPr="00135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F7B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99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St-1104/2016-4</izvorni_sadrzaj>
    <derivirana_varijabla naziv="DomainObject.Oznaka_1">St-1104/2016-4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LUXURIA d.o.o.</izvorni_sadrzaj>
    <derivirana_varijabla naziv="DomainObject.Predmet.ProtustrankaFormated_1">  SUPER LUXURIA d.o.o.</derivirana_varijabla>
  </DomainObject.Predmet.ProtustrankaFormated>
  <DomainObject.Predmet.ProtustrankaFormatedOIB>
    <izvorni_sadrzaj>  SUPER LUXURIA d.o.o., OIB 84894617344</izvorni_sadrzaj>
    <derivirana_varijabla naziv="DomainObject.Predmet.ProtustrankaFormatedOIB_1">  SUPER LUXURIA d.o.o., OIB 84894617344</derivirana_varijabla>
  </DomainObject.Predmet.ProtustrankaFormatedOIB>
  <DomainObject.Predmet.ProtustrankaFormatedWithAdress>
    <izvorni_sadrzaj> SUPER LUXURIA d.o.o., Trg Ivana Kukuljevića 8, 10000 Zagreb</izvorni_sadrzaj>
    <derivirana_varijabla naziv="DomainObject.Predmet.ProtustrankaFormatedWithAdress_1"> SUPER LUXURIA d.o.o., Trg Ivana Kukuljevića 8, 10000 Zagreb</derivirana_varijabla>
  </DomainObject.Predmet.ProtustrankaFormatedWithAdress>
  <DomainObject.Predmet.ProtustrankaFormatedWithAdressOIB>
    <izvorni_sadrzaj> SUPER LUXURIA d.o.o., OIB 84894617344, Trg Ivana Kukuljevića 8, 10000 Zagreb</izvorni_sadrzaj>
    <derivirana_varijabla naziv="DomainObject.Predmet.ProtustrankaFormatedWithAdressOIB_1"> SUPER LUXURIA d.o.o., OIB 84894617344, Trg Ivana Kukuljevića 8, 10000 Zagreb</derivirana_varijabla>
  </DomainObject.Predmet.ProtustrankaFormatedWithAdressOIB>
  <DomainObject.Predmet.ProtustrankaWithAdress>
    <izvorni_sadrzaj>SUPER LUXURIA d.o.o. Trg Ivana Kukuljevića 8, 10000 Zagreb</izvorni_sadrzaj>
    <derivirana_varijabla naziv="DomainObject.Predmet.ProtustrankaWithAdress_1">SUPER LUXURIA d.o.o. Trg Ivana Kukuljevića 8, 10000 Zagreb</derivirana_varijabla>
  </DomainObject.Predmet.ProtustrankaWithAdress>
  <DomainObject.Predmet.ProtustrankaWithAdressOIB>
    <izvorni_sadrzaj>SUPER LUXURIA d.o.o., OIB 84894617344, Trg Ivana Kukuljevića 8, 10000 Zagreb</izvorni_sadrzaj>
    <derivirana_varijabla naziv="DomainObject.Predmet.ProtustrankaWithAdressOIB_1">SUPER LUXURIA d.o.o., OIB 84894617344, Trg Ivana Kukuljevića 8, 10000 Zagreb</derivirana_varijabla>
  </DomainObject.Predmet.ProtustrankaWithAdressOIB>
  <DomainObject.Predmet.ProtustrankaNazivFormated>
    <izvorni_sadrzaj>SUPER LUXURIA d.o.o.</izvorni_sadrzaj>
    <derivirana_varijabla naziv="DomainObject.Predmet.ProtustrankaNazivFormated_1">SUPER LUXURIA d.o.o.</derivirana_varijabla>
  </DomainObject.Predmet.ProtustrankaNazivFormated>
  <DomainObject.Predmet.ProtustrankaNazivFormatedOIB>
    <izvorni_sadrzaj>SUPER LUXURIA d.o.o., OIB 84894617344</izvorni_sadrzaj>
    <derivirana_varijabla naziv="DomainObject.Predmet.ProtustrankaNazivFormatedOIB_1">SUPER LUXURIA d.o.o., OIB 84894617344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LUXURIA d.o.o.</item>
    </izvorni_sadrzaj>
    <derivirana_varijabla naziv="DomainObject.Predmet.ProtuStrankaListFormated_1">
      <item>SUPER LUXURIA d.o.o.</item>
    </derivirana_varijabla>
  </DomainObject.Predmet.ProtuStrankaListFormated>
  <DomainObject.Predmet.ProtuStrankaListFormatedOIB>
    <izvorni_sadrzaj>
      <item>SUPER LUXURIA d.o.o., OIB 84894617344</item>
    </izvorni_sadrzaj>
    <derivirana_varijabla naziv="DomainObject.Predmet.ProtuStrankaListFormatedOIB_1">
      <item>SUPER LUXURIA d.o.o., OIB 84894617344</item>
    </derivirana_varijabla>
  </DomainObject.Predmet.ProtuStrankaListFormatedOIB>
  <DomainObject.Predmet.ProtuStrankaListFormatedWithAdress>
    <izvorni_sadrzaj>
      <item>SUPER LUXURIA d.o.o., Trg Ivana Kukuljevića 8, 10000 Zagreb</item>
    </izvorni_sadrzaj>
    <derivirana_varijabla naziv="DomainObject.Predmet.ProtuStrankaListFormatedWithAdress_1">
      <item>SUPER LUXURIA d.o.o., Trg Ivana Kukuljevića 8, 10000 Zagreb</item>
    </derivirana_varijabla>
  </DomainObject.Predmet.ProtuStrankaListFormatedWithAdress>
  <DomainObject.Predmet.ProtuStrankaListFormatedWithAdressOIB>
    <izvorni_sadrzaj>
      <item>SUPER LUXURIA d.o.o., OIB 84894617344, Trg Ivana Kukuljevića 8, 10000 Zagreb</item>
    </izvorni_sadrzaj>
    <derivirana_varijabla naziv="DomainObject.Predmet.ProtuStrankaListFormatedWithAdressOIB_1">
      <item>SUPER LUXURIA d.o.o., OIB 84894617344, Trg Ivana Kukuljevića 8, 10000 Zagreb</item>
    </derivirana_varijabla>
  </DomainObject.Predmet.ProtuStrankaListFormatedWithAdressOIB>
  <DomainObject.Predmet.ProtuStrankaListNazivFormated>
    <izvorni_sadrzaj>
      <item>SUPER LUXURIA d.o.o.</item>
    </izvorni_sadrzaj>
    <derivirana_varijabla naziv="DomainObject.Predmet.ProtuStrankaListNazivFormated_1">
      <item>SUPER LUXURIA d.o.o.</item>
    </derivirana_varijabla>
  </DomainObject.Predmet.ProtuStrankaListNazivFormated>
  <DomainObject.Predmet.ProtuStrankaListNazivFormatedOIB>
    <izvorni_sadrzaj>
      <item>SUPER LUXURIA d.o.o., OIB 84894617344</item>
    </izvorni_sadrzaj>
    <derivirana_varijabla naziv="DomainObject.Predmet.ProtuStrankaListNazivFormatedOIB_1">
      <item>SUPER LUXURIA d.o.o., OIB 84894617344</item>
    </derivirana_varijabla>
  </DomainObject.Predmet.ProtuStrankaListNazivFormatedOIB>
  <DomainObject.Predmet.OstaliListFormated>
    <izvorni_sadrzaj>
      <item>ZORAN OLUIĆ</item>
    </izvorni_sadrzaj>
    <derivirana_varijabla naziv="DomainObject.Predmet.OstaliListFormated_1">
      <item>ZORAN OLUIĆ</item>
    </derivirana_varijabla>
  </DomainObject.Predmet.OstaliListFormated>
  <DomainObject.Predmet.OstaliListFormatedOIB>
    <izvorni_sadrzaj>
      <item>ZORAN OLUIĆ, OIB 99974608776</item>
    </izvorni_sadrzaj>
    <derivirana_varijabla naziv="DomainObject.Predmet.OstaliListFormatedOIB_1">
      <item>ZORAN OLUIĆ, OIB 99974608776</item>
    </derivirana_varijabla>
  </DomainObject.Predmet.OstaliListFormatedOIB>
  <DomainObject.Predmet.OstaliListFormatedWithAdress>
    <izvorni_sadrzaj>
      <item>ZORAN OLUIĆ, Trg Ivana Kukuljevića 8, 10000 Zagreb</item>
    </izvorni_sadrzaj>
    <derivirana_varijabla naziv="DomainObject.Predmet.OstaliListFormatedWithAdress_1">
      <item>ZORAN OLUIĆ, Trg Ivana Kukuljevića 8, 10000 Zagreb</item>
    </derivirana_varijabla>
  </DomainObject.Predmet.OstaliListFormatedWithAdress>
  <DomainObject.Predmet.OstaliListFormatedWithAdressOIB>
    <izvorni_sadrzaj>
      <item>ZORAN OLUIĆ, OIB 99974608776, Trg Ivana Kukuljevića 8, 10000 Zagreb</item>
    </izvorni_sadrzaj>
    <derivirana_varijabla naziv="DomainObject.Predmet.OstaliListFormatedWithAdressOIB_1">
      <item>ZORAN OLUIĆ, OIB 99974608776, Trg Ivana Kukuljevića 8, 10000 Zagreb</item>
    </derivirana_varijabla>
  </DomainObject.Predmet.OstaliListFormatedWithAdressOIB>
  <DomainObject.Predmet.OstaliListNazivFormated>
    <izvorni_sadrzaj>
      <item>ZORAN OLUIĆ</item>
    </izvorni_sadrzaj>
    <derivirana_varijabla naziv="DomainObject.Predmet.OstaliListNazivFormated_1">
      <item>ZORAN OLUIĆ</item>
    </derivirana_varijabla>
  </DomainObject.Predmet.OstaliListNazivFormated>
  <DomainObject.Predmet.OstaliListNazivFormatedOIB>
    <izvorni_sadrzaj>
      <item>ZORAN OLUIĆ, OIB 99974608776</item>
    </izvorni_sadrzaj>
    <derivirana_varijabla naziv="DomainObject.Predmet.OstaliListNazivFormatedOIB_1">
      <item>ZORAN OLUIĆ, OIB 99974608776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St-1104/2016-4</izvorni_sadrzaj>
    <derivirana_varijabla naziv="DomainObject.PoslovniBrojDokumenta_1">St-1104/2016-4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LUXURIA d.o.o.</izvorni_sadrzaj>
    <derivirana_varijabla naziv="DomainObject.Predmet.ProtustrankaIDrugi_1">SUPER LUXURIA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LUXURIA d.o.o., OIB 84894617344, Trg Ivana Kukuljevića 8, 10000 Zagreb</izvorni_sadrzaj>
    <derivirana_varijabla naziv="DomainObject.Predmet.ProtustrankaIDrugiAdressOIB_1">SUPER LUXURIA d.o.o., OIB 84894617344,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LUXURIA d.o.o.</item>
      <item>FINA Regionalni centar Zagreb</item>
      <item>ZORAN OLUIĆ</item>
    </izvorni_sadrzaj>
    <derivirana_varijabla naziv="DomainObject.Predmet.SudioniciListNaziv_1">
      <item>SUPER LUXURIA d.o.o.</item>
      <item>FINA Regionalni centar Zagreb</item>
      <item>ZORAN OLUIĆ</item>
    </derivirana_varijabla>
  </DomainObject.Predmet.SudioniciListNaziv>
  <DomainObject.Predmet.SudioniciListAdressOIB>
    <izvorni_sadrzaj>
      <item>SUPER LUXURIA d.o.o., OIB 84894617344, Trg Ivana Kukuljevića 8,10000 Zagreb</item>
      <item>FINA Regionalni centar Zagreb, OIB 85821130368, Trg svibanjskih žrtava 1995. 1,10000 Zagreb</item>
      <item>ZORAN OLUIĆ, OIB 99974608776, Trg Ivana Kukuljevića 8,10000 Zagreb</item>
    </izvorni_sadrzaj>
    <derivirana_varijabla naziv="DomainObject.Predmet.SudioniciListAdressOIB_1">
      <item>SUPER LUXURIA d.o.o., OIB 84894617344, Trg Ivana Kukuljevića 8,10000 Zagreb</item>
      <item>FINA Regionalni centar Zagreb, OIB 85821130368, Trg svibanjskih žrtava 1995. 1,10000 Zagreb</item>
      <item>ZORAN OLUIĆ, OIB 99974608776,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96AB1-1AF4-41E7-8800-1D025C8FB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3713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