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1629" w14:paraId="4281629" w:rsidRDefault="004C69C0" w:rsidP="00910611" w:rsidR="004C69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9C0" w:rsidP="00910611" w:rsidR="004C69C0">
      <w:r>
        <w:rPr>
          <w:rFonts w:eastAsia="MS Mincho"/>
          <w:szCs w:val="24"/>
        </w:rPr>
        <w:t>REPUBLIKA HRVATSKA</w:t>
      </w:r>
    </w:p>
    <w:p w:rsidRDefault="004C69C0" w:rsidP="00910611" w:rsidR="004C69C0">
      <w:r>
        <w:rPr>
          <w:rFonts w:eastAsia="MS Mincho"/>
          <w:szCs w:val="24"/>
        </w:rPr>
        <w:t>TRGOVAČKI SUD U RIJECI</w:t>
      </w:r>
    </w:p>
    <w:p w:rsidRDefault="004C69C0" w:rsidR="004C69C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C228D1">
        <w:rPr>
          <w:sz w:val="24"/>
          <w:szCs w:val="24"/>
        </w:rPr>
        <w:t xml:space="preserve">PRODAJNI CENTAR INOX PROFILA društvo s ograničenom odgovornošću za proizvodnju, trgovinu i usluge </w:t>
      </w:r>
      <w:proofErr w:type="spellStart"/>
      <w:r w:rsidR="00C228D1">
        <w:rPr>
          <w:sz w:val="24"/>
          <w:szCs w:val="24"/>
        </w:rPr>
        <w:t>Viškovo</w:t>
      </w:r>
      <w:proofErr w:type="spellEnd"/>
      <w:r w:rsidR="00C228D1">
        <w:rPr>
          <w:sz w:val="24"/>
          <w:szCs w:val="24"/>
        </w:rPr>
        <w:t xml:space="preserve"> (Općina </w:t>
      </w:r>
      <w:proofErr w:type="spellStart"/>
      <w:r w:rsidR="00C228D1">
        <w:rPr>
          <w:sz w:val="24"/>
          <w:szCs w:val="24"/>
        </w:rPr>
        <w:t>Viškovo</w:t>
      </w:r>
      <w:proofErr w:type="spellEnd"/>
      <w:r w:rsidR="00C228D1">
        <w:rPr>
          <w:sz w:val="24"/>
          <w:szCs w:val="24"/>
        </w:rPr>
        <w:t xml:space="preserve">), </w:t>
      </w:r>
      <w:proofErr w:type="spellStart"/>
      <w:r w:rsidR="00C228D1">
        <w:rPr>
          <w:sz w:val="24"/>
          <w:szCs w:val="24"/>
        </w:rPr>
        <w:t>Marinići</w:t>
      </w:r>
      <w:proofErr w:type="spellEnd"/>
      <w:r w:rsidR="00C228D1">
        <w:rPr>
          <w:sz w:val="24"/>
          <w:szCs w:val="24"/>
        </w:rPr>
        <w:t xml:space="preserve"> </w:t>
      </w:r>
      <w:proofErr w:type="spellStart"/>
      <w:r w:rsidR="00C228D1">
        <w:rPr>
          <w:sz w:val="24"/>
          <w:szCs w:val="24"/>
        </w:rPr>
        <w:t>bb</w:t>
      </w:r>
      <w:proofErr w:type="spellEnd"/>
      <w:r w:rsidR="00C228D1">
        <w:rPr>
          <w:sz w:val="24"/>
          <w:szCs w:val="24"/>
        </w:rPr>
        <w:t xml:space="preserve">, </w:t>
      </w:r>
      <w:r w:rsidR="00C228D1">
        <w:rPr>
          <w:bCs w:val="false"/>
          <w:sz w:val="24"/>
          <w:szCs w:val="24"/>
        </w:rPr>
        <w:t xml:space="preserve">MBS: </w:t>
      </w:r>
      <w:r w:rsidR="00C228D1">
        <w:rPr>
          <w:sz w:val="24"/>
          <w:szCs w:val="24"/>
        </w:rPr>
        <w:t>040263569, OIB: 45748858669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C228D1">
        <w:rPr>
          <w:sz w:val="24"/>
          <w:szCs w:val="24"/>
        </w:rPr>
        <w:t>67.185,48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228D1">
        <w:rPr>
          <w:sz w:val="24"/>
          <w:szCs w:val="24"/>
        </w:rPr>
        <w:t>Poziva se osoba ovlaštena za zastupanje dužnika po zakonu (</w:t>
      </w:r>
      <w:proofErr w:type="spellStart"/>
      <w:r w:rsidR="00C228D1" w:rsidRPr="00C228D1">
        <w:rPr>
          <w:sz w:val="24"/>
          <w:szCs w:val="24"/>
        </w:rPr>
        <w:t>Velibor</w:t>
      </w:r>
      <w:proofErr w:type="spellEnd"/>
      <w:r w:rsidR="00C228D1" w:rsidRPr="00C228D1">
        <w:rPr>
          <w:sz w:val="24"/>
          <w:szCs w:val="24"/>
        </w:rPr>
        <w:t xml:space="preserve"> </w:t>
      </w:r>
      <w:proofErr w:type="spellStart"/>
      <w:r w:rsidR="00C228D1" w:rsidRPr="00C228D1">
        <w:rPr>
          <w:sz w:val="24"/>
          <w:szCs w:val="24"/>
        </w:rPr>
        <w:t>Zjačić</w:t>
      </w:r>
      <w:proofErr w:type="spellEnd"/>
      <w:r w:rsidR="00C228D1" w:rsidRPr="00C228D1">
        <w:rPr>
          <w:sz w:val="24"/>
          <w:szCs w:val="24"/>
        </w:rPr>
        <w:t xml:space="preserve">, OIB: 08876701477, Kastav, </w:t>
      </w:r>
      <w:proofErr w:type="spellStart"/>
      <w:r w:rsidR="00C228D1" w:rsidRPr="00C228D1">
        <w:rPr>
          <w:sz w:val="24"/>
          <w:szCs w:val="24"/>
        </w:rPr>
        <w:t>Rešetari</w:t>
      </w:r>
      <w:proofErr w:type="spellEnd"/>
      <w:r w:rsidR="00C228D1" w:rsidRPr="00C228D1">
        <w:rPr>
          <w:sz w:val="24"/>
          <w:szCs w:val="24"/>
        </w:rPr>
        <w:t xml:space="preserve"> 2</w:t>
      </w:r>
      <w:r w:rsidRPr="00C228D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C228D1">
        <w:rPr>
          <w:sz w:val="24"/>
          <w:szCs w:val="24"/>
        </w:rPr>
        <w:t>posl</w:t>
      </w:r>
      <w:proofErr w:type="spellEnd"/>
      <w:r w:rsidRPr="00C228D1">
        <w:rPr>
          <w:sz w:val="24"/>
          <w:szCs w:val="24"/>
        </w:rPr>
        <w:t xml:space="preserve">. </w:t>
      </w:r>
      <w:r w:rsidRPr="00E01F89">
        <w:rPr>
          <w:sz w:val="24"/>
          <w:szCs w:val="24"/>
        </w:rPr>
        <w:t xml:space="preserve">br. </w:t>
      </w:r>
      <w:r w:rsidR="002B10FE" w:rsidRPr="00E01F89">
        <w:rPr>
          <w:sz w:val="24"/>
          <w:szCs w:val="24"/>
        </w:rPr>
        <w:t>14</w:t>
      </w:r>
      <w:r w:rsidRPr="00E01F89">
        <w:rPr>
          <w:sz w:val="24"/>
          <w:szCs w:val="24"/>
        </w:rPr>
        <w:t xml:space="preserve"> St-</w:t>
      </w:r>
      <w:r w:rsidR="007303D6" w:rsidRPr="00E01F89">
        <w:rPr>
          <w:sz w:val="24"/>
          <w:szCs w:val="24"/>
        </w:rPr>
        <w:t>1</w:t>
      </w:r>
      <w:r w:rsidR="008F4CA4">
        <w:rPr>
          <w:sz w:val="24"/>
          <w:szCs w:val="24"/>
        </w:rPr>
        <w:t>10</w:t>
      </w:r>
      <w:r w:rsidR="00C228D1">
        <w:rPr>
          <w:sz w:val="24"/>
          <w:szCs w:val="24"/>
        </w:rPr>
        <w:t>4</w:t>
      </w:r>
      <w:r w:rsidR="00C72A22" w:rsidRPr="00E01F89">
        <w:rPr>
          <w:sz w:val="24"/>
          <w:szCs w:val="24"/>
        </w:rPr>
        <w:t>/2015</w:t>
      </w:r>
      <w:r w:rsidRPr="00E01F89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C25" w:rsidP="00FF2B80" w:rsidR="00165C25">
      <w:pPr>
        <w:spacing w:lineRule="auto" w:line="240" w:after="0"/>
      </w:pPr>
      <w:r>
        <w:separator/>
      </w:r>
    </w:p>
  </w:endnote>
  <w:endnote w:id="0" w:type="continuationSeparator">
    <w:p w:rsidRDefault="00165C25" w:rsidP="00FF2B80" w:rsidR="00165C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C25" w:rsidP="00FF2B80" w:rsidR="00165C25">
      <w:pPr>
        <w:spacing w:lineRule="auto" w:line="240" w:after="0"/>
      </w:pPr>
      <w:r>
        <w:separator/>
      </w:r>
    </w:p>
  </w:footnote>
  <w:footnote w:id="0" w:type="continuationSeparator">
    <w:p w:rsidRDefault="00165C25" w:rsidP="00FF2B80" w:rsidR="00165C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110</w:t>
    </w:r>
    <w:r w:rsidR="00C228D1">
      <w:rPr>
        <w:sz w:val="24"/>
        <w:szCs w:val="24"/>
      </w:rPr>
      <w:t>4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4C69C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65C25"/>
    <w:rsid w:val="00171F48"/>
    <w:rsid w:val="001721A4"/>
    <w:rsid w:val="001A022E"/>
    <w:rsid w:val="001B5C1D"/>
    <w:rsid w:val="001D022D"/>
    <w:rsid w:val="001E0485"/>
    <w:rsid w:val="0029048C"/>
    <w:rsid w:val="002B10FE"/>
    <w:rsid w:val="002B53C4"/>
    <w:rsid w:val="00355A5E"/>
    <w:rsid w:val="00385D3D"/>
    <w:rsid w:val="00407B60"/>
    <w:rsid w:val="004B790E"/>
    <w:rsid w:val="004C69C0"/>
    <w:rsid w:val="004F6C16"/>
    <w:rsid w:val="005A3B44"/>
    <w:rsid w:val="0060333F"/>
    <w:rsid w:val="00657A23"/>
    <w:rsid w:val="00663750"/>
    <w:rsid w:val="006C6E81"/>
    <w:rsid w:val="00711B1A"/>
    <w:rsid w:val="007303D6"/>
    <w:rsid w:val="0075527B"/>
    <w:rsid w:val="007A5B96"/>
    <w:rsid w:val="007C0AB3"/>
    <w:rsid w:val="007C5D94"/>
    <w:rsid w:val="007C6943"/>
    <w:rsid w:val="008846D8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43B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3751E"/>
    <w:rsid w:val="00E518D1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69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69C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9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9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9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9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69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69C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6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9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9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9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9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PRODAJNI CENTAR INOX PROFILA d.o.o.</izvorni_sadrzaj>
    <derivirana_varijabla naziv="DomainObject.Predmet.ProtustrankaFormated_1">  PRODAJNI CENTAR INOX PROFILA d.o.o.</derivirana_varijabla>
  </DomainObject.Predmet.ProtustrankaFormated>
  <DomainObject.Predmet.ProtustrankaFormatedOIB>
    <izvorni_sadrzaj>  PRODAJNI CENTAR INOX PROFILA d.o.o., OIB 45748858669</izvorni_sadrzaj>
    <derivirana_varijabla naziv="DomainObject.Predmet.ProtustrankaFormatedOIB_1">  PRODAJNI CENTAR INOX PROFILA d.o.o., OIB 45748858669</derivirana_varijabla>
  </DomainObject.Predmet.ProtustrankaFormatedOIB>
  <DomainObject.Predmet.ProtustrankaFormatedWithAdress>
    <izvorni_sadrzaj> PRODAJNI CENTAR INOX PROFILA d.o.o., Marinići bb, 51216 Viškovo</izvorni_sadrzaj>
    <derivirana_varijabla naziv="DomainObject.Predmet.ProtustrankaFormatedWithAdress_1"> PRODAJNI CENTAR INOX PROFILA d.o.o., Marinići bb, 51216 Viškovo</derivirana_varijabla>
  </DomainObject.Predmet.ProtustrankaFormatedWithAdress>
  <DomainObject.Predmet.ProtustrankaFormatedWithAdressOIB>
    <izvorni_sadrzaj> PRODAJNI CENTAR INOX PROFILA d.o.o., OIB 45748858669, Marinići bb, 51216 Viškovo</izvorni_sadrzaj>
    <derivirana_varijabla naziv="DomainObject.Predmet.ProtustrankaFormatedWithAdressOIB_1"> PRODAJNI CENTAR INOX PROFILA d.o.o., OIB 45748858669, Marinići bb, 51216 Viškovo</derivirana_varijabla>
  </DomainObject.Predmet.ProtustrankaFormatedWithAdressOIB>
  <DomainObject.Predmet.ProtustrankaWithAdress>
    <izvorni_sadrzaj>PRODAJNI CENTAR INOX PROFILA d.o.o. Marinići bb, 51216 Viškovo</izvorni_sadrzaj>
    <derivirana_varijabla naziv="DomainObject.Predmet.ProtustrankaWithAdress_1">PRODAJNI CENTAR INOX PROFILA d.o.o. Marinići bb, 51216 Viškovo</derivirana_varijabla>
  </DomainObject.Predmet.ProtustrankaWithAdress>
  <DomainObject.Predmet.ProtustrankaWithAdressOIB>
    <izvorni_sadrzaj>PRODAJNI CENTAR INOX PROFILA d.o.o., OIB 45748858669, Marinići bb, 51216 Viškovo</izvorni_sadrzaj>
    <derivirana_varijabla naziv="DomainObject.Predmet.ProtustrankaWithAdressOIB_1">PRODAJNI CENTAR INOX PROFILA d.o.o., OIB 45748858669, Marinići bb, 51216 Viškovo</derivirana_varijabla>
  </DomainObject.Predmet.ProtustrankaWithAdressOIB>
  <DomainObject.Predmet.ProtustrankaNazivFormated>
    <izvorni_sadrzaj>PRODAJNI CENTAR INOX PROFILA d.o.o.</izvorni_sadrzaj>
    <derivirana_varijabla naziv="DomainObject.Predmet.ProtustrankaNazivFormated_1">PRODAJNI CENTAR INOX PROFILA d.o.o.</derivirana_varijabla>
  </DomainObject.Predmet.ProtustrankaNazivFormated>
  <DomainObject.Predmet.ProtustrankaNazivFormatedOIB>
    <izvorni_sadrzaj>PRODAJNI CENTAR INOX PROFILA d.o.o., OIB 45748858669</izvorni_sadrzaj>
    <derivirana_varijabla naziv="DomainObject.Predmet.ProtustrankaNazivFormatedOIB_1">PRODAJNI CENTAR INOX PROFILA d.o.o., OIB 45748858669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PRODAJNI CENTAR INOX PROFILA d.o.o.</item>
    </izvorni_sadrzaj>
    <derivirana_varijabla naziv="DomainObject.Predmet.ProtuStrankaListFormated_1">
      <item>PRODAJNI CENTAR INOX PROFILA d.o.o.</item>
    </derivirana_varijabla>
  </DomainObject.Predmet.ProtuStrankaListFormated>
  <DomainObject.Predmet.ProtuStrankaListFormatedOIB>
    <izvorni_sadrzaj>
      <item>PRODAJNI CENTAR INOX PROFILA d.o.o., OIB 45748858669</item>
    </izvorni_sadrzaj>
    <derivirana_varijabla naziv="DomainObject.Predmet.ProtuStrankaListFormatedOIB_1">
      <item>PRODAJNI CENTAR INOX PROFILA d.o.o., OIB 45748858669</item>
    </derivirana_varijabla>
  </DomainObject.Predmet.ProtuStrankaListFormatedOIB>
  <DomainObject.Predmet.ProtuStrankaListFormatedWithAdress>
    <izvorni_sadrzaj>
      <item>PRODAJNI CENTAR INOX PROFILA d.o.o., Marinići bb, 51216 Viškovo</item>
    </izvorni_sadrzaj>
    <derivirana_varijabla naziv="DomainObject.Predmet.ProtuStrankaListFormatedWithAdress_1">
      <item>PRODAJNI CENTAR INOX PROFILA d.o.o., Marinići bb, 51216 Viškovo</item>
    </derivirana_varijabla>
  </DomainObject.Predmet.ProtuStrankaListFormatedWithAdress>
  <DomainObject.Predmet.ProtuStrankaListFormatedWithAdressOIB>
    <izvorni_sadrzaj>
      <item>PRODAJNI CENTAR INOX PROFILA d.o.o., OIB 45748858669, Marinići bb, 51216 Viškovo</item>
    </izvorni_sadrzaj>
    <derivirana_varijabla naziv="DomainObject.Predmet.ProtuStrankaListFormatedWithAdressOIB_1">
      <item>PRODAJNI CENTAR INOX PROFILA d.o.o., OIB 45748858669, Marinići bb, 51216 Viškovo</item>
    </derivirana_varijabla>
  </DomainObject.Predmet.ProtuStrankaListFormatedWithAdressOIB>
  <DomainObject.Predmet.ProtuStrankaListNazivFormated>
    <izvorni_sadrzaj>
      <item>PRODAJNI CENTAR INOX PROFILA d.o.o.</item>
    </izvorni_sadrzaj>
    <derivirana_varijabla naziv="DomainObject.Predmet.ProtuStrankaListNazivFormated_1">
      <item>PRODAJNI CENTAR INOX PROFILA d.o.o.</item>
    </derivirana_varijabla>
  </DomainObject.Predmet.ProtuStrankaListNazivFormated>
  <DomainObject.Predmet.ProtuStrankaListNazivFormatedOIB>
    <izvorni_sadrzaj>
      <item>PRODAJNI CENTAR INOX PROFILA d.o.o., OIB 45748858669</item>
    </izvorni_sadrzaj>
    <derivirana_varijabla naziv="DomainObject.Predmet.ProtuStrankaListNazivFormatedOIB_1">
      <item>PRODAJNI CENTAR INOX PROFILA d.o.o., OIB 45748858669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PRODAJNI CENTAR INOX PROFILA d.o.o.</izvorni_sadrzaj>
    <derivirana_varijabla naziv="DomainObject.Predmet.ProtustrankaIDrugi_1">PRODAJNI CENTAR INOX PROFILA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PRODAJNI CENTAR INOX PROFILA d.o.o., OIB 45748858669, Marinići bb, 51216 Viškovo</izvorni_sadrzaj>
    <derivirana_varijabla naziv="DomainObject.Predmet.ProtustrankaIDrugiAdressOIB_1">PRODAJNI CENTAR INOX PROFILA d.o.o., OIB 45748858669,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PRODAJNI CENTAR INOX PROFILA d.o.o.</item>
    </izvorni_sadrzaj>
    <derivirana_varijabla naziv="DomainObject.Predmet.SudioniciListNaziv_1">
      <item>FINA  Rijeka</item>
      <item>PRODAJNI CENTAR INOX PROFILA d.o.o.</item>
    </derivirana_varijabla>
  </DomainObject.Predmet.SudioniciListNaziv>
  <DomainObject.Predmet.SudioniciListAdressOIB>
    <izvorni_sadrzaj>
      <item>FINA  Rijeka, OIB 85821130368, Frana Kurelca 8,51000 Rijeka</item>
      <item>PRODAJNI CENTAR INOX PROFILA d.o.o., OIB 45748858669, Marinići bb,51216 Viškovo</item>
    </izvorni_sadrzaj>
    <derivirana_varijabla naziv="DomainObject.Predmet.SudioniciListAdressOIB_1">
      <item>FINA  Rijeka, OIB 85821130368, Frana Kurelca 8,51000 Rijeka</item>
      <item>PRODAJNI CENTAR INOX PROFILA d.o.o., OIB 45748858669,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45748858669</item>
    </izvorni_sadrzaj>
    <derivirana_varijabla naziv="DomainObject.Predmet.SudioniciListNazivOIB_1">
      <item>, OIB 85821130368</item>
      <item>, OIB 45748858669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2016-02-17T12:01:00Z</dcterms:created>
  <dc:creator>Vera Jelenović</dc:creator>
  <cp:lastModifiedBy>Danijela Fumić</cp:lastModifiedBy>
  <cp:lastPrinted>2016-02-17T12:01:00Z</cp:lastPrinted>
  <dcterms:modified xmlns:xsi="http://www.w3.org/2001/XMLSchema-instance" xsi:type="dcterms:W3CDTF">2016-02-17T12:02:00Z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