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aa399" w14:paraId="ddaa399" w:rsidRDefault="00AE649C" w:rsidP="00FA5B5E" w:rsidR="00AE649C" w:rsidRPr="00B76F3C">
      <w:pPr>
        <w:pStyle w:val="Naslov3"/>
        <w15:collapsed w:val="false"/>
      </w:pPr>
    </w:p>
    <w:p w:rsidRDefault="00EA773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773E" w:rsidP="00EA773E" w:rsidR="00EA773E">
      <w:pPr>
        <w:jc w:val="right"/>
        <w:rPr>
          <w:rFonts w:hAnsi="Arial" w:ascii="Arial"/>
          <w:b/>
        </w:rPr>
      </w:pPr>
      <w:r>
        <w:rPr>
          <w:rFonts w:hAnsi="Arial" w:ascii="Arial"/>
        </w:rPr>
        <w:t xml:space="preserve">        7 St-38/2015-8.</w:t>
      </w:r>
    </w:p>
    <w:p w:rsidRDefault="00EA773E" w:rsidP="00EA773E" w:rsidR="00EA773E">
      <w:pPr>
        <w:jc w:val="center"/>
        <w:rPr>
          <w:rFonts w:hAnsi="Arial" w:ascii="Arial"/>
          <w:b/>
        </w:rPr>
      </w:pPr>
      <w:r>
        <w:rPr>
          <w:rFonts w:hAnsi="Arial" w:ascii="Arial"/>
          <w:b/>
        </w:rPr>
        <w:t>R E P U B L I K A   H R V A T S K A</w:t>
      </w:r>
    </w:p>
    <w:p w:rsidRDefault="00EA773E" w:rsidP="00EA773E" w:rsidR="00EA773E">
      <w:pPr>
        <w:jc w:val="center"/>
        <w:rPr>
          <w:rFonts w:hAnsi="Arial" w:ascii="Arial"/>
          <w:b/>
        </w:rPr>
      </w:pPr>
      <w:r>
        <w:rPr>
          <w:rFonts w:hAnsi="Arial" w:ascii="Arial"/>
          <w:b/>
        </w:rPr>
        <w:t>R J E Š E N J E</w:t>
      </w:r>
    </w:p>
    <w:p w:rsidRDefault="00EA773E" w:rsidP="00EA773E" w:rsidR="00EA773E">
      <w:pPr>
        <w:jc w:val="center"/>
        <w:rPr>
          <w:rFonts w:hAnsi="Arial" w:ascii="Arial"/>
        </w:rPr>
      </w:pPr>
      <w:bookmarkStart w:name="_GoBack" w:id="0"/>
      <w:bookmarkEnd w:id="0"/>
    </w:p>
    <w:p w:rsidRDefault="00EA773E" w:rsidP="00EA773E" w:rsidR="00EA773E">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 Regionalni centar Zagreb, Nagodbeno vijeće ZG 07, Ulica grada Vukovara 70, za pokretanje stečajnog postupka nad dužnikom VLASTA BERTIĆ iz Slatine, Ulica Marka Marulića 31, kao vlasnika obrta „SLAVONIJA TEKSTIL“ iz Slatine, </w:t>
      </w:r>
      <w:proofErr w:type="spellStart"/>
      <w:r>
        <w:rPr>
          <w:rFonts w:hAnsi="Arial" w:ascii="Arial"/>
        </w:rPr>
        <w:t>B.Jelačića</w:t>
      </w:r>
      <w:proofErr w:type="spellEnd"/>
      <w:r>
        <w:rPr>
          <w:rFonts w:hAnsi="Arial" w:ascii="Arial"/>
        </w:rPr>
        <w:t xml:space="preserve"> 41, OIB 89248125604, dana 2. listopada 2015. godine</w:t>
      </w:r>
    </w:p>
    <w:p w:rsidRDefault="00EA773E" w:rsidP="00EA773E" w:rsidR="00EA773E">
      <w:pPr>
        <w:jc w:val="center"/>
        <w:rPr>
          <w:rFonts w:hAnsi="Arial" w:ascii="Arial"/>
          <w:b/>
        </w:rPr>
      </w:pPr>
      <w:r>
        <w:rPr>
          <w:rFonts w:hAnsi="Arial" w:ascii="Arial"/>
          <w:b/>
        </w:rPr>
        <w:t>r i j e š i o   j e</w:t>
      </w:r>
    </w:p>
    <w:p w:rsidRDefault="00EA773E" w:rsidP="00EA773E" w:rsidR="00EA773E">
      <w:pPr>
        <w:jc w:val="center"/>
        <w:rPr>
          <w:rFonts w:hAnsi="Arial" w:ascii="Arial"/>
          <w:b/>
        </w:rPr>
      </w:pPr>
    </w:p>
    <w:p w:rsidRDefault="00EA773E" w:rsidP="00EA773E" w:rsidR="00EA773E">
      <w:pPr>
        <w:ind w:firstLine="720"/>
        <w:jc w:val="both"/>
        <w:rPr>
          <w:rFonts w:hAnsi="Arial" w:ascii="Arial"/>
        </w:rPr>
      </w:pPr>
      <w:proofErr w:type="spellStart"/>
      <w:r>
        <w:rPr>
          <w:rFonts w:hAnsi="Arial" w:ascii="Arial"/>
        </w:rPr>
        <w:t>I.Pokreće</w:t>
      </w:r>
      <w:proofErr w:type="spellEnd"/>
      <w:r>
        <w:rPr>
          <w:rFonts w:hAnsi="Arial" w:ascii="Arial"/>
        </w:rPr>
        <w:t xml:space="preserve"> se prethodni postupak radi utvrđivanja uvjeta za otvaranje stečajnog postupka nad dužnikom VLASTA BERTIĆ iz Slatine, Ulica Marka Marulića 31, kao vlasnika obrta „SLAVONIJA TEKSTIL“ iz Slatine, </w:t>
      </w:r>
      <w:proofErr w:type="spellStart"/>
      <w:r>
        <w:rPr>
          <w:rFonts w:hAnsi="Arial" w:ascii="Arial"/>
        </w:rPr>
        <w:t>B.Jelačića</w:t>
      </w:r>
      <w:proofErr w:type="spellEnd"/>
      <w:r>
        <w:rPr>
          <w:rFonts w:hAnsi="Arial" w:ascii="Arial"/>
        </w:rPr>
        <w:t xml:space="preserve"> 41, OIB 89248125604.</w:t>
      </w:r>
    </w:p>
    <w:p w:rsidRDefault="00EA773E" w:rsidP="00EA773E" w:rsidR="00EA773E">
      <w:pPr>
        <w:jc w:val="both"/>
        <w:rPr>
          <w:rFonts w:hAnsi="Arial" w:ascii="Arial"/>
        </w:rPr>
      </w:pPr>
      <w:r>
        <w:rPr>
          <w:rFonts w:hAnsi="Arial" w:ascii="Arial"/>
        </w:rPr>
        <w:tab/>
        <w:t xml:space="preserve">II.Za privremenog stečajnog upravitelja imenuje se BRANKO SMRTIĆ, dipl.ing.agronomije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EA773E" w:rsidP="00EA773E" w:rsidR="00EA773E">
      <w:pPr>
        <w:jc w:val="both"/>
        <w:rPr>
          <w:rFonts w:hAnsi="Arial" w:ascii="Arial"/>
        </w:rPr>
      </w:pPr>
      <w:r>
        <w:rPr>
          <w:rFonts w:hAnsi="Arial" w:ascii="Arial"/>
        </w:rPr>
        <w:tab/>
      </w:r>
      <w:proofErr w:type="spellStart"/>
      <w:r>
        <w:rPr>
          <w:rFonts w:hAnsi="Arial" w:ascii="Arial"/>
        </w:rPr>
        <w:t>III.Zakazuje</w:t>
      </w:r>
      <w:proofErr w:type="spellEnd"/>
      <w:r>
        <w:rPr>
          <w:rFonts w:hAnsi="Arial" w:ascii="Arial"/>
        </w:rPr>
        <w:t xml:space="preserve"> se ročište radi izjašnjenja o prijedlogu za dan</w:t>
      </w:r>
    </w:p>
    <w:p w:rsidRDefault="00EA773E" w:rsidP="00EA773E" w:rsidR="00EA773E">
      <w:pPr>
        <w:jc w:val="both"/>
        <w:rPr>
          <w:rFonts w:hAnsi="Arial" w:ascii="Arial"/>
          <w:b/>
        </w:rPr>
      </w:pPr>
    </w:p>
    <w:p w:rsidRDefault="00EA773E" w:rsidP="00EA773E" w:rsidR="00EA773E">
      <w:pPr>
        <w:jc w:val="center"/>
        <w:rPr>
          <w:rFonts w:hAnsi="Arial" w:ascii="Arial"/>
          <w:b/>
        </w:rPr>
      </w:pPr>
      <w:r>
        <w:rPr>
          <w:rFonts w:hAnsi="Arial" w:ascii="Arial"/>
          <w:b/>
        </w:rPr>
        <w:t>11. studenog 2015. godine u 09,00 sati</w:t>
      </w:r>
    </w:p>
    <w:p w:rsidRDefault="00EA773E" w:rsidP="00EA773E" w:rsidR="00EA773E">
      <w:pPr>
        <w:jc w:val="center"/>
        <w:rPr>
          <w:rFonts w:hAnsi="Arial" w:ascii="Arial"/>
        </w:rPr>
      </w:pPr>
    </w:p>
    <w:p w:rsidRDefault="00EA773E" w:rsidP="00EA773E" w:rsidR="00EA773E">
      <w:pPr>
        <w:jc w:val="both"/>
        <w:rPr>
          <w:rFonts w:hAnsi="Arial" w:ascii="Arial"/>
        </w:rPr>
      </w:pPr>
      <w:r>
        <w:rPr>
          <w:rFonts w:hAnsi="Arial" w:ascii="Arial"/>
        </w:rPr>
        <w:tab/>
        <w:t xml:space="preserve">u zgradi Trgovačkog suda,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 na koje se pozivaju dostavom ovog rješenja:</w:t>
      </w:r>
    </w:p>
    <w:p w:rsidRDefault="00EA773E" w:rsidP="00EA773E" w:rsidR="00EA773E">
      <w:pPr>
        <w:jc w:val="both"/>
        <w:rPr>
          <w:rFonts w:hAnsi="Arial" w:ascii="Arial"/>
        </w:rPr>
      </w:pPr>
      <w:r>
        <w:rPr>
          <w:rFonts w:hAnsi="Arial" w:ascii="Arial"/>
        </w:rPr>
        <w:tab/>
        <w:t>-predlagatelj FINA, Regionalni centar Zagreb, Nagodbeno vijeće ZG 07, Ulica grada Vukovara 70,</w:t>
      </w:r>
    </w:p>
    <w:p w:rsidRDefault="00EA773E" w:rsidP="00EA773E" w:rsidR="00EA773E">
      <w:pPr>
        <w:jc w:val="both"/>
        <w:rPr>
          <w:rFonts w:hAnsi="Arial" w:ascii="Arial"/>
        </w:rPr>
      </w:pPr>
      <w:r>
        <w:rPr>
          <w:rFonts w:hAnsi="Arial" w:ascii="Arial"/>
        </w:rPr>
        <w:tab/>
        <w:t xml:space="preserve">-dužnik VLASTA BERTIĆ iz Slatine, Ulica Marka Marulića 31, kao vlasnica obrta „SLAVONIJA TEKSTIL“ iz Slatine, </w:t>
      </w:r>
      <w:proofErr w:type="spellStart"/>
      <w:r>
        <w:rPr>
          <w:rFonts w:hAnsi="Arial" w:ascii="Arial"/>
        </w:rPr>
        <w:t>B.Jelačića</w:t>
      </w:r>
      <w:proofErr w:type="spellEnd"/>
      <w:r>
        <w:rPr>
          <w:rFonts w:hAnsi="Arial" w:ascii="Arial"/>
        </w:rPr>
        <w:t xml:space="preserve"> 41,</w:t>
      </w:r>
    </w:p>
    <w:p w:rsidRDefault="00EA773E" w:rsidP="00EA773E" w:rsidR="00EA773E">
      <w:pPr>
        <w:jc w:val="both"/>
        <w:rPr>
          <w:rFonts w:hAnsi="Arial" w:ascii="Arial"/>
        </w:rPr>
      </w:pPr>
      <w:r>
        <w:rPr>
          <w:rFonts w:hAnsi="Arial" w:ascii="Arial"/>
        </w:rPr>
        <w:tab/>
        <w:t>- Županijsko državno odvjetništvo u Bjelovaru</w:t>
      </w:r>
    </w:p>
    <w:p w:rsidRDefault="00EA773E" w:rsidP="00EA773E" w:rsidR="00EA773E">
      <w:pPr>
        <w:jc w:val="both"/>
        <w:rPr>
          <w:rFonts w:hAnsi="Arial" w:ascii="Arial"/>
        </w:rPr>
      </w:pPr>
      <w:r>
        <w:rPr>
          <w:rFonts w:hAnsi="Arial" w:ascii="Arial"/>
        </w:rPr>
        <w:t xml:space="preserve"> </w:t>
      </w:r>
      <w:r>
        <w:rPr>
          <w:rFonts w:hAnsi="Arial" w:ascii="Arial"/>
        </w:rPr>
        <w:tab/>
        <w:t xml:space="preserve">-privremeni stečajni upravitelj Branko </w:t>
      </w:r>
      <w:proofErr w:type="spellStart"/>
      <w:r>
        <w:rPr>
          <w:rFonts w:hAnsi="Arial" w:ascii="Arial"/>
        </w:rPr>
        <w:t>Smrtić</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w:t>
      </w:r>
    </w:p>
    <w:p w:rsidRDefault="00EA773E" w:rsidP="00EA773E" w:rsidR="00EA773E">
      <w:pPr>
        <w:jc w:val="both"/>
        <w:rPr>
          <w:rFonts w:hAnsi="Arial" w:ascii="Arial"/>
        </w:rPr>
      </w:pPr>
      <w:r>
        <w:rPr>
          <w:rFonts w:hAnsi="Arial" w:ascii="Arial"/>
        </w:rPr>
        <w:lastRenderedPageBreak/>
        <w:tab/>
      </w:r>
      <w:proofErr w:type="spellStart"/>
      <w:r>
        <w:rPr>
          <w:rFonts w:hAnsi="Arial" w:ascii="Arial"/>
        </w:rPr>
        <w:t>IV.Privremeni</w:t>
      </w:r>
      <w:proofErr w:type="spellEnd"/>
      <w:r>
        <w:rPr>
          <w:rFonts w:hAnsi="Arial" w:ascii="Arial"/>
        </w:rPr>
        <w:t xml:space="preserve"> stečajni upravitelj Branko </w:t>
      </w:r>
      <w:proofErr w:type="spellStart"/>
      <w:r>
        <w:rPr>
          <w:rFonts w:hAnsi="Arial" w:ascii="Arial"/>
        </w:rPr>
        <w:t>Smrtić</w:t>
      </w:r>
      <w:proofErr w:type="spellEnd"/>
      <w:r>
        <w:rPr>
          <w:rFonts w:hAnsi="Arial" w:ascii="Arial"/>
        </w:rPr>
        <w:t xml:space="preserve"> izvršiti će pregled dužnikovog poslovnog prostora, uvid u knjige i poslovnu dokumentaciju dužnika,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 sa specifikacijom istih. To pisano izvješće s mišljenjem privremeni stečajni upravitelj dužan je predati sudu u roku od 15 dana od primitka ovog rješenja. </w:t>
      </w:r>
    </w:p>
    <w:p w:rsidRDefault="00EA773E" w:rsidP="00EA773E" w:rsidR="00EA773E">
      <w:pPr>
        <w:jc w:val="both"/>
        <w:rPr>
          <w:rFonts w:hAnsi="Arial" w:ascii="Arial"/>
        </w:rPr>
      </w:pPr>
      <w:r>
        <w:rPr>
          <w:rFonts w:hAnsi="Arial" w:ascii="Arial"/>
        </w:rPr>
        <w:tab/>
      </w:r>
      <w:proofErr w:type="spellStart"/>
      <w:r>
        <w:rPr>
          <w:rFonts w:hAnsi="Arial" w:ascii="Arial"/>
        </w:rPr>
        <w:t>V.Tijela</w:t>
      </w:r>
      <w:proofErr w:type="spellEnd"/>
      <w:r>
        <w:rPr>
          <w:rFonts w:hAnsi="Arial" w:ascii="Arial"/>
        </w:rPr>
        <w:t xml:space="preserve"> dužnika pravne osobe dužna su privremenom stečajnom upravitelju dopustiti uvid u knjige i poslovnu dokumentaciju dužnika (čl.117. SZ-a).</w:t>
      </w:r>
    </w:p>
    <w:p w:rsidRDefault="00EA773E" w:rsidP="00EA773E" w:rsidR="00EA773E">
      <w:pPr>
        <w:jc w:val="both"/>
        <w:rPr>
          <w:rFonts w:hAnsi="Arial" w:ascii="Arial"/>
        </w:rPr>
      </w:pPr>
      <w:r>
        <w:rPr>
          <w:rFonts w:hAnsi="Arial" w:ascii="Arial"/>
        </w:rPr>
        <w:tab/>
      </w:r>
      <w:proofErr w:type="spellStart"/>
      <w:r>
        <w:rPr>
          <w:rFonts w:hAnsi="Arial" w:ascii="Arial"/>
        </w:rPr>
        <w:t>VI.Stečajni</w:t>
      </w:r>
      <w:proofErr w:type="spellEnd"/>
      <w:r>
        <w:rPr>
          <w:rFonts w:hAnsi="Arial" w:ascii="Arial"/>
        </w:rPr>
        <w:t xml:space="preserve"> dužnik može raspolagati sa svojom imovinom samo uz prethodnu suglasnost stečajnog sudca ili privremenog stečajnog upravitelja.</w:t>
      </w:r>
    </w:p>
    <w:p w:rsidRDefault="00EA773E" w:rsidP="00EA773E" w:rsidR="00EA773E">
      <w:pPr>
        <w:jc w:val="both"/>
        <w:rPr>
          <w:rFonts w:hAnsi="Arial" w:ascii="Arial"/>
        </w:rPr>
      </w:pPr>
      <w:r>
        <w:rPr>
          <w:rFonts w:hAnsi="Arial" w:ascii="Arial"/>
        </w:rPr>
        <w:tab/>
      </w:r>
      <w:proofErr w:type="spellStart"/>
      <w:r>
        <w:rPr>
          <w:rFonts w:hAnsi="Arial" w:ascii="Arial"/>
        </w:rPr>
        <w:t>VII.Zabranjuje</w:t>
      </w:r>
      <w:proofErr w:type="spellEnd"/>
      <w:r>
        <w:rPr>
          <w:rFonts w:hAnsi="Arial" w:ascii="Arial"/>
        </w:rPr>
        <w:t xml:space="preserve"> se određivanje odnosno provedba ovrha ili osiguranja protiv stečajnog dužnika.</w:t>
      </w:r>
    </w:p>
    <w:p w:rsidRDefault="00EA773E" w:rsidP="00EA773E" w:rsidR="00EA773E">
      <w:pPr>
        <w:jc w:val="both"/>
        <w:rPr>
          <w:rFonts w:hAnsi="Arial" w:ascii="Arial"/>
        </w:rPr>
      </w:pPr>
      <w:r>
        <w:rPr>
          <w:rFonts w:hAnsi="Arial" w:ascii="Arial"/>
        </w:rPr>
        <w:tab/>
      </w:r>
      <w:proofErr w:type="spellStart"/>
      <w:r>
        <w:rPr>
          <w:rFonts w:hAnsi="Arial" w:ascii="Arial"/>
        </w:rPr>
        <w:t>VIII.Zabranjuje</w:t>
      </w:r>
      <w:proofErr w:type="spellEnd"/>
      <w:r>
        <w:rPr>
          <w:rFonts w:hAnsi="Arial" w:ascii="Arial"/>
        </w:rPr>
        <w:t xml:space="preserve"> se isplata sa računa dužnika bez prethodne suglasnosti privremenog stečajnog upravitelja. </w:t>
      </w:r>
    </w:p>
    <w:p w:rsidRDefault="00EA773E" w:rsidP="00EA773E" w:rsidR="00EA773E">
      <w:pPr>
        <w:jc w:val="both"/>
        <w:rPr>
          <w:rFonts w:hAnsi="Arial" w:ascii="Arial"/>
        </w:rPr>
      </w:pPr>
    </w:p>
    <w:p w:rsidRDefault="00EA773E" w:rsidP="00EA773E" w:rsidR="00EA773E">
      <w:pPr>
        <w:jc w:val="center"/>
        <w:rPr>
          <w:rFonts w:cs="Arial" w:hAnsi="Arial" w:ascii="Arial"/>
          <w:b/>
        </w:rPr>
      </w:pPr>
      <w:r w:rsidRPr="00EA773E">
        <w:rPr>
          <w:rFonts w:cs="Arial" w:hAnsi="Arial" w:ascii="Arial"/>
          <w:b/>
        </w:rPr>
        <w:t>Obrazloženje</w:t>
      </w:r>
    </w:p>
    <w:p w:rsidRDefault="00EA773E" w:rsidP="00EA773E" w:rsidR="00EA773E">
      <w:pPr>
        <w:jc w:val="center"/>
        <w:rPr>
          <w:rFonts w:hAnsi="Arial" w:ascii="Arial"/>
          <w:b/>
        </w:rPr>
      </w:pPr>
    </w:p>
    <w:p w:rsidRDefault="00EA773E" w:rsidP="00EA773E" w:rsidR="00EA773E">
      <w:pPr>
        <w:jc w:val="both"/>
        <w:rPr>
          <w:rFonts w:hAnsi="Arial" w:ascii="Arial"/>
        </w:rPr>
      </w:pPr>
      <w:r>
        <w:rPr>
          <w:rFonts w:hAnsi="Arial" w:ascii="Arial"/>
        </w:rPr>
        <w:tab/>
        <w:t xml:space="preserve">Predlagatelj FINA, Regionalni centar Zagreb, Nagodbeno vijeće ZG 07, je ovom sudu podnio prijedlog za otvaranje stečajnog postupka nad dužnikom VLASTA BERTIĆ iz Slatine, Ulica Marka Marulića 31, kao vlasnika obrta „SLAVONIJA TEKSTIL“ iz Slatine, </w:t>
      </w:r>
      <w:proofErr w:type="spellStart"/>
      <w:r>
        <w:rPr>
          <w:rFonts w:hAnsi="Arial" w:ascii="Arial"/>
        </w:rPr>
        <w:t>B.Jelačića</w:t>
      </w:r>
      <w:proofErr w:type="spellEnd"/>
      <w:r>
        <w:rPr>
          <w:rFonts w:hAnsi="Arial" w:ascii="Arial"/>
        </w:rPr>
        <w:t xml:space="preserve"> 41 pozivom na odredbu čl.27.st.5. Zakona o financijskom poslovanju i </w:t>
      </w:r>
      <w:proofErr w:type="spellStart"/>
      <w:r>
        <w:rPr>
          <w:rFonts w:hAnsi="Arial" w:ascii="Arial"/>
        </w:rPr>
        <w:t>predstečajnoj</w:t>
      </w:r>
      <w:proofErr w:type="spellEnd"/>
      <w:r>
        <w:rPr>
          <w:rFonts w:hAnsi="Arial" w:ascii="Arial"/>
        </w:rPr>
        <w:t xml:space="preserve"> nagodbi, jer smatra da postoje razlozi za otvaranje stečajnog postupka obzirom daje postupak </w:t>
      </w:r>
      <w:proofErr w:type="spellStart"/>
      <w:r>
        <w:rPr>
          <w:rFonts w:hAnsi="Arial" w:ascii="Arial"/>
        </w:rPr>
        <w:t>predstečajne</w:t>
      </w:r>
      <w:proofErr w:type="spellEnd"/>
      <w:r>
        <w:rPr>
          <w:rFonts w:hAnsi="Arial" w:ascii="Arial"/>
        </w:rPr>
        <w:t xml:space="preserve"> nagodbe nad ovim dužnikom obustavljen.</w:t>
      </w:r>
    </w:p>
    <w:p w:rsidRDefault="00EA773E" w:rsidP="00EA773E" w:rsidR="00EA773E">
      <w:pPr>
        <w:jc w:val="both"/>
        <w:rPr>
          <w:rFonts w:hAnsi="Arial" w:ascii="Arial"/>
        </w:rPr>
      </w:pPr>
      <w:r>
        <w:rPr>
          <w:rFonts w:hAnsi="Arial" w:ascii="Arial"/>
        </w:rPr>
        <w:tab/>
        <w:t xml:space="preserve">Stečajni sudac je izvršio uvid u isprave priložene prijedlogu, pa na temelju navoda prijedloga i sadržaja priloženih isprava utvrdio da je predlagatelj učinio vjerojatnim postojanje stečajnog razloga koji se ogleda u činjenici da dužnik nije u mogućnosti trajnije ispunjavati svoje novčane obveze, i u činjenici da je postupak </w:t>
      </w:r>
      <w:proofErr w:type="spellStart"/>
      <w:r>
        <w:rPr>
          <w:rFonts w:hAnsi="Arial" w:ascii="Arial"/>
        </w:rPr>
        <w:t>predstečajne</w:t>
      </w:r>
      <w:proofErr w:type="spellEnd"/>
      <w:r>
        <w:rPr>
          <w:rFonts w:hAnsi="Arial" w:ascii="Arial"/>
        </w:rPr>
        <w:t xml:space="preserve"> nagodbe nad ovim dužnikom obustavljen rješenjem predlagatelja.</w:t>
      </w:r>
    </w:p>
    <w:p w:rsidRDefault="00EA773E" w:rsidP="00EA773E" w:rsidR="00EA773E">
      <w:pPr>
        <w:jc w:val="both"/>
        <w:rPr>
          <w:rFonts w:hAnsi="Arial" w:ascii="Arial"/>
        </w:rPr>
      </w:pPr>
      <w:r>
        <w:rPr>
          <w:rFonts w:hAnsi="Arial" w:ascii="Arial"/>
        </w:rPr>
        <w:tab/>
        <w:t xml:space="preserve">Kako je dakle predlagatelj ovlašten podnijeti prijedlog, to je temeljem članka 115.st.1. i 2. Stečajnog zakona valjalo donijeti rješenje o pokretanju prethodnog postupka, te imenovati privremenog stečajnog upravitelja u osobi </w:t>
      </w:r>
      <w:proofErr w:type="spellStart"/>
      <w:r>
        <w:rPr>
          <w:rFonts w:hAnsi="Arial" w:ascii="Arial"/>
        </w:rPr>
        <w:t>Smrtić</w:t>
      </w:r>
      <w:proofErr w:type="spellEnd"/>
      <w:r>
        <w:rPr>
          <w:rFonts w:hAnsi="Arial" w:ascii="Arial"/>
        </w:rPr>
        <w:t xml:space="preserve"> Branka, dipl. </w:t>
      </w:r>
      <w:proofErr w:type="spellStart"/>
      <w:r>
        <w:rPr>
          <w:rFonts w:hAnsi="Arial" w:ascii="Arial"/>
        </w:rPr>
        <w:t>ing.agronomije</w:t>
      </w:r>
      <w:proofErr w:type="spellEnd"/>
      <w:r>
        <w:rPr>
          <w:rFonts w:hAnsi="Arial" w:ascii="Arial"/>
        </w:rPr>
        <w:t>, radi utvrđivanja uvjeta za otvaranje stečajnog postupka nad dužnikom, te utvrđivanja da li se imovinom dužnika mogu pokriti troškovi stečajnog postupka.</w:t>
      </w:r>
    </w:p>
    <w:p w:rsidRDefault="00EA773E" w:rsidP="00EA773E" w:rsidR="00EA773E">
      <w:pPr>
        <w:jc w:val="both"/>
        <w:rPr>
          <w:rFonts w:hAnsi="Arial" w:ascii="Arial"/>
        </w:rPr>
      </w:pPr>
      <w:r>
        <w:rPr>
          <w:rFonts w:hAnsi="Arial" w:ascii="Arial"/>
        </w:rPr>
        <w:lastRenderedPageBreak/>
        <w:tab/>
        <w:t>U skladu s odredbom članka 119. Stečajnog zakona, stečajni sudac je radi sprječavanja da do donošenja odluke o prijedlogu za otvaranje stečajnog postupka, ne nastupe takve promjene imovinskog položaja dužnika koje bi za vjerovnike mogle biti nepovoljne, odredio po službenoj dužnosti mjere osiguranja navedene pod točkom VI.</w:t>
      </w:r>
      <w:r>
        <w:rPr>
          <w:rFonts w:hAnsi="Arial" w:ascii="Arial"/>
        </w:rPr>
        <w:t>,</w:t>
      </w:r>
      <w:r>
        <w:rPr>
          <w:rFonts w:hAnsi="Arial" w:ascii="Arial"/>
        </w:rPr>
        <w:t xml:space="preserve"> VII. i VIII. izreke ovog rješenja.</w:t>
      </w:r>
    </w:p>
    <w:p w:rsidRDefault="00EA773E" w:rsidP="00EA773E" w:rsidR="00EA773E">
      <w:pPr>
        <w:jc w:val="both"/>
        <w:rPr>
          <w:rFonts w:hAnsi="Arial" w:ascii="Arial"/>
        </w:rPr>
      </w:pPr>
    </w:p>
    <w:p w:rsidRDefault="00EA773E" w:rsidP="00EA773E" w:rsidR="00EA773E">
      <w:pPr>
        <w:ind w:firstLine="720"/>
        <w:jc w:val="both"/>
        <w:rPr>
          <w:rFonts w:hAnsi="Arial" w:ascii="Arial"/>
        </w:rPr>
      </w:pPr>
      <w:r>
        <w:rPr>
          <w:rFonts w:hAnsi="Arial" w:ascii="Arial"/>
        </w:rPr>
        <w:t>U Bjelovaru, 2. listopada 2015. godine</w:t>
      </w:r>
    </w:p>
    <w:p w:rsidRDefault="00EA773E" w:rsidP="00EA773E" w:rsidR="00EA773E">
      <w:pPr>
        <w:ind w:firstLine="720"/>
        <w:jc w:val="both"/>
        <w:rPr>
          <w:rFonts w:hAnsi="Arial" w:ascii="Arial"/>
        </w:rPr>
      </w:pPr>
    </w:p>
    <w:p w:rsidRDefault="00EA773E" w:rsidP="00EA773E" w:rsidR="00EA773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A773E" w:rsidP="00EA773E" w:rsidR="00EA773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A773E" w:rsidP="00EA773E" w:rsidR="00EA773E">
      <w:pPr>
        <w:ind w:firstLine="720"/>
        <w:jc w:val="both"/>
        <w:rPr>
          <w:rFonts w:hAnsi="Arial" w:ascii="Arial"/>
        </w:rPr>
      </w:pPr>
    </w:p>
    <w:p w:rsidRDefault="00EA773E" w:rsidP="00EA773E" w:rsidR="00EA773E">
      <w:pPr>
        <w:ind w:firstLine="720"/>
        <w:jc w:val="both"/>
        <w:rPr>
          <w:rFonts w:hAnsi="Arial" w:ascii="Arial"/>
        </w:rPr>
      </w:pPr>
      <w:r>
        <w:rPr>
          <w:rFonts w:hAnsi="Arial" w:ascii="Arial"/>
        </w:rPr>
        <w:t>PRAVNA POUKA: Protiv ovog rješenja nije dopuštena posebna žalba.</w:t>
      </w:r>
    </w:p>
    <w:p w:rsidRDefault="00EA773E" w:rsidP="00EA773E" w:rsidR="00EA773E">
      <w:pPr>
        <w:jc w:val="both"/>
        <w:rPr>
          <w:rFonts w:hAnsi="Arial" w:ascii="Arial"/>
        </w:rPr>
      </w:pPr>
      <w:r>
        <w:rPr>
          <w:rFonts w:hAnsi="Arial" w:ascii="Arial"/>
        </w:rPr>
        <w:tab/>
      </w:r>
      <w:r>
        <w:rPr>
          <w:rFonts w:hAnsi="Arial" w:ascii="Arial"/>
        </w:rPr>
        <w:tab/>
      </w:r>
      <w:r>
        <w:rPr>
          <w:rFonts w:hAnsi="Arial" w:ascii="Arial"/>
        </w:rPr>
        <w:tab/>
        <w:t>(čl.115. SZ).</w:t>
      </w:r>
    </w:p>
    <w:p w:rsidRDefault="00EA773E" w:rsidP="00EA773E" w:rsidR="00EA773E">
      <w:pPr>
        <w:jc w:val="both"/>
        <w:rPr>
          <w:rFonts w:hAnsi="Arial" w:ascii="Arial"/>
        </w:rPr>
      </w:pPr>
    </w:p>
    <w:p w:rsidRDefault="00EA773E" w:rsidP="00EA773E" w:rsidR="00EA773E">
      <w:pPr>
        <w:jc w:val="both"/>
        <w:rPr>
          <w:rFonts w:hAnsi="Arial" w:ascii="Arial"/>
        </w:rPr>
      </w:pPr>
      <w:proofErr w:type="spellStart"/>
      <w:r>
        <w:rPr>
          <w:rFonts w:hAnsi="Arial" w:ascii="Arial"/>
        </w:rPr>
        <w:t>Rj</w:t>
      </w:r>
      <w:proofErr w:type="spellEnd"/>
      <w:r>
        <w:rPr>
          <w:rFonts w:hAnsi="Arial" w:ascii="Arial"/>
        </w:rPr>
        <w:t>.</w:t>
      </w:r>
    </w:p>
    <w:p w:rsidRDefault="00EA773E" w:rsidP="00EA773E" w:rsidR="00EA773E">
      <w:pPr>
        <w:jc w:val="both"/>
        <w:rPr>
          <w:rFonts w:hAnsi="Arial" w:ascii="Arial"/>
        </w:rPr>
      </w:pPr>
      <w:r>
        <w:rPr>
          <w:rFonts w:hAnsi="Arial" w:ascii="Arial"/>
        </w:rPr>
        <w:t xml:space="preserve">Dna: - svima iz točke III. rješenja putem e-oglasne ploče </w:t>
      </w:r>
    </w:p>
    <w:p w:rsidRDefault="00EA773E" w:rsidP="00EA773E" w:rsidR="00EA773E">
      <w:pPr>
        <w:jc w:val="both"/>
        <w:rPr>
          <w:rFonts w:hAnsi="Arial" w:ascii="Arial"/>
        </w:rPr>
      </w:pPr>
      <w:r>
        <w:rPr>
          <w:rFonts w:hAnsi="Arial" w:ascii="Arial"/>
        </w:rPr>
        <w:t xml:space="preserve">         - ŽDO Bjelovar e-oglasnom pločom</w:t>
      </w:r>
    </w:p>
    <w:p w:rsidRDefault="00EA773E" w:rsidP="00EA773E" w:rsidR="00EA773E">
      <w:pPr>
        <w:jc w:val="both"/>
        <w:rPr>
          <w:rFonts w:hAnsi="Arial" w:ascii="Arial"/>
        </w:rPr>
      </w:pPr>
      <w:r>
        <w:rPr>
          <w:rFonts w:hAnsi="Arial" w:ascii="Arial"/>
        </w:rPr>
        <w:t xml:space="preserve">         - Obrtnom registru Virovitičko-podravske županije</w:t>
      </w:r>
    </w:p>
    <w:p w:rsidRDefault="00EA773E" w:rsidP="00EA773E" w:rsidR="00EA773E">
      <w:pPr>
        <w:jc w:val="both"/>
        <w:rPr>
          <w:rFonts w:hAnsi="Arial" w:ascii="Arial"/>
        </w:rPr>
      </w:pPr>
      <w:r>
        <w:rPr>
          <w:rFonts w:hAnsi="Arial" w:ascii="Arial"/>
        </w:rPr>
        <w:t xml:space="preserve">         - e-oglasna ploča</w:t>
      </w:r>
    </w:p>
    <w:p w:rsidRDefault="00EA773E" w:rsidP="00EA773E" w:rsidR="00EA773E">
      <w:pPr>
        <w:jc w:val="both"/>
        <w:rPr>
          <w:rFonts w:hAnsi="Arial" w:ascii="Arial"/>
        </w:rPr>
      </w:pPr>
      <w:proofErr w:type="spellStart"/>
      <w:r>
        <w:rPr>
          <w:rFonts w:hAnsi="Arial" w:ascii="Arial"/>
        </w:rPr>
        <w:t>Sc.ročište</w:t>
      </w:r>
      <w:proofErr w:type="spellEnd"/>
    </w:p>
    <w:p w:rsidRDefault="00EA773E" w:rsidP="00EA773E" w:rsidR="00EA773E">
      <w:pPr>
        <w:jc w:val="both"/>
        <w:rPr>
          <w:rFonts w:hAnsi="Arial" w:ascii="Arial"/>
        </w:rPr>
      </w:pPr>
      <w:r>
        <w:rPr>
          <w:rFonts w:hAnsi="Arial" w:ascii="Arial"/>
        </w:rPr>
        <w:t>Bj.2.10.2015.g.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773E"/>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81089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St-38/2015-8</izvorni_sadrzaj>
    <derivirana_varijabla naziv="DomainObject.Oznaka_1">St-38/2015-8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2015.</izvorni_sadrzaj>
    <derivirana_varijabla naziv="DomainObject.Predmet.DatumOsnivanja_1">14.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VLASTA BERTIĆ</izvorni_sadrzaj>
    <derivirana_varijabla naziv="DomainObject.Predmet.ProtustrankaFormated_1">  VLASTA BERTIĆ</derivirana_varijabla>
  </DomainObject.Predmet.ProtustrankaFormated>
  <DomainObject.Predmet.ProtustrankaFormatedOIB>
    <izvorni_sadrzaj>  VLASTA BERTIĆ, OIB 89248125604</izvorni_sadrzaj>
    <derivirana_varijabla naziv="DomainObject.Predmet.ProtustrankaFormatedOIB_1">  VLASTA BERTIĆ, OIB 89248125604</derivirana_varijabla>
  </DomainObject.Predmet.ProtustrankaFormatedOIB>
  <DomainObject.Predmet.ProtustrankaFormatedWithAdress>
    <izvorni_sadrzaj> VLASTA BERTIĆ, B. Jelačića 41, 33520 Slatina</izvorni_sadrzaj>
    <derivirana_varijabla naziv="DomainObject.Predmet.ProtustrankaFormatedWithAdress_1"> VLASTA BERTIĆ, B. Jelačića 41, 33520 Slatina</derivirana_varijabla>
  </DomainObject.Predmet.ProtustrankaFormatedWithAdress>
  <DomainObject.Predmet.ProtustrankaFormatedWithAdressOIB>
    <izvorni_sadrzaj> VLASTA BERTIĆ, OIB 89248125604, B. Jelačića 41, 33520 Slatina</izvorni_sadrzaj>
    <derivirana_varijabla naziv="DomainObject.Predmet.ProtustrankaFormatedWithAdressOIB_1"> VLASTA BERTIĆ, OIB 89248125604, B. Jelačića 41, 33520 Slatina</derivirana_varijabla>
  </DomainObject.Predmet.ProtustrankaFormatedWithAdressOIB>
  <DomainObject.Predmet.ProtustrankaWithAdress>
    <izvorni_sadrzaj>VLASTA BERTIĆ B. Jelačića 41, 33520 Slatina</izvorni_sadrzaj>
    <derivirana_varijabla naziv="DomainObject.Predmet.ProtustrankaWithAdress_1">VLASTA BERTIĆ B. Jelačića 41, 33520 Slatina</derivirana_varijabla>
  </DomainObject.Predmet.ProtustrankaWithAdress>
  <DomainObject.Predmet.ProtustrankaWithAdressOIB>
    <izvorni_sadrzaj>VLASTA BERTIĆ, OIB 89248125604, B. Jelačića 41, 33520 Slatina</izvorni_sadrzaj>
    <derivirana_varijabla naziv="DomainObject.Predmet.ProtustrankaWithAdressOIB_1">VLASTA BERTIĆ, OIB 89248125604, B. Jelačića 41, 33520 Slatina</derivirana_varijabla>
  </DomainObject.Predmet.ProtustrankaWithAdressOIB>
  <DomainObject.Predmet.ProtustrankaNazivFormated>
    <izvorni_sadrzaj>VLASTA BERTIĆ</izvorni_sadrzaj>
    <derivirana_varijabla naziv="DomainObject.Predmet.ProtustrankaNazivFormated_1">VLASTA BERTIĆ</derivirana_varijabla>
  </DomainObject.Predmet.ProtustrankaNazivFormated>
  <DomainObject.Predmet.ProtustrankaNazivFormatedOIB>
    <izvorni_sadrzaj>VLASTA BERTIĆ, OIB 89248125604</izvorni_sadrzaj>
    <derivirana_varijabla naziv="DomainObject.Predmet.ProtustrankaNazivFormatedOIB_1">VLASTA BERTIĆ, OIB 89248125604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ZG07, Ulica grada Vukovara 70</izvorni_sadrzaj>
    <derivirana_varijabla naziv="DomainObject.Predmet.StrankaFormated_1">  FINA, Regionalni centar: Zagreb, Nagodbeno vijeće ZG07, Ulica grada Vukovara 70</derivirana_varijabla>
  </DomainObject.Predmet.StrankaFormated>
  <DomainObject.Predmet.StrankaFormatedOIB>
    <izvorni_sadrzaj>  FINA, Regionalni centar: Zagreb, Nagodbeno vijeće ZG07, Ulica grada Vukovara 70</izvorni_sadrzaj>
    <derivirana_varijabla naziv="DomainObject.Predmet.StrankaFormatedOIB_1">  FINA, Regionalni centar: Zagreb, Nagodbeno vijeće ZG07, Ulica grada Vukovara 70</derivirana_varijabla>
  </DomainObject.Predmet.StrankaFormatedOIB>
  <DomainObject.Predmet.StrankaFormatedWithAdress>
    <izvorni_sadrzaj> FINA, Regionalni centar: Zagreb, Nagodbeno vijeće ZG07, Ulica grada Vukovara 70, Ulica grada Vukovara 70, 10000 Zagreb</izvorni_sadrzaj>
    <derivirana_varijabla naziv="DomainObject.Predmet.StrankaFormatedWithAdress_1"> FINA, Regionalni centar: Zagreb, Nagodbeno vijeće ZG07, Ulica grada Vukovara 70, Ulica grada Vukovara 70, 10000 Zagreb</derivirana_varijabla>
  </DomainObject.Predmet.StrankaFormatedWithAdress>
  <DomainObject.Predmet.StrankaFormatedWithAdressOIB>
    <izvorni_sadrzaj> FINA, Regionalni centar: Zagreb, Nagodbeno vijeće ZG07, Ulica grada Vukovara 70, Ulica grada Vukovara 70, 10000 Zagreb</izvorni_sadrzaj>
    <derivirana_varijabla naziv="DomainObject.Predmet.StrankaFormatedWithAdressOIB_1"> FINA, Regionalni centar: Zagreb, Nagodbeno vijeće ZG07, Ulica grada Vukovara 70, Ulica grada Vukovara 70, 10000 Zagreb</derivirana_varijabla>
  </DomainObject.Predmet.StrankaFormatedWithAdressOIB>
  <DomainObject.Predmet.StrankaWithAdress>
    <izvorni_sadrzaj>FINA, Regionalni centar: Zagreb, Nagodbeno vijeće ZG07, Ulica grada Vukovara 70 Ulica grada Vukovara 70,10000 Zagreb</izvorni_sadrzaj>
    <derivirana_varijabla naziv="DomainObject.Predmet.StrankaWithAdress_1">FINA, Regionalni centar: Zagreb, Nagodbeno vijeće ZG07, Ulica grada Vukovara 70 Ulica grada Vukovara 70,10000 Zagreb</derivirana_varijabla>
  </DomainObject.Predmet.StrankaWithAdress>
  <DomainObject.Predmet.StrankaWithAdressOIB>
    <izvorni_sadrzaj>FINA, Regionalni centar: Zagreb, Nagodbeno vijeće ZG07, Ulica grada Vukovara 70, Ulica grada Vukovara 70,10000 Zagreb</izvorni_sadrzaj>
    <derivirana_varijabla naziv="DomainObject.Predmet.StrankaWithAdressOIB_1">FINA, Regionalni centar: Zagreb, Nagodbeno vijeće ZG07, Ulica grada Vukovara 70, Ulica grada Vukovara 70,10000 Zagreb</derivirana_varijabla>
  </DomainObject.Predmet.StrankaWithAdressOIB>
  <DomainObject.Predmet.StrankaNazivFormated>
    <izvorni_sadrzaj>FINA, Regionalni centar: Zagreb, Nagodbeno vijeće ZG07, Ulica grada Vukovara 70</izvorni_sadrzaj>
    <derivirana_varijabla naziv="DomainObject.Predmet.StrankaNazivFormated_1">FINA, Regionalni centar: Zagreb, Nagodbeno vijeće ZG07, Ulica grada Vukovara 70</derivirana_varijabla>
  </DomainObject.Predmet.StrankaNazivFormated>
  <DomainObject.Predmet.StrankaNazivFormatedOIB>
    <izvorni_sadrzaj>FINA, Regionalni centar: Zagreb, Nagodbeno vijeće ZG07, Ulica grada Vukovara 70</izvorni_sadrzaj>
    <derivirana_varijabla naziv="DomainObject.Predmet.StrankaNazivFormatedOIB_1">FINA, Regionalni centar: Zagreb, Nagodbeno vijeće ZG07, Ulica grada Vukovara 70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ZG07, Ulica grada Vukovara 70</item>
    </izvorni_sadrzaj>
    <derivirana_varijabla naziv="DomainObject.Predmet.StrankaListFormated_1">
      <item>FINA, Regionalni centar: Zagreb, Nagodbeno vijeće ZG07, Ulica grada Vukovara 70</item>
    </derivirana_varijabla>
  </DomainObject.Predmet.StrankaListFormated>
  <DomainObject.Predmet.StrankaListFormatedOIB>
    <izvorni_sadrzaj>
      <item>FINA, Regionalni centar: Zagreb, Nagodbeno vijeće ZG07, Ulica grada Vukovara 70</item>
    </izvorni_sadrzaj>
    <derivirana_varijabla naziv="DomainObject.Predmet.StrankaListFormatedOIB_1">
      <item>FINA, Regionalni centar: Zagreb, Nagodbeno vijeće ZG07, Ulica grada Vukovara 70</item>
    </derivirana_varijabla>
  </DomainObject.Predmet.StrankaListFormatedOIB>
  <DomainObject.Predmet.StrankaListFormatedWithAdress>
    <izvorni_sadrzaj>
      <item>FINA, Regionalni centar: Zagreb, Nagodbeno vijeće ZG07, Ulica grada Vukovara 70, Ulica grada Vukovara 70, 10000 Zagreb</item>
    </izvorni_sadrzaj>
    <derivirana_varijabla naziv="DomainObject.Predmet.StrankaListFormatedWithAdress_1">
      <item>FINA, Regionalni centar: Zagreb, Nagodbeno vijeće ZG07, Ulica grada Vukovara 70, Ulica grada Vukovara 70, 10000 Zagreb</item>
    </derivirana_varijabla>
  </DomainObject.Predmet.StrankaListFormatedWithAdress>
  <DomainObject.Predmet.StrankaListFormatedWithAdressOIB>
    <izvorni_sadrzaj>
      <item>FINA, Regionalni centar: Zagreb, Nagodbeno vijeće ZG07, Ulica grada Vukovara 70, Ulica grada Vukovara 70, 10000 Zagreb</item>
    </izvorni_sadrzaj>
    <derivirana_varijabla naziv="DomainObject.Predmet.StrankaListFormatedWithAdressOIB_1">
      <item>FINA, Regionalni centar: Zagreb, Nagodbeno vijeće ZG07, Ulica grada Vukovara 70, Ulica grada Vukovara 70, 10000 Zagreb</item>
    </derivirana_varijabla>
  </DomainObject.Predmet.StrankaListFormatedWithAdressOIB>
  <DomainObject.Predmet.StrankaListNazivFormated>
    <izvorni_sadrzaj>
      <item>FINA, Regionalni centar: Zagreb, Nagodbeno vijeće ZG07, Ulica grada Vukovara 70</item>
    </izvorni_sadrzaj>
    <derivirana_varijabla naziv="DomainObject.Predmet.StrankaListNazivFormated_1">
      <item>FINA, Regionalni centar: Zagreb, Nagodbeno vijeće ZG07, Ulica grada Vukovara 70</item>
    </derivirana_varijabla>
  </DomainObject.Predmet.StrankaListNazivFormated>
  <DomainObject.Predmet.StrankaListNazivFormatedOIB>
    <izvorni_sadrzaj>
      <item>FINA, Regionalni centar: Zagreb, Nagodbeno vijeće ZG07, Ulica grada Vukovara 70</item>
    </izvorni_sadrzaj>
    <derivirana_varijabla naziv="DomainObject.Predmet.StrankaListNazivFormatedOIB_1">
      <item>FINA, Regionalni centar: Zagreb, Nagodbeno vijeće ZG07, Ulica grada Vukovara 70</item>
    </derivirana_varijabla>
  </DomainObject.Predmet.StrankaListNazivFormatedOIB>
  <DomainObject.Predmet.ProtuStrankaListFormated>
    <izvorni_sadrzaj>
      <item>VLASTA BERTIĆ</item>
    </izvorni_sadrzaj>
    <derivirana_varijabla naziv="DomainObject.Predmet.ProtuStrankaListFormated_1">
      <item>VLASTA BERTIĆ</item>
    </derivirana_varijabla>
  </DomainObject.Predmet.ProtuStrankaListFormated>
  <DomainObject.Predmet.ProtuStrankaListFormatedOIB>
    <izvorni_sadrzaj>
      <item>VLASTA BERTIĆ, OIB 89248125604</item>
    </izvorni_sadrzaj>
    <derivirana_varijabla naziv="DomainObject.Predmet.ProtuStrankaListFormatedOIB_1">
      <item>VLASTA BERTIĆ, OIB 89248125604</item>
    </derivirana_varijabla>
  </DomainObject.Predmet.ProtuStrankaListFormatedOIB>
  <DomainObject.Predmet.ProtuStrankaListFormatedWithAdress>
    <izvorni_sadrzaj>
      <item>VLASTA BERTIĆ, B. Jelačića 41, 33520 Slatina</item>
    </izvorni_sadrzaj>
    <derivirana_varijabla naziv="DomainObject.Predmet.ProtuStrankaListFormatedWithAdress_1">
      <item>VLASTA BERTIĆ, B. Jelačića 41, 33520 Slatina</item>
    </derivirana_varijabla>
  </DomainObject.Predmet.ProtuStrankaListFormatedWithAdress>
  <DomainObject.Predmet.ProtuStrankaListFormatedWithAdressOIB>
    <izvorni_sadrzaj>
      <item>VLASTA BERTIĆ, OIB 89248125604, B. Jelačića 41, 33520 Slatina</item>
    </izvorni_sadrzaj>
    <derivirana_varijabla naziv="DomainObject.Predmet.ProtuStrankaListFormatedWithAdressOIB_1">
      <item>VLASTA BERTIĆ, OIB 89248125604, B. Jelačića 41, 33520 Slatina</item>
    </derivirana_varijabla>
  </DomainObject.Predmet.ProtuStrankaListFormatedWithAdressOIB>
  <DomainObject.Predmet.ProtuStrankaListNazivFormated>
    <izvorni_sadrzaj>
      <item>VLASTA BERTIĆ</item>
    </izvorni_sadrzaj>
    <derivirana_varijabla naziv="DomainObject.Predmet.ProtuStrankaListNazivFormated_1">
      <item>VLASTA BERTIĆ</item>
    </derivirana_varijabla>
  </DomainObject.Predmet.ProtuStrankaListNazivFormated>
  <DomainObject.Predmet.ProtuStrankaListNazivFormatedOIB>
    <izvorni_sadrzaj>
      <item>VLASTA BERTIĆ, OIB 89248125604</item>
    </izvorni_sadrzaj>
    <derivirana_varijabla naziv="DomainObject.Predmet.ProtuStrankaListNazivFormatedOIB_1">
      <item>VLASTA BERTIĆ, OIB 89248125604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St-38/2015-8</izvorni_sadrzaj>
    <derivirana_varijabla naziv="DomainObject.PoslovniBrojDokumenta_1">St-38/2015-8</derivirana_varijabla>
  </DomainObject.PoslovniBrojDokumenta>
  <DomainObject.Predmet.StrankaIDrugi>
    <izvorni_sadrzaj>FINA, Regionalni centar: Zagreb, Nagodbeno vijeće ZG07, Ulica grada Vukovara 70</izvorni_sadrzaj>
    <derivirana_varijabla naziv="DomainObject.Predmet.StrankaIDrugi_1">FINA, Regionalni centar: Zagreb, Nagodbeno vijeće ZG07, Ulica grada Vukovara 70</derivirana_varijabla>
  </DomainObject.Predmet.StrankaIDrugi>
  <DomainObject.Predmet.ProtustrankaIDrugi>
    <izvorni_sadrzaj>VLASTA BERTIĆ</izvorni_sadrzaj>
    <derivirana_varijabla naziv="DomainObject.Predmet.ProtustrankaIDrugi_1">VLASTA BERTIĆ</derivirana_varijabla>
  </DomainObject.Predmet.ProtustrankaIDrugi>
  <DomainObject.Predmet.StrankaIDrugiAdressOIB>
    <izvorni_sadrzaj>FINA, Regionalni centar: Zagreb, Nagodbeno vijeće ZG07, Ulica grada Vukovara 70, Ulica grada Vukovara 70, 10000 Zagreb</izvorni_sadrzaj>
    <derivirana_varijabla naziv="DomainObject.Predmet.StrankaIDrugiAdressOIB_1">FINA, Regionalni centar: Zagreb, Nagodbeno vijeće ZG07, Ulica grada Vukovara 70, Ulica grada Vukovara 70, 10000 Zagreb</derivirana_varijabla>
  </DomainObject.Predmet.StrankaIDrugiAdressOIB>
  <DomainObject.Predmet.ProtustrankaIDrugiAdressOIB>
    <izvorni_sadrzaj>VLASTA BERTIĆ, OIB 89248125604, B. Jelačića 41, 33520 Slatina</izvorni_sadrzaj>
    <derivirana_varijabla naziv="DomainObject.Predmet.ProtustrankaIDrugiAdressOIB_1">VLASTA BERTIĆ, OIB 89248125604, B. Jelačića 41,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ZG07, Ulica grada Vukovara 70</item>
      <item>VLASTA BERTIĆ</item>
    </izvorni_sadrzaj>
    <derivirana_varijabla naziv="DomainObject.Predmet.SudioniciListNaziv_1">
      <item>FINA, Regionalni centar: Zagreb, Nagodbeno vijeće ZG07, Ulica grada Vukovara 70</item>
      <item>VLASTA BERTIĆ</item>
    </derivirana_varijabla>
  </DomainObject.Predmet.SudioniciListNaziv>
  <DomainObject.Predmet.SudioniciListAdressOIB>
    <izvorni_sadrzaj>
      <item>FINA, Regionalni centar: Zagreb, Nagodbeno vijeće ZG07, Ulica grada Vukovara 70, Ulica grada Vukovara 70,10000 Zagreb</item>
      <item>VLASTA BERTIĆ, OIB 89248125604, B. Jelačića 41,33520 Slatina</item>
    </izvorni_sadrzaj>
    <derivirana_varijabla naziv="DomainObject.Predmet.SudioniciListAdressOIB_1">
      <item>FINA, Regionalni centar: Zagreb, Nagodbeno vijeće ZG07, Ulica grada Vukovara 70, Ulica grada Vukovara 70,10000 Zagreb</item>
      <item>VLASTA BERTIĆ, OIB 89248125604, B. Jelačića 41,33520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FC7F36-6980-4566-8F89-EACB21F93C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661</properties:Words>
  <properties:Characters>3973</properties:Characters>
  <properties:Lines>94</properties:Lines>
  <properties:Paragraphs>37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2015-10-05T06:11:00Z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