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A57BCD" w:rsidR="00FD619C" w:rsidRPr="007F4B3E">
        <w:tc>
          <w:tcPr>
            <w:tcW w:type="dxa" w:w="2985"/>
            <w:shd w:fill="auto" w:color="auto" w:val="clear"/>
          </w:tcPr>
          <w:p w:rsidRDefault="00FD619C" w:rsidP="00A57BCD" w:rsidR="00FD619C" w:rsidRPr="007F4B3E">
            <w:pPr>
              <w:widowControl w:val="false"/>
              <w:suppressAutoHyphens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</w:pPr>
            <w:bookmarkStart w:name="_GoBack" w:id="0"/>
            <w:bookmarkEnd w:id="0"/>
            <w:r w:rsidRPr="007F4B3E">
              <w:rPr>
                <w:rFonts w:cs="Times New Roman" w:eastAsia="Times New Roman" w:hAnsi="Times New Roman" w:ascii="Times New Roman"/>
                <w:noProof/>
                <w:snapToGrid w:val="false"/>
                <w:kern w:val="0"/>
                <w:sz w:val="24"/>
                <w:szCs w:val="20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D619C" w:rsidP="00A57BCD" w:rsidR="00FD619C" w:rsidRPr="007F4B3E">
            <w:pPr>
              <w:widowControl w:val="false"/>
              <w:suppressAutoHyphens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</w:pPr>
            <w:r w:rsidRPr="007F4B3E"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  <w:t>Republika Hrvatska</w:t>
            </w:r>
          </w:p>
          <w:p w:rsidRDefault="00FD619C" w:rsidP="00A57BCD" w:rsidR="00FD619C" w:rsidRPr="007F4B3E">
            <w:pPr>
              <w:widowControl w:val="false"/>
              <w:suppressAutoHyphens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</w:pPr>
            <w:r w:rsidRPr="007F4B3E"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  <w:t>Trgovački sud u Varaždinu</w:t>
            </w:r>
          </w:p>
          <w:p w:rsidRDefault="00FD619C" w:rsidP="00A57BCD" w:rsidR="00FD619C" w:rsidRPr="007F4B3E">
            <w:pPr>
              <w:widowControl w:val="false"/>
              <w:suppressAutoHyphens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</w:pPr>
            <w:r w:rsidRPr="007F4B3E"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  <w:t>Varaždin, Braće Radić 2</w:t>
            </w:r>
          </w:p>
        </w:tc>
      </w:tr>
    </w:tbl>
    <w:p w14:textId="9dccdc0" w14:paraId="9dccdc0" w:rsidRDefault="00FD619C" w:rsidP="00FD619C" w:rsidR="00FD619C" w:rsidRPr="007F4B3E">
      <w:pPr>
        <w:widowControl w:val="false"/>
        <w:suppressAutoHyphens w:val="false"/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napToGrid w:val="false"/>
          <w:kern w:val="0"/>
          <w:sz w:val="12"/>
          <w:szCs w:val="20"/>
          <w:lang w:eastAsia="en-US" w:val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A57BCD" w:rsidR="00FD619C" w:rsidRPr="007F4B3E">
        <w:trPr>
          <w:jc w:val="right"/>
        </w:trPr>
        <w:tc>
          <w:tcPr>
            <w:tcW w:type="dxa" w:w="4320"/>
          </w:tcPr>
          <w:p w:rsidRDefault="00FD619C" w:rsidP="00FD619C" w:rsidR="00FD619C" w:rsidRPr="007F4B3E">
            <w:pPr>
              <w:suppressAutoHyphens w:val="false"/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kern w:val="0"/>
                <w:sz w:val="24"/>
                <w:szCs w:val="24"/>
                <w:lang w:eastAsia="hr-HR"/>
              </w:rPr>
            </w:pPr>
            <w:r w:rsidRPr="007F4B3E">
              <w:rPr>
                <w:rFonts w:cs="Times New Roman" w:eastAsia="Times New Roman" w:hAnsi="Times New Roman" w:ascii="Times New Roman"/>
                <w:kern w:val="0"/>
                <w:sz w:val="24"/>
                <w:szCs w:val="24"/>
                <w:lang w:eastAsia="hr-HR"/>
              </w:rPr>
              <w:t>Poslovni broj: 5 St-</w:t>
            </w:r>
            <w:r>
              <w:rPr>
                <w:rFonts w:cs="Times New Roman" w:eastAsia="Times New Roman" w:hAnsi="Times New Roman" w:ascii="Times New Roman"/>
                <w:kern w:val="0"/>
                <w:sz w:val="24"/>
                <w:szCs w:val="24"/>
                <w:lang w:eastAsia="hr-HR"/>
              </w:rPr>
              <w:t>1080/16-57</w:t>
            </w:r>
            <w:r w:rsidRPr="007F4B3E">
              <w:rPr>
                <w:rFonts w:cs="Times New Roman" w:eastAsia="Times New Roman" w:hAnsi="Times New Roman" w:ascii="Times New Roman"/>
                <w:kern w:val="0"/>
                <w:sz w:val="24"/>
                <w:szCs w:val="24"/>
                <w:lang w:eastAsia="hr-HR"/>
              </w:rPr>
              <w:t xml:space="preserve"> </w:t>
            </w:r>
          </w:p>
        </w:tc>
      </w:tr>
    </w:tbl>
    <w:p w:rsidRDefault="003C3EEB" w:rsidP="003C3EEB" w:rsidR="003C3EEB">
      <w:pPr>
        <w:rPr>
          <w:rFonts w:cs="Times New Roman" w:hAnsi="Times New Roman" w:ascii="Times New Roman"/>
          <w:b/>
          <w:sz w:val="24"/>
          <w:szCs w:val="24"/>
        </w:rPr>
      </w:pPr>
    </w:p>
    <w:p w:rsidRDefault="003C3EEB" w:rsidP="003C3EEB" w:rsidR="003C3EEB">
      <w:pPr>
        <w:rPr>
          <w:rFonts w:cs="Times New Roman" w:hAnsi="Times New Roman" w:ascii="Times New Roman"/>
          <w:b/>
          <w:sz w:val="24"/>
          <w:szCs w:val="24"/>
        </w:rPr>
      </w:pPr>
    </w:p>
    <w:p w:rsidRDefault="007B38E7" w:rsidR="008042D3">
      <w:pPr>
        <w:jc w:val="center"/>
        <w:rPr>
          <w:color w:val="000000"/>
        </w:rPr>
      </w:pPr>
      <w:r>
        <w:rPr>
          <w:rFonts w:cs="Times New Roman" w:hAnsi="Times New Roman" w:ascii="Times New Roman"/>
          <w:b/>
          <w:sz w:val="24"/>
          <w:szCs w:val="24"/>
        </w:rPr>
        <w:t>ZAHTJEV ZA PRODAJU NEKRETNINA KAO CJELINE</w:t>
      </w:r>
      <w:r w:rsidR="008042D3">
        <w:rPr>
          <w:rFonts w:cs="Times New Roman" w:hAnsi="Times New Roman" w:ascii="Times New Roman"/>
          <w:b/>
          <w:sz w:val="24"/>
          <w:szCs w:val="24"/>
        </w:rPr>
        <w:t xml:space="preserve"> U STEČAJNOM POSTUPKU</w:t>
      </w:r>
    </w:p>
    <w:p w:rsidRDefault="008042D3" w:rsidR="008042D3">
      <w:pPr>
        <w:pStyle w:val="t-9-8-bez-uvl"/>
        <w:rPr>
          <w:color w:val="000000"/>
        </w:rPr>
      </w:pPr>
      <w:r>
        <w:rPr>
          <w:color w:val="000000"/>
        </w:rPr>
        <w:t>NAZIV I ADRESA NADLEŽNOG TIJELA: Trgovački sud u Varaždinu, Varaždin, Braće Radića 2</w:t>
      </w:r>
    </w:p>
    <w:p w:rsidRDefault="008042D3" w:rsidR="008042D3">
      <w:pPr>
        <w:pStyle w:val="t-9-8-bez-uvl"/>
        <w:rPr>
          <w:color w:val="000000"/>
        </w:rPr>
      </w:pPr>
      <w:r>
        <w:rPr>
          <w:color w:val="000000"/>
        </w:rPr>
        <w:t>POSLOVNI BROJ SPISA : St-</w:t>
      </w:r>
      <w:r w:rsidR="00545F15">
        <w:rPr>
          <w:color w:val="000000"/>
        </w:rPr>
        <w:t>1080/16</w:t>
      </w:r>
    </w:p>
    <w:p w:rsidRDefault="008042D3" w:rsidR="008042D3">
      <w:pPr>
        <w:pStyle w:val="t-9-8-bez-uvl"/>
        <w:rPr>
          <w:rStyle w:val="bold1"/>
          <w:color w:val="000000"/>
        </w:rPr>
      </w:pPr>
      <w:r>
        <w:rPr>
          <w:color w:val="000000"/>
        </w:rPr>
        <w:t xml:space="preserve">DATUM </w:t>
      </w:r>
      <w:r w:rsidR="00CF47E6">
        <w:rPr>
          <w:color w:val="000000"/>
        </w:rPr>
        <w:t>Z</w:t>
      </w:r>
      <w:r w:rsidR="00545F15">
        <w:rPr>
          <w:color w:val="000000"/>
        </w:rPr>
        <w:t xml:space="preserve">AHTJEVA ZA PRODAJU : </w:t>
      </w:r>
      <w:r w:rsidR="00FD619C">
        <w:rPr>
          <w:color w:val="000000"/>
        </w:rPr>
        <w:t>6. srpnja 2018.</w:t>
      </w:r>
    </w:p>
    <w:p w:rsidRDefault="008042D3" w:rsidR="008042D3">
      <w:pPr>
        <w:pStyle w:val="t-9-8-bez-uvl"/>
        <w:rPr>
          <w:color w:val="000000"/>
        </w:rPr>
      </w:pPr>
      <w:r>
        <w:rPr>
          <w:rStyle w:val="bold1"/>
          <w:color w:val="000000"/>
        </w:rPr>
        <w:t>PODACI O STRANKAMA:</w:t>
      </w:r>
    </w:p>
    <w:p w:rsidRDefault="008042D3" w:rsidR="008042D3">
      <w:pPr>
        <w:pStyle w:val="t-9-8-bez-uvl"/>
        <w:rPr>
          <w:color w:val="000000"/>
        </w:rPr>
      </w:pPr>
      <w:r>
        <w:rPr>
          <w:color w:val="000000"/>
        </w:rPr>
        <w:t>STEČAJNI VJEROVNIK (ime i prezi</w:t>
      </w:r>
      <w:r w:rsidR="00CF47E6">
        <w:rPr>
          <w:color w:val="000000"/>
        </w:rPr>
        <w:t>me/naziv, adresa, OIB) : ----</w:t>
      </w:r>
    </w:p>
    <w:p w:rsidRDefault="008042D3" w:rsidR="008042D3">
      <w:pPr>
        <w:pStyle w:val="t-9-8-bez-uvl"/>
        <w:rPr>
          <w:color w:val="000000"/>
        </w:rPr>
      </w:pPr>
      <w:r>
        <w:rPr>
          <w:color w:val="000000"/>
        </w:rPr>
        <w:t>OPUNOMOĆENIK/ZAKONSKI ZASTUPNIK STEČAJNOG VJEROVNIKA (ime i prezime/naziv, adresa): -------</w:t>
      </w:r>
    </w:p>
    <w:p w:rsidRDefault="008042D3" w:rsidR="00CF47E6">
      <w:pPr>
        <w:pStyle w:val="t-9-8-bez-uvl"/>
        <w:rPr>
          <w:color w:val="000000"/>
        </w:rPr>
      </w:pPr>
      <w:r>
        <w:rPr>
          <w:color w:val="000000"/>
        </w:rPr>
        <w:t xml:space="preserve">STEČAJNI DUŽNIK (ime i prezime/naziv, adresa, OIB) : </w:t>
      </w:r>
      <w:r w:rsidR="00545F15" w:rsidRPr="00545F15">
        <w:rPr>
          <w:color w:val="000000"/>
        </w:rPr>
        <w:t xml:space="preserve">DAVORIN KRALJ d.o.o. za trgovinu i zastupanje u poslovima trgovine u stečaju, Varaždin, F. Supila 50a, OIB </w:t>
      </w:r>
      <w:r w:rsidR="003C3EEB" w:rsidRPr="003C3EEB">
        <w:rPr>
          <w:color w:val="000000"/>
        </w:rPr>
        <w:t>42848882246</w:t>
      </w:r>
    </w:p>
    <w:p w:rsidRDefault="008042D3" w:rsidR="00545F15">
      <w:pPr>
        <w:pStyle w:val="t-9-8-bez-uvl"/>
        <w:rPr>
          <w:color w:val="000000"/>
        </w:rPr>
      </w:pPr>
      <w:r>
        <w:rPr>
          <w:color w:val="000000"/>
        </w:rPr>
        <w:t xml:space="preserve">STEČAJNI UPRAVITELJ (ime i prezime/naziv, adresa, OIB) : </w:t>
      </w:r>
      <w:r w:rsidR="003C3EEB">
        <w:rPr>
          <w:color w:val="000000"/>
        </w:rPr>
        <w:t>Zorislav</w:t>
      </w:r>
      <w:r w:rsidR="00545F15" w:rsidRPr="00545F15">
        <w:rPr>
          <w:color w:val="000000"/>
        </w:rPr>
        <w:t xml:space="preserve"> Novosel</w:t>
      </w:r>
      <w:r w:rsidR="003C3EEB">
        <w:rPr>
          <w:color w:val="000000"/>
        </w:rPr>
        <w:t>a</w:t>
      </w:r>
      <w:r w:rsidR="00545F15">
        <w:rPr>
          <w:color w:val="000000"/>
        </w:rPr>
        <w:t>c iz Osijeka, Kapucinska 27/II, OIB</w:t>
      </w:r>
      <w:r w:rsidR="003C3EEB">
        <w:rPr>
          <w:color w:val="000000"/>
        </w:rPr>
        <w:t>: 35178090537</w:t>
      </w:r>
    </w:p>
    <w:p w:rsidRDefault="008042D3" w:rsidR="008042D3">
      <w:pPr>
        <w:pStyle w:val="t-9-8-bez-uvl"/>
        <w:rPr>
          <w:rStyle w:val="bold1"/>
          <w:color w:val="000000"/>
        </w:rPr>
      </w:pPr>
      <w:r>
        <w:rPr>
          <w:color w:val="000000"/>
        </w:rPr>
        <w:t>OPUNOMOĆENIK/ZAKONSKI ZASTUPNIK STEČAJNOG DUŽNIKA (ime i prezime/naziv, adresa): -------</w:t>
      </w:r>
    </w:p>
    <w:p w:rsidRDefault="008042D3" w:rsidR="008042D3">
      <w:pPr>
        <w:pStyle w:val="t-9-8-bez-uvl"/>
        <w:jc w:val="both"/>
      </w:pPr>
      <w:r>
        <w:rPr>
          <w:rStyle w:val="bold1"/>
          <w:color w:val="000000"/>
        </w:rPr>
        <w:t>PODACI O NEKRETNINI I UVJETIMA PRODAJE:</w:t>
      </w:r>
    </w:p>
    <w:tbl>
      <w:tblPr>
        <w:tblW w:type="auto" w:w="0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900"/>
        <w:gridCol w:w="4314"/>
      </w:tblGrid>
      <w:tr w:rsidTr="003C3EEB" w:rsidR="008042D3" w:rsidRPr="003C3EEB">
        <w:trPr>
          <w:cantSplit/>
          <w:trHeight w:val="683"/>
        </w:trPr>
        <w:tc>
          <w:tcPr>
            <w:tcW w:type="dxa" w:w="4900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3C3EEB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3C3EEB">
              <w:rPr>
                <w:rFonts w:cs="Times New Roman" w:hAnsi="Times New Roman" w:ascii="Times New Roman"/>
                <w:sz w:val="24"/>
                <w:szCs w:val="24"/>
              </w:rPr>
              <w:t>Broj z.k.ul. / podul.</w:t>
            </w:r>
          </w:p>
        </w:tc>
        <w:tc>
          <w:tcPr>
            <w:tcW w:type="dxa" w:w="431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545F15" w:rsidR="008042D3" w:rsidRPr="003C3EEB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3C3EEB">
              <w:rPr>
                <w:rFonts w:cs="Times New Roman" w:hAnsi="Times New Roman" w:ascii="Times New Roman"/>
                <w:sz w:val="24"/>
                <w:szCs w:val="24"/>
              </w:rPr>
              <w:t>13796/41</w:t>
            </w:r>
            <w:r w:rsidR="0069214C" w:rsidRPr="003C3EEB">
              <w:rPr>
                <w:rFonts w:cs="Times New Roman" w:hAnsi="Times New Roman" w:ascii="Times New Roman"/>
                <w:sz w:val="24"/>
                <w:szCs w:val="24"/>
              </w:rPr>
              <w:t>, etažno vlasništvo</w:t>
            </w:r>
          </w:p>
        </w:tc>
      </w:tr>
      <w:tr w:rsidTr="003C3EEB" w:rsidR="008042D3" w:rsidRPr="003C3EEB">
        <w:trPr>
          <w:cantSplit/>
          <w:trHeight w:val="670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3C3EEB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3C3EEB">
              <w:rPr>
                <w:rFonts w:cs="Times New Roman" w:hAnsi="Times New Roman" w:ascii="Times New Roman"/>
                <w:sz w:val="24"/>
                <w:szCs w:val="24"/>
              </w:rPr>
              <w:t>Katastarska čestica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545F15" w:rsidR="008042D3" w:rsidRPr="003C3EEB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3C3EEB">
              <w:rPr>
                <w:rFonts w:cs="Times New Roman" w:hAnsi="Times New Roman" w:ascii="Times New Roman"/>
                <w:sz w:val="24"/>
                <w:szCs w:val="24"/>
              </w:rPr>
              <w:t>2808/1</w:t>
            </w:r>
          </w:p>
        </w:tc>
      </w:tr>
      <w:tr w:rsidTr="003C3EEB" w:rsidR="008042D3" w:rsidRPr="003C3EEB">
        <w:trPr>
          <w:cantSplit/>
          <w:trHeight w:val="734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3C3EEB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3C3EEB">
              <w:rPr>
                <w:rFonts w:cs="Times New Roman" w:hAnsi="Times New Roman" w:ascii="Times New Roman"/>
                <w:sz w:val="24"/>
                <w:szCs w:val="24"/>
              </w:rPr>
              <w:t>Katastarska općina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545F15" w:rsidR="008042D3" w:rsidRPr="003C3EEB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3C3EEB">
              <w:rPr>
                <w:rFonts w:cs="Times New Roman" w:hAnsi="Times New Roman" w:ascii="Times New Roman"/>
                <w:sz w:val="24"/>
                <w:szCs w:val="24"/>
              </w:rPr>
              <w:t>Varaždin (u osnivanju)</w:t>
            </w:r>
          </w:p>
        </w:tc>
      </w:tr>
      <w:tr w:rsidTr="003C3EEB" w:rsidR="008042D3" w:rsidRPr="003C3EEB">
        <w:trPr>
          <w:cantSplit/>
          <w:trHeight w:val="688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3C3EEB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3C3EEB">
              <w:rPr>
                <w:rFonts w:cs="Times New Roman" w:hAnsi="Times New Roman" w:ascii="Times New Roman"/>
                <w:sz w:val="24"/>
                <w:szCs w:val="24"/>
              </w:rPr>
              <w:t>Površina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545F15" w:rsidR="008042D3" w:rsidRPr="003C3EEB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3C3EEB">
              <w:rPr>
                <w:rFonts w:cs="Times New Roman" w:hAnsi="Times New Roman" w:ascii="Times New Roman"/>
                <w:sz w:val="24"/>
                <w:szCs w:val="24"/>
              </w:rPr>
              <w:t>32,85 m</w:t>
            </w:r>
            <w:r w:rsidRPr="003C3EEB">
              <w:rPr>
                <w:rFonts w:cs="Times New Roman" w:hAnsi="Times New Roman" w:ascii="Times New Roman"/>
                <w:sz w:val="24"/>
                <w:szCs w:val="24"/>
                <w:vertAlign w:val="superscript"/>
              </w:rPr>
              <w:t>2</w:t>
            </w:r>
          </w:p>
        </w:tc>
      </w:tr>
      <w:tr w:rsidTr="003C3EEB" w:rsidR="008042D3" w:rsidRPr="003C3EEB">
        <w:trPr>
          <w:cantSplit/>
          <w:trHeight w:val="712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3C3EEB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3C3EEB">
              <w:rPr>
                <w:rFonts w:cs="Times New Roman" w:hAnsi="Times New Roman" w:ascii="Times New Roman"/>
                <w:sz w:val="24"/>
                <w:szCs w:val="24"/>
              </w:rPr>
              <w:t>Adresa nekretnine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545F15" w:rsidR="008042D3" w:rsidRPr="003C3EEB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3C3EEB">
              <w:rPr>
                <w:rFonts w:cs="Times New Roman" w:hAnsi="Times New Roman" w:ascii="Times New Roman"/>
                <w:sz w:val="24"/>
                <w:szCs w:val="24"/>
              </w:rPr>
              <w:t>Varaždin, Frana Supila 50/A</w:t>
            </w:r>
          </w:p>
        </w:tc>
      </w:tr>
      <w:tr w:rsidTr="003C3EEB" w:rsidR="008042D3" w:rsidRPr="003C3EEB">
        <w:trPr>
          <w:cantSplit/>
          <w:trHeight w:val="694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7B38E7" w:rsidR="008042D3" w:rsidRPr="003C3EEB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3C3EEB">
              <w:rPr>
                <w:rFonts w:cs="Times New Roman" w:hAnsi="Times New Roman" w:ascii="Times New Roman"/>
                <w:sz w:val="24"/>
                <w:szCs w:val="24"/>
              </w:rPr>
              <w:t xml:space="preserve">Opis nekretnine 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545F15" w:rsidR="008042D3" w:rsidRPr="003C3EEB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3C3EEB">
              <w:rPr>
                <w:rFonts w:cs="Times New Roman" w:hAnsi="Times New Roman" w:ascii="Times New Roman"/>
                <w:sz w:val="24"/>
                <w:szCs w:val="24"/>
              </w:rPr>
              <w:t>Stambeni ili poslovni prostor</w:t>
            </w:r>
          </w:p>
        </w:tc>
      </w:tr>
      <w:tr w:rsidR="008042D3" w:rsidRPr="003C3EEB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3C3EEB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3C3EEB">
              <w:rPr>
                <w:rFonts w:cs="Times New Roman" w:hAnsi="Times New Roman" w:ascii="Times New Roman"/>
                <w:sz w:val="24"/>
                <w:szCs w:val="24"/>
              </w:rPr>
              <w:t>Naznaka prava koja ne prestaju prodajom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R="008042D3" w:rsidRPr="003C3EEB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3C3EEB">
              <w:rPr>
                <w:rFonts w:cs="Times New Roman" w:hAnsi="Times New Roman" w:ascii="Times New Roman"/>
                <w:sz w:val="24"/>
                <w:szCs w:val="24"/>
              </w:rPr>
              <w:t>-------</w:t>
            </w:r>
          </w:p>
        </w:tc>
      </w:tr>
      <w:tr w:rsidTr="003C3EEB" w:rsidR="008042D3" w:rsidRPr="003C3EEB">
        <w:trPr>
          <w:cantSplit/>
          <w:trHeight w:val="1576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3C3EEB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8042D3" w:rsidR="008042D3" w:rsidRPr="003C3EEB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3C3EEB">
              <w:rPr>
                <w:rFonts w:cs="Times New Roman" w:hAnsi="Times New Roman" w:ascii="Times New Roman"/>
                <w:sz w:val="24"/>
                <w:szCs w:val="24"/>
              </w:rPr>
              <w:t>Naznaka da li je nekretnina slobodna od osoba i stvari, odnosno stanuje li ovršenik s članovima svoje obitelji u nekretnini ili je nekretnina dana   u najam ili zakup</w:t>
            </w:r>
          </w:p>
          <w:p w:rsidRDefault="008042D3" w:rsidR="008042D3" w:rsidRPr="003C3EEB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524733" w:rsidR="008042D3" w:rsidRPr="003C3EEB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3C3EEB">
              <w:rPr>
                <w:rFonts w:cs="Times New Roman" w:hAnsi="Times New Roman" w:ascii="Times New Roman"/>
                <w:sz w:val="24"/>
                <w:szCs w:val="24"/>
              </w:rPr>
              <w:t>Nitko ne stanuje u nekretnini</w:t>
            </w:r>
          </w:p>
        </w:tc>
      </w:tr>
      <w:tr w:rsidTr="003C3EEB" w:rsidR="008042D3" w:rsidRPr="003C3EEB">
        <w:trPr>
          <w:cantSplit/>
          <w:trHeight w:val="464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3C3EEB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3C3EEB">
              <w:rPr>
                <w:rFonts w:cs="Times New Roman" w:hAnsi="Times New Roman" w:ascii="Times New Roman"/>
                <w:sz w:val="24"/>
                <w:szCs w:val="24"/>
              </w:rPr>
              <w:t>Utvrđena vrijednost nekretnine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524733" w:rsidR="008042D3" w:rsidRPr="003C3EEB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3C3EEB">
              <w:rPr>
                <w:rFonts w:cs="Times New Roman" w:hAnsi="Times New Roman" w:ascii="Times New Roman"/>
                <w:sz w:val="24"/>
                <w:szCs w:val="24"/>
              </w:rPr>
              <w:t>328.000,00 kn</w:t>
            </w:r>
          </w:p>
        </w:tc>
      </w:tr>
      <w:tr w:rsidTr="003C3EEB" w:rsidR="008042D3" w:rsidRPr="003C3EEB">
        <w:trPr>
          <w:cantSplit/>
          <w:trHeight w:val="3395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3C3EEB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8042D3" w:rsidR="008042D3" w:rsidRPr="003C3EEB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3C3EEB">
              <w:rPr>
                <w:rFonts w:cs="Times New Roman" w:hAnsi="Times New Roman" w:ascii="Times New Roman"/>
                <w:sz w:val="24"/>
                <w:szCs w:val="24"/>
              </w:rPr>
              <w:t>Minimalna zakonska cijena ispod koje se nekretnina ne može prodati</w:t>
            </w:r>
          </w:p>
          <w:p w:rsidRDefault="008042D3" w:rsidR="008042D3" w:rsidRPr="003C3EEB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R="008042D3" w:rsidRPr="003C3EEB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3C3EEB">
              <w:rPr>
                <w:rFonts w:cs="Times New Roman" w:hAnsi="Times New Roman" w:ascii="Times New Roman"/>
                <w:sz w:val="24"/>
                <w:szCs w:val="24"/>
              </w:rPr>
              <w:t xml:space="preserve">-na prvoj dražbi nekretnina i pokretnine se ne mogu prodati ispod ¾ utvrđene vrijednosti , tj. ispod iznosa od </w:t>
            </w:r>
            <w:r w:rsidR="00524733" w:rsidRPr="003C3EEB">
              <w:rPr>
                <w:rFonts w:cs="Times New Roman" w:hAnsi="Times New Roman" w:ascii="Times New Roman"/>
                <w:sz w:val="24"/>
                <w:szCs w:val="24"/>
              </w:rPr>
              <w:t>246.000,00</w:t>
            </w:r>
            <w:r w:rsidRPr="003C3EEB">
              <w:rPr>
                <w:rFonts w:cs="Times New Roman" w:hAnsi="Times New Roman" w:ascii="Times New Roman"/>
                <w:sz w:val="24"/>
                <w:szCs w:val="24"/>
              </w:rPr>
              <w:t xml:space="preserve"> kn; </w:t>
            </w:r>
          </w:p>
          <w:p w:rsidRDefault="008042D3" w:rsidR="008042D3" w:rsidRPr="003C3EEB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3C3EEB">
              <w:rPr>
                <w:rFonts w:cs="Times New Roman" w:hAnsi="Times New Roman" w:ascii="Times New Roman"/>
                <w:sz w:val="24"/>
                <w:szCs w:val="24"/>
              </w:rPr>
              <w:t xml:space="preserve">- na drugoj dražbi nekretnina se ne može prodati ispod ½ utvrđene vrijednosti </w:t>
            </w:r>
            <w:r w:rsidR="00524733" w:rsidRPr="003C3EEB">
              <w:rPr>
                <w:rFonts w:cs="Times New Roman" w:hAnsi="Times New Roman" w:ascii="Times New Roman"/>
                <w:sz w:val="24"/>
                <w:szCs w:val="24"/>
              </w:rPr>
              <w:t>, tj. ispod iznosa od 164.000,00</w:t>
            </w:r>
            <w:r w:rsidRPr="003C3EEB">
              <w:rPr>
                <w:rFonts w:cs="Times New Roman" w:hAnsi="Times New Roman" w:ascii="Times New Roman"/>
                <w:sz w:val="24"/>
                <w:szCs w:val="24"/>
              </w:rPr>
              <w:t xml:space="preserve"> kn;</w:t>
            </w:r>
          </w:p>
          <w:p w:rsidRDefault="008042D3" w:rsidR="008042D3" w:rsidRPr="003C3EEB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3C3EEB">
              <w:rPr>
                <w:rFonts w:cs="Times New Roman" w:hAnsi="Times New Roman" w:ascii="Times New Roman"/>
                <w:sz w:val="24"/>
                <w:szCs w:val="24"/>
              </w:rPr>
              <w:t>-na trećoj dražbi ispod ¼ utvrđene vrijednost</w:t>
            </w:r>
            <w:r w:rsidR="00524733" w:rsidRPr="003C3EEB">
              <w:rPr>
                <w:rFonts w:cs="Times New Roman" w:hAnsi="Times New Roman" w:ascii="Times New Roman"/>
                <w:sz w:val="24"/>
                <w:szCs w:val="24"/>
              </w:rPr>
              <w:t xml:space="preserve">i, tj. ispod iznosa od </w:t>
            </w:r>
            <w:r w:rsidR="00FD619C">
              <w:rPr>
                <w:rFonts w:cs="Times New Roman" w:hAnsi="Times New Roman" w:ascii="Times New Roman"/>
                <w:sz w:val="24"/>
                <w:szCs w:val="24"/>
              </w:rPr>
              <w:t>82.000</w:t>
            </w:r>
            <w:r w:rsidR="00524733" w:rsidRPr="003C3EEB">
              <w:rPr>
                <w:rFonts w:cs="Times New Roman" w:hAnsi="Times New Roman" w:ascii="Times New Roman"/>
                <w:sz w:val="24"/>
                <w:szCs w:val="24"/>
              </w:rPr>
              <w:t>,00</w:t>
            </w:r>
            <w:r w:rsidRPr="003C3EEB">
              <w:rPr>
                <w:rFonts w:cs="Times New Roman" w:hAnsi="Times New Roman" w:ascii="Times New Roman"/>
                <w:sz w:val="24"/>
                <w:szCs w:val="24"/>
              </w:rPr>
              <w:t xml:space="preserve"> kn; </w:t>
            </w:r>
          </w:p>
          <w:p w:rsidRDefault="008042D3" w:rsidR="008042D3" w:rsidRPr="003C3EEB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3C3EEB">
              <w:rPr>
                <w:rFonts w:cs="Times New Roman" w:hAnsi="Times New Roman" w:ascii="Times New Roman"/>
                <w:sz w:val="24"/>
                <w:szCs w:val="24"/>
              </w:rPr>
              <w:t xml:space="preserve">-na četvrtoj dražbi nekretnina se prodaje po početnoj prodajnoj cijeni od 1,00 kune. </w:t>
            </w:r>
          </w:p>
          <w:p w:rsidRDefault="008042D3" w:rsidR="008042D3" w:rsidRPr="003C3EEB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  <w:tr w:rsidR="008042D3" w:rsidRPr="003C3EEB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3C3EEB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3C3EEB">
              <w:rPr>
                <w:rFonts w:cs="Times New Roman" w:hAnsi="Times New Roman" w:ascii="Times New Roman"/>
                <w:sz w:val="24"/>
                <w:szCs w:val="24"/>
              </w:rPr>
              <w:t>Početna cijena za nadmetanje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R="008042D3" w:rsidRPr="003C3EEB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3C3EEB">
              <w:rPr>
                <w:rFonts w:cs="Times New Roman" w:hAnsi="Times New Roman" w:ascii="Times New Roman"/>
                <w:sz w:val="24"/>
                <w:szCs w:val="24"/>
              </w:rPr>
              <w:t>-</w:t>
            </w:r>
            <w:r w:rsidR="00524733" w:rsidRPr="003C3EEB">
              <w:rPr>
                <w:rFonts w:cs="Times New Roman" w:hAnsi="Times New Roman" w:ascii="Times New Roman"/>
                <w:sz w:val="24"/>
                <w:szCs w:val="24"/>
              </w:rPr>
              <w:t>na prvoj dražbi 246.000,00</w:t>
            </w:r>
            <w:r w:rsidRPr="003C3EEB">
              <w:rPr>
                <w:rFonts w:cs="Times New Roman" w:hAnsi="Times New Roman" w:ascii="Times New Roman"/>
                <w:sz w:val="24"/>
                <w:szCs w:val="24"/>
              </w:rPr>
              <w:t xml:space="preserve"> kn; </w:t>
            </w:r>
          </w:p>
          <w:p w:rsidRDefault="00524733" w:rsidR="008042D3" w:rsidRPr="003C3EEB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3C3EEB">
              <w:rPr>
                <w:rFonts w:cs="Times New Roman" w:hAnsi="Times New Roman" w:ascii="Times New Roman"/>
                <w:sz w:val="24"/>
                <w:szCs w:val="24"/>
              </w:rPr>
              <w:t>- na drugoj dražbi 164.000,00</w:t>
            </w:r>
            <w:r w:rsidR="008042D3" w:rsidRPr="003C3EEB">
              <w:rPr>
                <w:rFonts w:cs="Times New Roman" w:hAnsi="Times New Roman" w:ascii="Times New Roman"/>
                <w:sz w:val="24"/>
                <w:szCs w:val="24"/>
              </w:rPr>
              <w:t xml:space="preserve"> kn;</w:t>
            </w:r>
          </w:p>
          <w:p w:rsidRDefault="00A72906" w:rsidR="008042D3" w:rsidRPr="003C3EEB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3C3EEB">
              <w:rPr>
                <w:rFonts w:cs="Times New Roman" w:hAnsi="Times New Roman" w:ascii="Times New Roman"/>
                <w:sz w:val="24"/>
                <w:szCs w:val="24"/>
              </w:rPr>
              <w:t xml:space="preserve">-na trećoj </w:t>
            </w:r>
            <w:r w:rsidR="00524733" w:rsidRPr="003C3EEB">
              <w:rPr>
                <w:rFonts w:cs="Times New Roman" w:hAnsi="Times New Roman" w:ascii="Times New Roman"/>
                <w:sz w:val="24"/>
                <w:szCs w:val="24"/>
              </w:rPr>
              <w:t xml:space="preserve">dražbi </w:t>
            </w:r>
            <w:r w:rsidR="00FD619C">
              <w:rPr>
                <w:rFonts w:cs="Times New Roman" w:hAnsi="Times New Roman" w:ascii="Times New Roman"/>
                <w:sz w:val="24"/>
                <w:szCs w:val="24"/>
              </w:rPr>
              <w:t>82.000</w:t>
            </w:r>
            <w:r w:rsidR="00524733" w:rsidRPr="003C3EEB">
              <w:rPr>
                <w:rFonts w:cs="Times New Roman" w:hAnsi="Times New Roman" w:ascii="Times New Roman"/>
                <w:sz w:val="24"/>
                <w:szCs w:val="24"/>
              </w:rPr>
              <w:t>,00</w:t>
            </w:r>
            <w:r w:rsidR="008042D3" w:rsidRPr="003C3EEB">
              <w:rPr>
                <w:rFonts w:cs="Times New Roman" w:hAnsi="Times New Roman" w:ascii="Times New Roman"/>
                <w:sz w:val="24"/>
                <w:szCs w:val="24"/>
              </w:rPr>
              <w:t xml:space="preserve"> kn; </w:t>
            </w:r>
          </w:p>
          <w:p w:rsidRDefault="008042D3" w:rsidR="008042D3" w:rsidRPr="003C3EEB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3C3EEB">
              <w:rPr>
                <w:rFonts w:cs="Times New Roman" w:hAnsi="Times New Roman" w:ascii="Times New Roman"/>
                <w:sz w:val="24"/>
                <w:szCs w:val="24"/>
              </w:rPr>
              <w:t>-na četvrtoj dražbi  1,00 kn.</w:t>
            </w:r>
          </w:p>
        </w:tc>
      </w:tr>
      <w:tr w:rsidTr="003C3EEB" w:rsidR="008042D3" w:rsidRPr="003C3EEB">
        <w:trPr>
          <w:cantSplit/>
          <w:trHeight w:val="387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3C3EEB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3C3EEB">
              <w:rPr>
                <w:rFonts w:cs="Times New Roman" w:hAnsi="Times New Roman" w:ascii="Times New Roman"/>
                <w:sz w:val="24"/>
                <w:szCs w:val="24"/>
              </w:rPr>
              <w:t>Iznos dražbenog koraka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524733" w:rsidR="008042D3" w:rsidRPr="003C3EEB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3C3EEB">
              <w:rPr>
                <w:rFonts w:cs="Times New Roman" w:hAnsi="Times New Roman" w:ascii="Times New Roman"/>
                <w:sz w:val="24"/>
                <w:szCs w:val="24"/>
              </w:rPr>
              <w:t>1.000,00</w:t>
            </w:r>
            <w:r w:rsidR="00382D96" w:rsidRPr="003C3EEB">
              <w:rPr>
                <w:rFonts w:cs="Times New Roman" w:hAnsi="Times New Roman" w:ascii="Times New Roman"/>
                <w:sz w:val="24"/>
                <w:szCs w:val="24"/>
              </w:rPr>
              <w:t xml:space="preserve"> kn</w:t>
            </w:r>
          </w:p>
        </w:tc>
      </w:tr>
      <w:tr w:rsidR="008042D3" w:rsidRPr="003C3EEB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3C3EEB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3C3EEB">
              <w:rPr>
                <w:rFonts w:cs="Times New Roman" w:hAnsi="Times New Roman" w:ascii="Times New Roman"/>
                <w:sz w:val="24"/>
                <w:szCs w:val="24"/>
              </w:rPr>
              <w:t>Oznaka elektroničke javne dražbe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R="008042D3" w:rsidRPr="003C3EEB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3C3EEB">
              <w:rPr>
                <w:rFonts w:cs="Times New Roman" w:hAnsi="Times New Roman" w:ascii="Times New Roman"/>
                <w:sz w:val="24"/>
                <w:szCs w:val="24"/>
              </w:rPr>
              <w:t>Prva dražba, Druga dražba, Treća dražba, Četvrta dražba</w:t>
            </w:r>
          </w:p>
        </w:tc>
      </w:tr>
      <w:tr w:rsidTr="003C3EEB" w:rsidR="008042D3" w:rsidRPr="003C3EEB">
        <w:trPr>
          <w:cantSplit/>
          <w:trHeight w:val="690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3C3EEB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8042D3" w:rsidR="008042D3" w:rsidRPr="003C3EEB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3C3EEB">
              <w:rPr>
                <w:rFonts w:cs="Times New Roman" w:hAnsi="Times New Roman" w:ascii="Times New Roman"/>
                <w:sz w:val="24"/>
                <w:szCs w:val="24"/>
              </w:rPr>
              <w:t>Redni broj održavanja elektroničke javne    dražbe</w:t>
            </w:r>
          </w:p>
          <w:p w:rsidRDefault="008042D3" w:rsidR="008042D3" w:rsidRPr="003C3EEB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R="008042D3" w:rsidRPr="003C3EEB">
            <w:pPr>
              <w:pStyle w:val="Odlomakpopisa1"/>
              <w:spacing w:lineRule="atLeast" w:line="100" w:after="0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3C3EEB">
              <w:rPr>
                <w:rFonts w:cs="Times New Roman" w:hAnsi="Times New Roman" w:ascii="Times New Roman"/>
                <w:sz w:val="24"/>
                <w:szCs w:val="24"/>
              </w:rPr>
              <w:t>1., 2., 3., 4.,</w:t>
            </w:r>
          </w:p>
        </w:tc>
      </w:tr>
      <w:tr w:rsidTr="003C3EEB" w:rsidR="008042D3" w:rsidRPr="003C3EEB">
        <w:trPr>
          <w:cantSplit/>
          <w:trHeight w:val="56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3C3EEB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3C3EEB">
              <w:rPr>
                <w:rFonts w:cs="Times New Roman" w:hAnsi="Times New Roman" w:ascii="Times New Roman"/>
                <w:sz w:val="24"/>
                <w:szCs w:val="24"/>
              </w:rPr>
              <w:t>Iznos jamčevine koju ponuditelj mora uplatiti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R="008042D3" w:rsidRPr="003C3EEB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3C3EEB">
              <w:rPr>
                <w:rFonts w:cs="Times New Roman" w:hAnsi="Times New Roman" w:ascii="Times New Roman"/>
                <w:sz w:val="24"/>
                <w:szCs w:val="24"/>
              </w:rPr>
              <w:t xml:space="preserve">- </w:t>
            </w:r>
            <w:r w:rsidR="00524733" w:rsidRPr="003C3EEB">
              <w:rPr>
                <w:rFonts w:cs="Times New Roman" w:hAnsi="Times New Roman" w:ascii="Times New Roman"/>
                <w:sz w:val="24"/>
                <w:szCs w:val="24"/>
              </w:rPr>
              <w:t>40.000,00</w:t>
            </w:r>
            <w:r w:rsidR="00382D96" w:rsidRPr="003C3EEB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Pr="003C3EEB">
              <w:rPr>
                <w:rFonts w:cs="Times New Roman" w:hAnsi="Times New Roman" w:ascii="Times New Roman"/>
                <w:sz w:val="24"/>
                <w:szCs w:val="24"/>
              </w:rPr>
              <w:t xml:space="preserve"> kn za sve dražbe </w:t>
            </w:r>
          </w:p>
        </w:tc>
      </w:tr>
      <w:tr w:rsidR="008042D3" w:rsidRPr="003C3EEB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3C3EEB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3C3EEB">
              <w:rPr>
                <w:rFonts w:cs="Times New Roman" w:hAnsi="Times New Roman" w:ascii="Times New Roman"/>
                <w:sz w:val="24"/>
                <w:szCs w:val="24"/>
              </w:rPr>
              <w:t>Rok u kojem je kupac dužan položiti kupovninu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P="00382D96" w:rsidR="008042D3" w:rsidRPr="003C3EEB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3C3EEB">
              <w:rPr>
                <w:rFonts w:cs="Times New Roman" w:hAnsi="Times New Roman" w:ascii="Times New Roman"/>
                <w:sz w:val="24"/>
                <w:szCs w:val="24"/>
              </w:rPr>
              <w:t xml:space="preserve">U roku od 30 dana od </w:t>
            </w:r>
            <w:r w:rsidR="00382D96" w:rsidRPr="003C3EEB">
              <w:rPr>
                <w:rFonts w:cs="Times New Roman" w:hAnsi="Times New Roman" w:ascii="Times New Roman"/>
                <w:sz w:val="24"/>
                <w:szCs w:val="24"/>
              </w:rPr>
              <w:t>pravomoćnosti rješenja o dosudi</w:t>
            </w:r>
          </w:p>
        </w:tc>
      </w:tr>
      <w:tr w:rsidR="008042D3" w:rsidRPr="003C3EEB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3C3EEB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8042D3" w:rsidR="008042D3" w:rsidRPr="003C3EEB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3C3EEB">
              <w:rPr>
                <w:rFonts w:cs="Times New Roman" w:hAnsi="Times New Roman" w:ascii="Times New Roman"/>
                <w:sz w:val="24"/>
                <w:szCs w:val="24"/>
              </w:rPr>
              <w:t>Podaci o mjestu i vremenu razgledavanja te  osobi zaduženoj za kontakt</w:t>
            </w:r>
          </w:p>
          <w:p w:rsidRDefault="008042D3" w:rsidR="008042D3" w:rsidRPr="003C3EEB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P="00524733" w:rsidR="008042D3" w:rsidRPr="003C3EEB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3C3EEB">
              <w:rPr>
                <w:rFonts w:cs="Times New Roman" w:hAnsi="Times New Roman" w:ascii="Times New Roman"/>
                <w:sz w:val="24"/>
                <w:szCs w:val="24"/>
              </w:rPr>
              <w:t xml:space="preserve">Razgledavanje uz prethodni dogovor sa stečajnim upraviteljem </w:t>
            </w:r>
            <w:r w:rsidR="00382D96" w:rsidRPr="003C3EEB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="003C3EEB">
              <w:rPr>
                <w:rFonts w:cs="Times New Roman" w:hAnsi="Times New Roman" w:ascii="Times New Roman"/>
                <w:sz w:val="24"/>
                <w:szCs w:val="24"/>
              </w:rPr>
              <w:t>Zorislavom Novosela</w:t>
            </w:r>
            <w:r w:rsidR="00524733" w:rsidRPr="003C3EEB">
              <w:rPr>
                <w:rFonts w:cs="Times New Roman" w:hAnsi="Times New Roman" w:ascii="Times New Roman"/>
                <w:sz w:val="24"/>
                <w:szCs w:val="24"/>
              </w:rPr>
              <w:t>c iz Osijeka, Kapucinska 27/II svaki rad</w:t>
            </w:r>
            <w:r w:rsidR="003C3EEB">
              <w:rPr>
                <w:rFonts w:cs="Times New Roman" w:hAnsi="Times New Roman" w:ascii="Times New Roman"/>
                <w:sz w:val="24"/>
                <w:szCs w:val="24"/>
              </w:rPr>
              <w:t>ni dan od 8-13 sati na broj 031/</w:t>
            </w:r>
            <w:r w:rsidR="00524733" w:rsidRPr="003C3EEB">
              <w:rPr>
                <w:rFonts w:cs="Times New Roman" w:hAnsi="Times New Roman" w:ascii="Times New Roman"/>
                <w:sz w:val="24"/>
                <w:szCs w:val="24"/>
              </w:rPr>
              <w:t>200 111</w:t>
            </w:r>
          </w:p>
        </w:tc>
      </w:tr>
      <w:tr w:rsidTr="003C3EEB" w:rsidR="008042D3" w:rsidRPr="003C3EEB">
        <w:trPr>
          <w:cantSplit/>
          <w:trHeight w:val="716"/>
        </w:trPr>
        <w:tc>
          <w:tcPr>
            <w:tcW w:type="dxa" w:w="4900"/>
            <w:tcBorders>
              <w:top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3C3EEB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3C3EEB">
              <w:rPr>
                <w:rFonts w:cs="Times New Roman" w:hAnsi="Times New Roman" w:ascii="Times New Roman"/>
                <w:sz w:val="24"/>
                <w:szCs w:val="24"/>
              </w:rPr>
              <w:t>Napomena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</w:tcBorders>
            <w:shd w:fill="auto" w:color="auto" w:val="clear"/>
            <w:vAlign w:val="center"/>
          </w:tcPr>
          <w:p w:rsidRDefault="00395723" w:rsidR="008042D3" w:rsidRPr="003C3EEB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3C3EEB">
              <w:rPr>
                <w:rFonts w:cs="Times New Roman" w:hAnsi="Times New Roman" w:ascii="Times New Roman"/>
                <w:sz w:val="24"/>
                <w:szCs w:val="24"/>
              </w:rPr>
              <w:t>U nekretnini zakupac ima pokretnine (namještaj i slično)</w:t>
            </w:r>
          </w:p>
        </w:tc>
      </w:tr>
    </w:tbl>
    <w:p w:rsidRDefault="00524733" w:rsidR="008042D3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Varaždinu, </w:t>
      </w:r>
      <w:r w:rsidR="00FD619C">
        <w:rPr>
          <w:rFonts w:cs="Times New Roman" w:hAnsi="Times New Roman" w:ascii="Times New Roman"/>
          <w:sz w:val="24"/>
          <w:szCs w:val="24"/>
        </w:rPr>
        <w:t>6. srpnja 2018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8042D3" w:rsidP="008042D3" w:rsidR="008042D3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SUDAC</w:t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8042D3" w:rsidP="008042D3" w:rsidR="008042D3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8042D3" w:rsidP="008042D3" w:rsidR="008042D3" w:rsidRPr="008042D3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Ksenija Flack-Makitan</w:t>
      </w:r>
    </w:p>
    <w:sectPr w:rsidSect="003C3EEB" w:rsidR="008042D3" w:rsidRPr="008042D3">
      <w:headerReference w:type="default" r:id="rId10"/>
      <w:headerReference w:type="first" r:id="rId11"/>
      <w:pgSz w:h="16838" w:w="11906"/>
      <w:pgMar w:gutter="0" w:footer="720" w:header="720" w:left="1814" w:bottom="567" w:right="1871" w:top="851"/>
      <w:cols w:space="720"/>
      <w:titlePg/>
      <w:docGrid w:charSpace="-2049"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5FF1" w:rsidP="003C3EEB" w:rsidR="00FE5FF1">
      <w:pPr>
        <w:spacing w:lineRule="auto" w:line="240" w:after="0"/>
      </w:pPr>
      <w:r>
        <w:separator/>
      </w:r>
    </w:p>
  </w:endnote>
  <w:endnote w:id="0" w:type="continuationSeparator">
    <w:p w:rsidRDefault="00FE5FF1" w:rsidP="003C3EEB" w:rsidR="00FE5FF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Lucida Sans">
    <w:panose1 w:val="020B0602030504020204"/>
    <w:charset w:val="00"/>
    <w:family w:val="swiss"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5FF1" w:rsidP="003C3EEB" w:rsidR="00FE5FF1">
      <w:pPr>
        <w:spacing w:lineRule="auto" w:line="240" w:after="0"/>
      </w:pPr>
      <w:r>
        <w:separator/>
      </w:r>
    </w:p>
  </w:footnote>
  <w:footnote w:id="0" w:type="continuationSeparator">
    <w:p w:rsidRDefault="00FE5FF1" w:rsidP="003C3EEB" w:rsidR="00FE5FF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502011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C3EEB" w:rsidR="003C3EEB" w:rsidRPr="003C3EEB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3C3EE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C3EE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C3EE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114A78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C3EEB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3C3EEB" w:rsidR="003C3EEB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="00FD619C">
      <w:rPr>
        <w:rFonts w:cs="Times New Roman" w:hAnsi="Times New Roman" w:ascii="Times New Roman"/>
        <w:sz w:val="24"/>
        <w:szCs w:val="24"/>
      </w:rPr>
      <w:t>Poslovni broj: 5 St-1080/16-57</w:t>
    </w:r>
  </w:p>
  <w:p w:rsidRDefault="003C3EEB" w:rsidR="003C3EE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3EEB" w:rsidR="003C3EEB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</w:p>
  <w:p w:rsidRDefault="003C3EEB" w:rsidR="003C3EEB">
    <w:pPr>
      <w:pStyle w:val="Zaglavlje"/>
      <w:rPr>
        <w:rFonts w:cs="Times New Roman" w:hAnsi="Times New Roman" w:ascii="Times New Roman"/>
        <w:sz w:val="24"/>
        <w:szCs w:val="24"/>
      </w:rPr>
    </w:pPr>
  </w:p>
  <w:p w:rsidRDefault="003C3EEB" w:rsidR="003C3EEB" w:rsidRPr="003C3EEB">
    <w:pPr>
      <w:pStyle w:val="Zaglavlje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Num2"/>
    <w:lvl w:ilvl="0">
      <w:start w:val="1"/>
      <w:numFmt w:val="decimal"/>
      <w:lvlText w:val="%1."/>
      <w:lvlJc w:val="left"/>
      <w:pPr>
        <w:tabs>
          <w:tab w:pos="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2.%3."/>
      <w:lvlJc w:val="right"/>
      <w:pPr>
        <w:tabs>
          <w:tab w:pos="0" w:val="num"/>
        </w:tabs>
        <w:ind w:hanging="180" w:left="2160"/>
      </w:pPr>
    </w:lvl>
    <w:lvl w:ilvl="3">
      <w:start w:val="1"/>
      <w:numFmt w:val="decimal"/>
      <w:lvlText w:val="%2.%3.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2.%3.%4.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2.%3.%4.%5.%6."/>
      <w:lvlJc w:val="right"/>
      <w:pPr>
        <w:tabs>
          <w:tab w:pos="0" w:val="num"/>
        </w:tabs>
        <w:ind w:hanging="180" w:left="4320"/>
      </w:pPr>
    </w:lvl>
    <w:lvl w:ilvl="6">
      <w:start w:val="1"/>
      <w:numFmt w:val="decimal"/>
      <w:lvlText w:val="%2.%3.%4.%5.%6.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2.%3.%4.%5.%6.%7.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2.%3.%4.%5.%6.%7.%8.%9."/>
      <w:lvlJc w:val="righ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displayBackgroundShape/>
  <w:embedSystemFonts/>
  <w:attachedTemplate r:id="rId1"/>
  <w:stylePaneFormatFilter w:val="000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042D3"/>
    <w:rsid w:val="00114A78"/>
    <w:rsid w:val="001A3432"/>
    <w:rsid w:val="00382D96"/>
    <w:rsid w:val="00395723"/>
    <w:rsid w:val="003C3EEB"/>
    <w:rsid w:val="004512F8"/>
    <w:rsid w:val="00524733"/>
    <w:rsid w:val="00545F15"/>
    <w:rsid w:val="005E46AF"/>
    <w:rsid w:val="0069214C"/>
    <w:rsid w:val="006F351A"/>
    <w:rsid w:val="007B38E7"/>
    <w:rsid w:val="008042D3"/>
    <w:rsid w:val="00A72906"/>
    <w:rsid w:val="00AB1465"/>
    <w:rsid w:val="00B561C8"/>
    <w:rsid w:val="00CF47E6"/>
    <w:rsid w:val="00FD619C"/>
    <w:rsid w:val="00FE5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  <w:spacing w:lineRule="auto" w:line="276" w:after="200"/>
    </w:pPr>
    <w:rPr>
      <w:rFonts w:cs="Tahoma" w:eastAsia="SimSun" w:hAnsi="Calibri" w:ascii="Calibri"/>
      <w:kern w:val="1"/>
      <w:sz w:val="22"/>
      <w:szCs w:val="22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danifontodlomka1" w:type="character">
    <w:name w:val="Zadani font odlomka1"/>
  </w:style>
  <w:style w:customStyle="true" w:styleId="bold1" w:type="character">
    <w:name w:val="bold1"/>
    <w:rPr>
      <w:b/>
      <w:bCs/>
    </w:rPr>
  </w:style>
  <w:style w:customStyle="true" w:styleId="ListLabel1" w:type="character">
    <w:name w:val="ListLabel 1"/>
  </w:style>
  <w:style w:customStyle="true" w:styleId="ListLabel2" w:type="character">
    <w:name w:val="ListLabel 2"/>
    <w:rPr>
      <w:rFonts w:cs="Courier New"/>
    </w:rPr>
  </w:style>
  <w:style w:customStyle="true" w:styleId="WW8Num6z0" w:type="character">
    <w:name w:val="WW8Num6z0"/>
    <w:rPr>
      <w:rFonts w:cs="Times New Roman" w:eastAsia="Times New Roman" w:hAnsi="Times New Roman" w:ascii="Times New Roman"/>
    </w:rPr>
  </w:style>
  <w:style w:customStyle="true" w:styleId="WW8Num6z1" w:type="character">
    <w:name w:val="WW8Num6z1"/>
    <w:rPr>
      <w:rFonts w:cs="Courier New" w:hAnsi="Courier New" w:ascii="Courier New"/>
    </w:rPr>
  </w:style>
  <w:style w:customStyle="true" w:styleId="WW8Num6z2" w:type="character">
    <w:name w:val="WW8Num6z2"/>
    <w:rPr>
      <w:rFonts w:cs="Wingdings" w:hAnsi="Wingdings" w:ascii="Wingdings"/>
    </w:rPr>
  </w:style>
  <w:style w:customStyle="true" w:styleId="WW8Num6z3" w:type="character">
    <w:name w:val="WW8Num6z3"/>
    <w:rPr>
      <w:rFonts w:cs="Symbol" w:hAnsi="Symbol" w:ascii="Symbol"/>
    </w:rPr>
  </w:style>
  <w:style w:customStyle="true" w:styleId="Heading" w:type="paragraph">
    <w:name w:val="Heading"/>
    <w:basedOn w:val="Normal"/>
    <w:next w:val="Tijeloteksta"/>
    <w:pPr>
      <w:keepNext/>
      <w:spacing w:after="120" w:before="240"/>
    </w:pPr>
    <w:rPr>
      <w:rFonts w:cs="Lucida Sans"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Lucida Sans"/>
    </w:rPr>
  </w:style>
  <w:style w:customStyle="true" w:styleId="Opisslike1" w:type="paragraph">
    <w:name w:val="Opis slike1"/>
    <w:basedOn w:val="Normal"/>
    <w:pPr>
      <w:suppressLineNumbers/>
      <w:spacing w:after="120" w:before="120"/>
    </w:pPr>
    <w:rPr>
      <w:rFonts w:cs="Lucida Sans"/>
      <w:i/>
      <w:iCs/>
      <w:sz w:val="24"/>
      <w:szCs w:val="24"/>
    </w:rPr>
  </w:style>
  <w:style w:customStyle="true" w:styleId="Index" w:type="paragraph">
    <w:name w:val="Index"/>
    <w:basedOn w:val="Normal"/>
    <w:pPr>
      <w:suppressLineNumbers/>
    </w:pPr>
    <w:rPr>
      <w:rFonts w:cs="Lucida Sans"/>
    </w:rPr>
  </w:style>
  <w:style w:customStyle="true" w:styleId="t-9-8-bez-uvl" w:type="paragraph">
    <w:name w:val="t-9-8-bez-uvl"/>
    <w:basedOn w:val="Normal"/>
    <w:pPr>
      <w:spacing w:lineRule="atLeast" w:line="100" w:after="100" w:before="28"/>
    </w:pPr>
    <w:rPr>
      <w:rFonts w:cs="Times New Roman" w:eastAsia="Times New Roman" w:hAnsi="Times New Roman" w:ascii="Times New Roman"/>
      <w:sz w:val="24"/>
      <w:szCs w:val="24"/>
    </w:rPr>
  </w:style>
  <w:style w:customStyle="true" w:styleId="Odlomakpopisa1" w:type="paragraph">
    <w:name w:val="Odlomak popisa1"/>
    <w:basedOn w:val="Normal"/>
    <w:pPr>
      <w:ind w:left="720"/>
    </w:pPr>
  </w:style>
  <w:style w:customStyle="true" w:styleId="TableContents" w:type="paragraph">
    <w:name w:val="Table Content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3C3EE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C3EEB"/>
    <w:rPr>
      <w:rFonts w:cs="Tahoma" w:eastAsia="SimSun" w:hAnsi="Calibri" w:ascii="Calibri"/>
      <w:kern w:val="1"/>
      <w:sz w:val="22"/>
      <w:szCs w:val="22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3C3EE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C3EEB"/>
    <w:rPr>
      <w:rFonts w:cs="Tahoma" w:eastAsia="SimSun" w:hAnsi="Calibri" w:ascii="Calibri"/>
      <w:kern w:val="1"/>
      <w:sz w:val="22"/>
      <w:szCs w:val="22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C3EEB"/>
    <w:pPr>
      <w:spacing w:lineRule="auto" w:line="240" w:after="0"/>
    </w:pPr>
    <w:rPr>
      <w:rFonts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C3EEB"/>
    <w:rPr>
      <w:rFonts w:cs="Tahoma" w:eastAsia="SimSun" w:hAnsi="Tahoma" w:ascii="Tahoma"/>
      <w:kern w:val="1"/>
      <w:sz w:val="16"/>
      <w:szCs w:val="16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114A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4A78"/>
    <w:rPr>
      <w:rFonts w:cs="Times New Roman" w:eastAsia="Times New Roman" w:hAnsi="Times New Roman" w:ascii="Times New Roman"/>
      <w:kern w:val="0"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14A78"/>
    <w:rPr>
      <w:rFonts w:cs="Times New Roman" w:eastAsia="Times New Roman" w:hAnsi="Times New Roman" w:ascii="Times New Roman"/>
      <w:kern w:val="0"/>
      <w:sz w:val="24"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14A78"/>
    <w:rPr>
      <w:rFonts w:cs="Times New Roman" w:eastAsia="Times New Roman" w:hAnsi="Times New Roman" w:ascii="Times New Roman"/>
      <w:kern w:val="0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14A78"/>
    <w:rPr>
      <w:rFonts w:cs="Times New Roman" w:eastAsia="Times New Roman" w:hAnsi="Times New Roman" w:ascii="Times New Roman"/>
      <w:kern w:val="0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  <w:spacing w:after="200" w:line="276" w:lineRule="auto"/>
    </w:pPr>
    <w:rPr>
      <w:rFonts w:ascii="Calibri" w:cs="Tahoma" w:eastAsia="SimSun" w:hAnsi="Calibri"/>
      <w:kern w:val="1"/>
      <w:sz w:val="22"/>
      <w:szCs w:val="22"/>
      <w:lang w:eastAsia="ar-S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danifontodlomka1" w:type="character">
    <w:name w:val="Zadani font odlomka1"/>
  </w:style>
  <w:style w:customStyle="1" w:styleId="bold1" w:type="character">
    <w:name w:val="bold1"/>
    <w:rPr>
      <w:b/>
      <w:bCs/>
    </w:rPr>
  </w:style>
  <w:style w:customStyle="1" w:styleId="ListLabel1" w:type="character">
    <w:name w:val="ListLabel 1"/>
  </w:style>
  <w:style w:customStyle="1" w:styleId="ListLabel2" w:type="character">
    <w:name w:val="ListLabel 2"/>
    <w:rPr>
      <w:rFonts w:cs="Courier New"/>
    </w:rPr>
  </w:style>
  <w:style w:customStyle="1" w:styleId="WW8Num6z0" w:type="character">
    <w:name w:val="WW8Num6z0"/>
    <w:rPr>
      <w:rFonts w:ascii="Times New Roman" w:cs="Times New Roman" w:eastAsia="Times New Roman" w:hAnsi="Times New Roman"/>
    </w:rPr>
  </w:style>
  <w:style w:customStyle="1" w:styleId="WW8Num6z1" w:type="character">
    <w:name w:val="WW8Num6z1"/>
    <w:rPr>
      <w:rFonts w:ascii="Courier New" w:cs="Courier New" w:hAnsi="Courier New"/>
    </w:rPr>
  </w:style>
  <w:style w:customStyle="1" w:styleId="WW8Num6z2" w:type="character">
    <w:name w:val="WW8Num6z2"/>
    <w:rPr>
      <w:rFonts w:ascii="Wingdings" w:cs="Wingdings" w:hAnsi="Wingdings"/>
    </w:rPr>
  </w:style>
  <w:style w:customStyle="1" w:styleId="WW8Num6z3" w:type="character">
    <w:name w:val="WW8Num6z3"/>
    <w:rPr>
      <w:rFonts w:ascii="Symbol" w:cs="Symbol" w:hAnsi="Symbol"/>
    </w:rPr>
  </w:style>
  <w:style w:customStyle="1" w:styleId="Heading" w:type="paragraph">
    <w:name w:val="Heading"/>
    <w:basedOn w:val="Normal"/>
    <w:next w:val="Tijeloteksta"/>
    <w:pPr>
      <w:keepNext/>
      <w:spacing w:after="120" w:before="240"/>
    </w:pPr>
    <w:rPr>
      <w:rFonts w:ascii="Arial" w:cs="Lucida Sans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Lucida Sans"/>
    </w:rPr>
  </w:style>
  <w:style w:customStyle="1" w:styleId="Opisslike1" w:type="paragraph">
    <w:name w:val="Opis slike1"/>
    <w:basedOn w:val="Normal"/>
    <w:pPr>
      <w:suppressLineNumbers/>
      <w:spacing w:after="120" w:before="120"/>
    </w:pPr>
    <w:rPr>
      <w:rFonts w:cs="Lucida Sans"/>
      <w:i/>
      <w:iCs/>
      <w:sz w:val="24"/>
      <w:szCs w:val="24"/>
    </w:rPr>
  </w:style>
  <w:style w:customStyle="1" w:styleId="Index" w:type="paragraph">
    <w:name w:val="Index"/>
    <w:basedOn w:val="Normal"/>
    <w:pPr>
      <w:suppressLineNumbers/>
    </w:pPr>
    <w:rPr>
      <w:rFonts w:cs="Lucida Sans"/>
    </w:rPr>
  </w:style>
  <w:style w:customStyle="1" w:styleId="t-9-8-bez-uvl" w:type="paragraph">
    <w:name w:val="t-9-8-bez-uvl"/>
    <w:basedOn w:val="Normal"/>
    <w:pPr>
      <w:spacing w:after="100" w:before="28" w:line="100" w:lineRule="atLeast"/>
    </w:pPr>
    <w:rPr>
      <w:rFonts w:ascii="Times New Roman" w:cs="Times New Roman" w:eastAsia="Times New Roman" w:hAnsi="Times New Roman"/>
      <w:sz w:val="24"/>
      <w:szCs w:val="24"/>
    </w:rPr>
  </w:style>
  <w:style w:customStyle="1" w:styleId="Odlomakpopisa1" w:type="paragraph">
    <w:name w:val="Odlomak popisa1"/>
    <w:basedOn w:val="Normal"/>
    <w:pPr>
      <w:ind w:left="720"/>
    </w:pPr>
  </w:style>
  <w:style w:customStyle="1" w:styleId="TableContents" w:type="paragraph">
    <w:name w:val="Table Content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3C3EE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C3EEB"/>
    <w:rPr>
      <w:rFonts w:ascii="Calibri" w:cs="Tahoma" w:eastAsia="SimSun" w:hAnsi="Calibri"/>
      <w:kern w:val="1"/>
      <w:sz w:val="22"/>
      <w:szCs w:val="22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3C3EE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C3EEB"/>
    <w:rPr>
      <w:rFonts w:ascii="Calibri" w:cs="Tahoma" w:eastAsia="SimSun" w:hAnsi="Calibri"/>
      <w:kern w:val="1"/>
      <w:sz w:val="22"/>
      <w:szCs w:val="22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C3EEB"/>
    <w:pPr>
      <w:spacing w:after="0" w:line="240" w:lineRule="auto"/>
    </w:pPr>
    <w:rPr>
      <w:rFonts w:ascii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C3EEB"/>
    <w:rPr>
      <w:rFonts w:ascii="Tahoma" w:cs="Tahoma" w:eastAsia="SimSun" w:hAnsi="Tahoma"/>
      <w:kern w:val="1"/>
      <w:sz w:val="16"/>
      <w:szCs w:val="16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114A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4A78"/>
    <w:rPr>
      <w:rFonts w:ascii="Times New Roman" w:cs="Times New Roman" w:eastAsia="Times New Roman" w:hAnsi="Times New Roman"/>
      <w:kern w:val="0"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14A78"/>
    <w:rPr>
      <w:rFonts w:ascii="Times New Roman" w:cs="Times New Roman" w:eastAsia="Times New Roman" w:hAnsi="Times New Roman"/>
      <w:kern w:val="0"/>
      <w:sz w:val="24"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14A78"/>
    <w:rPr>
      <w:rFonts w:ascii="Times New Roman" w:cs="Times New Roman" w:eastAsia="Times New Roman" w:hAnsi="Times New Roman"/>
      <w:kern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14A78"/>
    <w:rPr>
      <w:rFonts w:ascii="Times New Roman" w:cs="Times New Roman" w:eastAsia="Times New Roman" w:hAnsi="Times New Roman"/>
      <w:kern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2018.</izvorni_sadrzaj>
    <derivirana_varijabla naziv="DomainObject.DatumDonosenjaOdluke_1">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St-1080/2016-57</izvorni_sadrzaj>
    <derivirana_varijabla naziv="DomainObject.Oznaka_1">St-1080/2016-57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1080</izvorni_sadrzaj>
    <derivirana_varijabla naziv="DomainObject.Predmet.Broj_1">1080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2016.</izvorni_sadrzaj>
    <derivirana_varijabla naziv="DomainObject.Predmet.DatumOsnivanja_1">21.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25.3.2016</izvorni_sadrzaj>
    <derivirana_varijabla naziv="DomainObject.Predmet.Opis_1">Prijedlog za otvaranje st. postupka 25.3.2016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St-1080/2016</izvorni_sadrzaj>
    <derivirana_varijabla naziv="DomainObject.Predmet.OznakaBroj_1">St-1080/2016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DAVORIN KRALJ d.o.o. za trgovinu i zastupanje u poslovima trgovine u stečaju</izvorni_sadrzaj>
    <derivirana_varijabla naziv="DomainObject.Predmet.ProtustrankaFormated_1">  DAVORIN KRALJ d.o.o. za trgovinu i zastupanje u poslovima trgovine u stečaju</derivirana_varijabla>
  </DomainObject.Predmet.ProtustrankaFormated>
  <DomainObject.Predmet.ProtustrankaFormatedOIB>
    <izvorni_sadrzaj>  DAVORIN KRALJ d.o.o. za trgovinu i zastupanje u poslovima trgovine u stečaju, OIB 42848882246</izvorni_sadrzaj>
    <derivirana_varijabla naziv="DomainObject.Predmet.ProtustrankaFormatedOIB_1">  DAVORIN KRALJ d.o.o. za trgovinu i zastupanje u poslovima trgovine u stečaju, OIB 42848882246</derivirana_varijabla>
  </DomainObject.Predmet.ProtustrankaFormatedOIB>
  <DomainObject.Predmet.ProtustrankaFormatedWithAdress>
    <izvorni_sadrzaj> DAVORIN KRALJ d.o.o. za trgovinu i zastupanje u poslovima trgovine u stečaju, F. Supila 50/a, 42000 Varaždin</izvorni_sadrzaj>
    <derivirana_varijabla naziv="DomainObject.Predmet.ProtustrankaFormatedWithAdress_1"> DAVORIN KRALJ d.o.o. za trgovinu i zastupanje u poslovima trgovine u stečaju, F. Supila 50/a, 42000 Varaždin</derivirana_varijabla>
  </DomainObject.Predmet.ProtustrankaFormatedWithAdress>
  <DomainObject.Predmet.ProtustrankaFormatedWithAdressOIB>
    <izvorni_sadrzaj> DAVORIN KRALJ d.o.o. za trgovinu i zastupanje u poslovima trgovine u stečaju, OIB 42848882246, F. Supila 50/a, 42000 Varaždin</izvorni_sadrzaj>
    <derivirana_varijabla naziv="DomainObject.Predmet.ProtustrankaFormatedWithAdressOIB_1"> DAVORIN KRALJ d.o.o. za trgovinu i zastupanje u poslovima trgovine u stečaju, OIB 42848882246, F. Supila 50/a, 42000 Varaždin</derivirana_varijabla>
  </DomainObject.Predmet.ProtustrankaFormatedWithAdressOIB>
  <DomainObject.Predmet.ProtustrankaWithAdress>
    <izvorni_sadrzaj>DAVORIN KRALJ d.o.o. za trgovinu i zastupanje u poslovima trgovine u stečaju F. Supila 50/a, 42000 Varaždin</izvorni_sadrzaj>
    <derivirana_varijabla naziv="DomainObject.Predmet.ProtustrankaWithAdress_1">DAVORIN KRALJ d.o.o. za trgovinu i zastupanje u poslovima trgovine u stečaju F. Supila 50/a, 42000 Varaždin</derivirana_varijabla>
  </DomainObject.Predmet.ProtustrankaWithAdress>
  <DomainObject.Predmet.ProtustrankaWithAdressOIB>
    <izvorni_sadrzaj>DAVORIN KRALJ d.o.o. za trgovinu i zastupanje u poslovima trgovine u stečaju, OIB 42848882246, F. Supila 50/a, 42000 Varaždin</izvorni_sadrzaj>
    <derivirana_varijabla naziv="DomainObject.Predmet.ProtustrankaWithAdressOIB_1">DAVORIN KRALJ d.o.o. za trgovinu i zastupanje u poslovima trgovine u stečaju, OIB 42848882246, F. Supila 50/a, 42000 Varaždin</derivirana_varijabla>
  </DomainObject.Predmet.ProtustrankaWithAdressOIB>
  <DomainObject.Predmet.ProtustrankaNazivFormated>
    <izvorni_sadrzaj>DAVORIN KRALJ d.o.o. za trgovinu i zastupanje u poslovima trgovine u stečaju</izvorni_sadrzaj>
    <derivirana_varijabla naziv="DomainObject.Predmet.ProtustrankaNazivFormated_1">DAVORIN KRALJ d.o.o. za trgovinu i zastupanje u poslovima trgovine u stečaju</derivirana_varijabla>
  </DomainObject.Predmet.ProtustrankaNazivFormated>
  <DomainObject.Predmet.ProtustrankaNazivFormatedOIB>
    <izvorni_sadrzaj>DAVORIN KRALJ d.o.o. za trgovinu i zastupanje u poslovima trgovine u stečaju, OIB 42848882246</izvorni_sadrzaj>
    <derivirana_varijabla naziv="DomainObject.Predmet.ProtustrankaNazivFormatedOIB_1">DAVORIN KRALJ d.o.o. za trgovinu i zastupanje u poslovima trgovine u stečaju, OIB 42848882246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 u Varaždinu</izvorni_sadrzaj>
    <derivirana_varijabla naziv="DomainObject.Predmet.StrankaFormated_1">  RH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uprava, Područni ured sjeverna Hrvatska, OIB 18683136487 zastupanog po punomoćniku Županijsko državno odvjetništvo u Varaždinu</izvorni_sadrzaj>
    <derivirana_varijabla naziv="DomainObject.Predmet.StrankaFormatedOIB_1">  RH Ministarstvo financija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22851.37</izvorni_sadrzaj>
    <derivirana_varijabla naziv="DomainObject.Predmet.TrenutnaVrijednost_1">22851.37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RH Ministarstvo financija - Porezna uprava, Područni ured sjeverna Hrvatska zastupanog po punomoćniku Županijsko državno odvjetništvo u Varaždinu</item>
    </izvorni_sadrzaj>
    <derivirana_varijabla naziv="DomainObject.Predmet.StrankaListFormated_1">
      <item>RH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DAVORIN KRALJ d.o.o. za trgovinu i zastupanje u poslovima trgovine u stečaju</item>
    </izvorni_sadrzaj>
    <derivirana_varijabla naziv="DomainObject.Predmet.ProtuStrankaListFormated_1">
      <item>DAVORIN KRALJ d.o.o. za trgovinu i zastupanje u poslovima trgovine u stečaju</item>
    </derivirana_varijabla>
  </DomainObject.Predmet.ProtuStrankaListFormated>
  <DomainObject.Predmet.ProtuStrankaListFormatedOIB>
    <izvorni_sadrzaj>
      <item>DAVORIN KRALJ d.o.o. za trgovinu i zastupanje u poslovima trgovine u stečaju, OIB 42848882246</item>
    </izvorni_sadrzaj>
    <derivirana_varijabla naziv="DomainObject.Predmet.ProtuStrankaListFormatedOIB_1">
      <item>DAVORIN KRALJ d.o.o. za trgovinu i zastupanje u poslovima trgovine u stečaju, OIB 42848882246</item>
    </derivirana_varijabla>
  </DomainObject.Predmet.ProtuStrankaListFormatedOIB>
  <DomainObject.Predmet.ProtuStrankaListFormatedWithAdress>
    <izvorni_sadrzaj>
      <item>DAVORIN KRALJ d.o.o. za trgovinu i zastupanje u poslovima trgovine u stečaju, F. Supila 50/a, 42000 Varaždin</item>
    </izvorni_sadrzaj>
    <derivirana_varijabla naziv="DomainObject.Predmet.ProtuStrankaListFormatedWithAdress_1">
      <item>DAVORIN KRALJ d.o.o. za trgovinu i zastupanje u poslovima trgovine u stečaju, F. Supila 50/a, 42000 Varaždin</item>
    </derivirana_varijabla>
  </DomainObject.Predmet.ProtuStrankaListFormatedWithAdress>
  <DomainObject.Predmet.ProtuStrankaListFormatedWithAdressOIB>
    <izvorni_sadrzaj>
      <item>DAVORIN KRALJ d.o.o. za trgovinu i zastupanje u poslovima trgovine u stečaju, OIB 42848882246, F. Supila 50/a, 42000 Varaždin</item>
    </izvorni_sadrzaj>
    <derivirana_varijabla naziv="DomainObject.Predmet.ProtuStrankaListFormatedWithAdressOIB_1">
      <item>DAVORIN KRALJ d.o.o. za trgovinu i zastupanje u poslovima trgovine u stečaju, OIB 42848882246, F. Supila 50/a, 42000 Varaždin</item>
    </derivirana_varijabla>
  </DomainObject.Predmet.ProtuStrankaListFormatedWithAdressOIB>
  <DomainObject.Predmet.ProtuStrankaListNazivFormated>
    <izvorni_sadrzaj>
      <item>DAVORIN KRALJ d.o.o. za trgovinu i zastupanje u poslovima trgovine u stečaju</item>
    </izvorni_sadrzaj>
    <derivirana_varijabla naziv="DomainObject.Predmet.ProtuStrankaListNazivFormated_1">
      <item>DAVORIN KRALJ d.o.o. za trgovinu i zastupanje u poslovima trgovine u stečaju</item>
    </derivirana_varijabla>
  </DomainObject.Predmet.ProtuStrankaListNazivFormated>
  <DomainObject.Predmet.ProtuStrankaListNazivFormatedOIB>
    <izvorni_sadrzaj>
      <item>DAVORIN KRALJ d.o.o. za trgovinu i zastupanje u poslovima trgovine u stečaju, OIB 42848882246</item>
    </izvorni_sadrzaj>
    <derivirana_varijabla naziv="DomainObject.Predmet.ProtuStrankaListNazivFormatedOIB_1">
      <item>DAVORIN KRALJ d.o.o. za trgovinu i zastupanje u poslovima trgovine u stečaju, OIB 42848882246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uprava, Područni ured sjeverna Hrvatska</item>
      <item>CROATIA osiguranje d.d.</item>
      <item>HEP - Opskrba d.o.o. za opskrbu potrošača električnom, toplinskom energijom i plinom</item>
      <item>MAĐARIĆ &amp; LUI - odvjetničko društvo d.o.o.</item>
    </izvorni_sadrzaj>
    <derivirana_varijabla naziv="DomainObject.Predmet.OstaliListFormated_1">
      <item>Županijsko državno odvjetništvo u Varaždinu punomoćnik sudionika u postupku RH Ministarstvo financija - Porezna uprava, Područni ured sjeverna Hrvatska</item>
      <item>CROATIA osiguranje d.d.</item>
      <item>HEP - Opskrba d.o.o. za opskrbu potrošača električnom, toplinskom energijom i plinom</item>
      <item>MAĐARIĆ &amp; LUI - odvjetničko društvo d.o.o.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uprava, Područni ured sjeverna Hrvatska</item>
      <item>CROATIA osiguranje d.d., OIB 26187994862</item>
      <item>HEP - Opskrba d.o.o. za opskrbu potrošača električnom, toplinskom energijom i plinom, OIB 63073332379</item>
      <item>MAĐARIĆ &amp; LUI - odvjetničko društvo d.o.o., OIB 27355904472</item>
    </izvorni_sadrzaj>
    <derivirana_varijabla naziv="DomainObject.Predmet.OstaliListFormatedOIB_1">
      <item>Županijsko državno odvjetništvo u Varaždinu punomoćnik sudionika u postupku RH Ministarstvo financija - Porezna uprava, Područni ured sjeverna Hrvatska</item>
      <item>CROATIA osiguranje d.d., OIB 26187994862</item>
      <item>HEP - Opskrba d.o.o. za opskrbu potrošača električnom, toplinskom energijom i plinom, OIB 63073332379</item>
      <item>MAĐARIĆ &amp; LUI - odvjetničko društvo d.o.o., OIB 27355904472</item>
    </derivirana_varijabla>
  </DomainObject.Predmet.OstaliListFormatedOIB>
  <DomainObject.Predmet.OstaliListFormatedWithAdress>
    <izvorni_sadrzaj>
      <item>Županijsko državno odvjetništvo u Varaždinu punomoćnik sudionika u postupku RH Ministarstvo financija - Porezna uprava, Područni ured sjeverna Hrvatska</item>
      <item>CROATIA osiguranje d.d., Vatroslava Jagića 33, 10000 Zagreb</item>
      <item>HEP - Opskrba d.o.o. za opskrbu potrošača električnom, toplinskom energijom i plinom, Ulica grada Vukovara 37, 10000 Zagreb</item>
      <item>MAĐARIĆ &amp; LUI - odvjetničko društvo d.o.o., Ilica 191F, 10000 Zagreb</item>
    </izvorni_sadrzaj>
    <derivirana_varijabla naziv="DomainObject.Predmet.OstaliListFormatedWithAdress_1">
      <item>Županijsko državno odvjetništvo u Varaždinu punomoćnik sudionika u postupku RH Ministarstvo financija - Porezna uprava, Područni ured sjeverna Hrvatska</item>
      <item>CROATIA osiguranje d.d., Vatroslava Jagića 33, 10000 Zagreb</item>
      <item>HEP - Opskrba d.o.o. za opskrbu potrošača električnom, toplinskom energijom i plinom, Ulica grada Vukovara 37, 10000 Zagreb</item>
      <item>MAĐARIĆ &amp; LUI - odvjetničko društvo d.o.o., Ilica 191F, 10000 Zagreb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- Porezna uprava, Područni ured sjeverna Hrvatska</item>
      <item>CROATIA osiguranje d.d., OIB 26187994862, Vatroslava Jagića 33, 10000 Zagreb</item>
      <item>HEP - Opskrba d.o.o. za opskrbu potrošača električnom, toplinskom energijom i plinom, OIB 63073332379, Ulica grada Vukovara 37, 10000 Zagreb</item>
      <item>MAĐARIĆ &amp; LUI - odvjetničko društvo d.o.o., OIB 27355904472, Ilica 191F, 10000 Zagreb</item>
    </izvorni_sadrzaj>
    <derivirana_varijabla naziv="DomainObject.Predmet.OstaliListFormatedWithAdressOIB_1">
      <item>Županijsko državno odvjetništvo u Varaždinu punomoćnik sudionika u postupku RH Ministarstvo financija - Porezna uprava, Područni ured sjeverna Hrvatska</item>
      <item>CROATIA osiguranje d.d., OIB 26187994862, Vatroslava Jagića 33, 10000 Zagreb</item>
      <item>HEP - Opskrba d.o.o. za opskrbu potrošača električnom, toplinskom energijom i plinom, OIB 63073332379, Ulica grada Vukovara 37, 10000 Zagreb</item>
      <item>MAĐARIĆ &amp; LUI - odvjetničko društvo d.o.o., OIB 27355904472, Ilica 191F, 10000 Zagreb</item>
    </derivirana_varijabla>
  </DomainObject.Predmet.OstaliListFormatedWithAdressOIB>
  <DomainObject.Predmet.OstaliListNazivFormated>
    <izvorni_sadrzaj>
      <item>Županijsko državno odvjetništvo u Varaždinu</item>
      <item>CROATIA osiguranje d.d.</item>
      <item>HEP - Opskrba d.o.o. za opskrbu potrošača električnom, toplinskom energijom i plinom</item>
      <item>MAĐARIĆ &amp; LUI - odvjetničko društvo d.o.o.</item>
    </izvorni_sadrzaj>
    <derivirana_varijabla naziv="DomainObject.Predmet.OstaliListNazivFormated_1">
      <item>Županijsko državno odvjetništvo u Varaždinu</item>
      <item>CROATIA osiguranje d.d.</item>
      <item>HEP - Opskrba d.o.o. za opskrbu potrošača električnom, toplinskom energijom i plinom</item>
      <item>MAĐARIĆ &amp; LUI - odvjetničko društvo d.o.o.</item>
    </derivirana_varijabla>
  </DomainObject.Predmet.OstaliListNazivFormated>
  <DomainObject.Predmet.OstaliListNazivFormatedOIB>
    <izvorni_sadrzaj>
      <item>Županijsko državno odvjetništvo u Varaždinu</item>
      <item>CROATIA osiguranje d.d., OIB 26187994862</item>
      <item>HEP - Opskrba d.o.o. za opskrbu potrošača električnom, toplinskom energijom i plinom, OIB 63073332379</item>
      <item>MAĐARIĆ &amp; LUI - odvjetničko društvo d.o.o., OIB 27355904472</item>
    </izvorni_sadrzaj>
    <derivirana_varijabla naziv="DomainObject.Predmet.OstaliListNazivFormatedOIB_1">
      <item>Županijsko državno odvjetništvo u Varaždinu</item>
      <item>CROATIA osiguranje d.d., OIB 26187994862</item>
      <item>HEP - Opskrba d.o.o. za opskrbu potrošača električnom, toplinskom energijom i plinom, OIB 63073332379</item>
      <item>MAĐARIĆ &amp; LUI - odvjetničko društvo d.o.o., OIB 27355904472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>St-1080/2016-57</izvorni_sadrzaj>
    <derivirana_varijabla naziv="DomainObject.PoslovniBrojDokumenta_1">St-1080/2016-57</derivirana_varijabla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DAVORIN KRALJ d.o.o. za trgovinu i zastupanje u poslovima trgovine u stečaju</izvorni_sadrzaj>
    <derivirana_varijabla naziv="DomainObject.Predmet.ProtustrankaIDrugi_1">DAVORIN KRALJ d.o.o. za trgovinu i zastupanje u poslovima trgovine u stečaju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DAVORIN KRALJ d.o.o. za trgovinu i zastupanje u poslovima trgovine u stečaju, OIB 42848882246, F. Supila 50/a, 42000 Varaždin</izvorni_sadrzaj>
    <derivirana_varijabla naziv="DomainObject.Predmet.ProtustrankaIDrugiAdressOIB_1">DAVORIN KRALJ d.o.o. za trgovinu i zastupanje u poslovima trgovine u stečaju, OIB 42848882246, F. Supila 50/a,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DAVORIN KRALJ d.o.o. za trgovinu i zastupanje u poslovima trgovine u stečaju</item>
      <item>Županijsko državno odvjetništvo u Varaždinu</item>
      <item>RH Ministarstvo financija - Porezna uprava, Područni ured sjeverna Hrvatska</item>
      <item>CROATIA osiguranje d.d.</item>
      <item>HEP - Opskrba d.o.o. za opskrbu potrošača električnom, toplinskom energijom i plinom</item>
      <item>MAĐARIĆ &amp; LUI - odvjetničko društvo d.o.o.</item>
    </izvorni_sadrzaj>
    <derivirana_varijabla naziv="DomainObject.Predmet.SudioniciListNaziv_1">
      <item>DAVORIN KRALJ d.o.o. za trgovinu i zastupanje u poslovima trgovine u stečaju</item>
      <item>Županijsko državno odvjetništvo u Varaždinu</item>
      <item>RH Ministarstvo financija - Porezna uprava, Područni ured sjeverna Hrvatska</item>
      <item>CROATIA osiguranje d.d.</item>
      <item>HEP - Opskrba d.o.o. za opskrbu potrošača električnom, toplinskom energijom i plinom</item>
      <item>MAĐARIĆ &amp; LUI - odvjetničko društvo d.o.o.</item>
    </derivirana_varijabla>
  </DomainObject.Predmet.SudioniciListNaziv>
  <DomainObject.Predmet.SudioniciListAdressOIB>
    <izvorni_sadrzaj>
      <item>DAVORIN KRALJ d.o.o. za trgovinu i zastupanje u poslovima trgovine u stečaju, OIB 42848882246, F. Supila 50/a,42000 Varaždin</item>
      <item>Županijsko državno odvjetništvo u Varaždinu</item>
      <item>RH Ministarstvo financija - Porezna uprava, Područni ured sjeverna Hrvatska, OIB 18683136487, Graberje 1,42000 Varaždin</item>
      <item>CROATIA osiguranje d.d., OIB 26187994862, Vatroslava Jagića 33,10000 Zagreb</item>
      <item>HEP - Opskrba d.o.o. za opskrbu potrošača električnom, toplinskom energijom i plinom, OIB 63073332379, Ulica grada Vukovara 37,10000 Zagreb</item>
      <item>MAĐARIĆ &amp; LUI - odvjetničko društvo d.o.o., OIB 27355904472, Ilica 191F,10000 Zagreb</item>
    </izvorni_sadrzaj>
    <derivirana_varijabla naziv="DomainObject.Predmet.SudioniciListAdressOIB_1">
      <item>DAVORIN KRALJ d.o.o. za trgovinu i zastupanje u poslovima trgovine u stečaju, OIB 42848882246, F. Supila 50/a,42000 Varaždin</item>
      <item>Županijsko državno odvjetništvo u Varaždinu</item>
      <item>RH Ministarstvo financija - Porezna uprava, Područni ured sjeverna Hrvatska, OIB 18683136487, Graberje 1,42000 Varaždin</item>
      <item>CROATIA osiguranje d.d., OIB 26187994862, Vatroslava Jagića 33,10000 Zagreb</item>
      <item>HEP - Opskrba d.o.o. za opskrbu potrošača električnom, toplinskom energijom i plinom, OIB 63073332379, Ulica grada Vukovara 37,10000 Zagreb</item>
      <item>MAĐARIĆ &amp; LUI - odvjetničko društvo d.o.o., OIB 27355904472, Ilica 191F,10000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42848882246</item>
      <item>, OIB null</item>
      <item>, OIB 18683136487</item>
      <item>, OIB 26187994862</item>
      <item>, OIB 63073332379</item>
      <item>, OIB 27355904472</item>
    </izvorni_sadrzaj>
    <derivirana_varijabla naziv="DomainObject.Predmet.SudioniciListNazivOIB_1">
      <item>, OIB 42848882246</item>
      <item>, OIB null</item>
      <item>, OIB 18683136487</item>
      <item>, OIB 26187994862</item>
      <item>, OIB 63073332379</item>
      <item>, OIB 27355904472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Zorislav Novoselac, OIB 35178090537, Kapucinska 27/II Osijek</item>
    </izvorni_sadrzaj>
    <derivirana_varijabla naziv="DomainObject.Predmet.StecajniUpraviteljiListAddressOIB_1">
      <item>Zorislav Novoselac, OIB 35178090537, Kapucinska 27/II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412</properties:Words>
  <properties:Characters>2373</properties:Characters>
  <properties:Lines>100</properties:Lines>
  <properties:Paragraphs>60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2017-03-20T12:42:00Z</dcterms:created>
  <dc:creator>Tea Janjiš Šabić</dc:creator>
  <cp:lastModifiedBy>Lea Rogina</cp:lastModifiedBy>
  <cp:lastPrinted>2018-07-06T10:56:00Z</cp:lastPrinted>
  <dcterms:modified xmlns:xsi="http://www.w3.org/2001/XMLSchema-instance" xsi:type="dcterms:W3CDTF">2018-07-06T11:05:00Z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AppVersion" pid="2" fmtid="{D5CDD505-2E9C-101B-9397-08002B2CF9AE}">
    <vt:lpwstr>14.0000</vt:lpwstr>
  </prop:property>
  <prop:property name="DocSecurity" pid="3" fmtid="{D5CDD505-2E9C-101B-9397-08002B2CF9AE}">
    <vt:r8>0.0</vt:r8>
  </prop:property>
  <prop:property name="HyperlinksChanged" pid="4" fmtid="{D5CDD505-2E9C-101B-9397-08002B2CF9AE}">
    <vt:bool>false</vt:bool>
  </prop:property>
  <prop:property name="LinksUpToDate" pid="5" fmtid="{D5CDD505-2E9C-101B-9397-08002B2CF9AE}">
    <vt:bool>false</vt:bool>
  </prop:property>
  <prop:property name="ScaleCrop" pid="6" fmtid="{D5CDD505-2E9C-101B-9397-08002B2CF9AE}">
    <vt:bool>false</vt:bool>
  </prop:property>
  <prop:property name="ShareDoc" pid="7" fmtid="{D5CDD505-2E9C-101B-9397-08002B2CF9AE}">
    <vt:bool>false</vt:bool>
  </prop:property>
  <prop:property name="Saved" pid="8" fmtid="{D5CDD505-2E9C-101B-9397-08002B2CF9AE}">
    <vt:bool>true</vt:bool>
  </prop:property>
  <prop:property name="Naslov" pid="9" fmtid="{D5CDD505-2E9C-101B-9397-08002B2CF9AE}">
    <vt:lpwstr>St-1080/2016-57 / Odluka - Ostalo (ST-1080-16-30 ZAHTJEV ZA PRODAJU.docx)</vt:lpwstr>
  </prop:property>
  <prop:property name="CC_coloring" pid="10" fmtid="{D5CDD505-2E9C-101B-9397-08002B2CF9AE}">
    <vt:bool>false</vt:bool>
  </prop:property>
  <prop:property name="BrojStranica" pid="11" fmtid="{D5CDD505-2E9C-101B-9397-08002B2CF9AE}">
    <vt:i4>2</vt:i4>
  </prop:property>
</prop:Properties>
</file>