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9d55a" w14:paraId="419d55a" w:rsidRDefault="00AA7C47" w:rsidP="00AA7C47" w:rsidR="00AA7C47" w:rsidRPr="00AA7C47">
      <w:pPr>
        <w15:collapsed w:val="false"/>
      </w:pPr>
      <w:bookmarkStart w:name="_GoBack" w:id="0"/>
      <w:bookmarkEnd w:id="0"/>
      <w:r w:rsidRPr="00AA7C47">
        <w:t xml:space="preserve">           </w:t>
      </w:r>
      <w:r w:rsidRPr="00AA7C4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A7C47" w:rsidP="00AA7C47" w:rsidR="00AA7C47" w:rsidRPr="00AA7C47">
      <w:r w:rsidRPr="00AA7C47">
        <w:t>REPUBLIKA HRVATSKA</w:t>
      </w:r>
      <w:r w:rsidRPr="00AA7C47">
        <w:tab/>
      </w:r>
      <w:r w:rsidRPr="00AA7C47">
        <w:tab/>
      </w:r>
      <w:r w:rsidRPr="00AA7C47">
        <w:tab/>
      </w:r>
      <w:r w:rsidRPr="00AA7C47">
        <w:tab/>
      </w:r>
      <w:r w:rsidRPr="00AA7C47">
        <w:tab/>
      </w:r>
      <w:r w:rsidRPr="00AA7C47">
        <w:tab/>
        <w:t xml:space="preserve">      </w:t>
      </w:r>
    </w:p>
    <w:p w:rsidRDefault="00AA7C47" w:rsidP="00AA7C47" w:rsidR="0018446E" w:rsidRPr="009B5817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AA7C47">
        <w:t>TRGOVAČKI SUD U SPLITU</w:t>
      </w:r>
      <w:r w:rsidR="00C1399A" w:rsidRPr="009B5817">
        <w:tab/>
      </w:r>
      <w:r w:rsidR="00C1399A" w:rsidRPr="009B5817">
        <w:tab/>
      </w:r>
    </w:p>
    <w:p w:rsidRDefault="0018446E" w:rsidP="00667786" w:rsidR="00BD0385" w:rsidRPr="009B5817">
      <w:r w:rsidRPr="009B5817">
        <w:t xml:space="preserve">Split, </w:t>
      </w:r>
      <w:r w:rsidR="00BD0385" w:rsidRPr="009B5817">
        <w:t>Sukoišanska</w:t>
      </w:r>
      <w:r w:rsidRPr="009B5817">
        <w:t xml:space="preserve"> 6</w:t>
      </w:r>
    </w:p>
    <w:p w:rsidRDefault="00BD0385" w:rsidP="00BD0385" w:rsidR="00C1399A" w:rsidRPr="009B5817">
      <w:pPr>
        <w:pStyle w:val="Naslov1"/>
        <w:spacing w:after="200" w:before="200"/>
        <w:rPr>
          <w:b w:val="false"/>
          <w:spacing w:val="60"/>
        </w:rPr>
      </w:pPr>
      <w:r w:rsidRPr="009B5817">
        <w:rPr>
          <w:b w:val="false"/>
          <w:spacing w:val="60"/>
        </w:rPr>
        <w:t>REPUBLIKA HRVATSKA</w:t>
      </w:r>
    </w:p>
    <w:p w:rsidRDefault="00716CB0" w:rsidP="00BD0385" w:rsidR="00BD0385" w:rsidRPr="009B5817">
      <w:pPr>
        <w:spacing w:after="200" w:before="200"/>
        <w:jc w:val="center"/>
        <w:rPr>
          <w:spacing w:val="60"/>
        </w:rPr>
      </w:pPr>
      <w:r>
        <w:rPr>
          <w:spacing w:val="60"/>
        </w:rPr>
        <w:t>RJEŠENJE</w:t>
      </w:r>
    </w:p>
    <w:p w:rsidRDefault="00C1399A" w:rsidP="001F6555" w:rsidR="001F6555" w:rsidRPr="009B5817">
      <w:pPr>
        <w:jc w:val="both"/>
        <w:rPr>
          <w:bCs/>
        </w:rPr>
      </w:pPr>
      <w:r w:rsidRPr="009B5817">
        <w:tab/>
        <w:t>Trgovački sud u Splitu,</w:t>
      </w:r>
      <w:r w:rsidR="00BD0385" w:rsidRPr="009B5817">
        <w:t xml:space="preserve"> po </w:t>
      </w:r>
      <w:r w:rsidR="002A395D" w:rsidRPr="009B5817">
        <w:t>stečajnoj sutkinji</w:t>
      </w:r>
      <w:r w:rsidR="006D639C">
        <w:t xml:space="preserve"> </w:t>
      </w:r>
      <w:r w:rsidR="00BD0385" w:rsidRPr="009B5817">
        <w:t>Ani Golub Gruić,</w:t>
      </w:r>
      <w:r w:rsidR="00AA7C47">
        <w:t xml:space="preserve"> </w:t>
      </w:r>
      <w:r w:rsidR="004E7C0D" w:rsidRPr="00F908E0">
        <w:t>u stečajnom postupku nad dužnikom VIS d.d. u stečaju, Šetalište Apolonija Zanelle 5, Vis, OIB: 55505367731</w:t>
      </w:r>
      <w:r w:rsidR="0018446E" w:rsidRPr="009B5817">
        <w:t>,</w:t>
      </w:r>
      <w:r w:rsidR="00BD0385" w:rsidRPr="009B5817">
        <w:t xml:space="preserve"> </w:t>
      </w:r>
      <w:r w:rsidR="004E7C0D">
        <w:t>dana 15</w:t>
      </w:r>
      <w:r w:rsidR="00AA7C47">
        <w:t>. rujna</w:t>
      </w:r>
      <w:r w:rsidR="00A0743A">
        <w:t xml:space="preserve"> </w:t>
      </w:r>
      <w:r w:rsidR="00BD0385" w:rsidRPr="009B5817">
        <w:t xml:space="preserve">2015. </w:t>
      </w:r>
      <w:r w:rsidR="00E52D5A" w:rsidRPr="009B5817">
        <w:t>godine</w:t>
      </w:r>
    </w:p>
    <w:p w:rsidRDefault="00716CB0" w:rsidP="00EE304E" w:rsidR="003D3A97" w:rsidRPr="009B5817">
      <w:pPr>
        <w:spacing w:after="240" w:before="240"/>
        <w:jc w:val="center"/>
      </w:pPr>
      <w:r>
        <w:t>r i j e š i</w:t>
      </w:r>
      <w:r w:rsidR="002A395D" w:rsidRPr="009B5817">
        <w:t xml:space="preserve"> o</w:t>
      </w:r>
      <w:r w:rsidR="003D3A97" w:rsidRPr="009B5817">
        <w:t xml:space="preserve">   j e </w:t>
      </w:r>
    </w:p>
    <w:p w:rsidRDefault="00C45BD5" w:rsidP="00155F16" w:rsidR="00AA7C47">
      <w:pPr>
        <w:ind w:firstLine="708"/>
        <w:jc w:val="both"/>
      </w:pPr>
      <w:r>
        <w:t xml:space="preserve">Ispravlja se </w:t>
      </w:r>
      <w:r w:rsidR="004E7C0D">
        <w:t>zaključak</w:t>
      </w:r>
      <w:r>
        <w:t xml:space="preserve"> ovog suda poslovni broj: </w:t>
      </w:r>
      <w:r w:rsidR="004E7C0D">
        <w:t>St-172</w:t>
      </w:r>
      <w:r w:rsidR="00AA7C47">
        <w:t>/2014</w:t>
      </w:r>
      <w:r>
        <w:t xml:space="preserve"> od </w:t>
      </w:r>
      <w:r w:rsidR="004E7C0D">
        <w:t>31. kolovoza 2015</w:t>
      </w:r>
      <w:r w:rsidR="00AA7C47">
        <w:t>. godine na način da umjesto:</w:t>
      </w:r>
    </w:p>
    <w:p w:rsidRDefault="00287B5F" w:rsidP="00EE304E" w:rsidR="004E7C0D" w:rsidRPr="00F908E0">
      <w:pPr>
        <w:spacing w:before="180"/>
        <w:ind w:firstLine="709"/>
        <w:jc w:val="both"/>
      </w:pPr>
      <w:r>
        <w:t>„</w:t>
      </w:r>
      <w:r w:rsidR="004E7C0D" w:rsidRPr="00F908E0">
        <w:t>UPUTA O PRAVNOM LIJEKU:</w:t>
      </w:r>
    </w:p>
    <w:p w:rsidRDefault="004E7C0D" w:rsidP="00155F16" w:rsidR="00AA7C47" w:rsidRPr="00AA7C47">
      <w:pPr>
        <w:ind w:firstLine="708"/>
        <w:jc w:val="both"/>
      </w:pPr>
      <w:r w:rsidRPr="00F908E0">
        <w:t xml:space="preserve">Protiv ovog </w:t>
      </w:r>
      <w:r>
        <w:t>zaključka</w:t>
      </w:r>
      <w:r w:rsidRPr="00F908E0">
        <w:t xml:space="preserve"> dopuštena je žalba Visokom trgovačkom sudu RH u Zagrebu. Žalba se podnosi putem ovog suda, u tri primjerka, u roku od 8 dana od dana dostave </w:t>
      </w:r>
      <w:r>
        <w:t>ovog zaključka.</w:t>
      </w:r>
      <w:r w:rsidR="00287B5F">
        <w:t>“</w:t>
      </w:r>
    </w:p>
    <w:p w:rsidRDefault="00AA7C47" w:rsidP="00EE304E" w:rsidR="00AA7C47">
      <w:pPr>
        <w:spacing w:before="180"/>
        <w:ind w:firstLine="709"/>
        <w:jc w:val="both"/>
      </w:pPr>
      <w:r>
        <w:t>ima ispravno stajati:</w:t>
      </w:r>
    </w:p>
    <w:p w:rsidRDefault="00287B5F" w:rsidP="00EE304E" w:rsidR="004E7C0D" w:rsidRPr="00F908E0">
      <w:pPr>
        <w:spacing w:before="180"/>
        <w:ind w:firstLine="709"/>
        <w:jc w:val="both"/>
      </w:pPr>
      <w:r>
        <w:t>„</w:t>
      </w:r>
      <w:r w:rsidR="004E7C0D" w:rsidRPr="00F908E0">
        <w:t>UPUTA O PRAVNOM LIJEKU:</w:t>
      </w:r>
    </w:p>
    <w:p w:rsidRDefault="004E7C0D" w:rsidP="00EE304E" w:rsidR="00906479">
      <w:pPr>
        <w:ind w:firstLine="708"/>
        <w:jc w:val="both"/>
        <w:rPr>
          <w:rFonts w:hAnsi="Garamond" w:ascii="Garamond"/>
          <w:b/>
          <w:sz w:val="26"/>
          <w:szCs w:val="26"/>
        </w:rPr>
      </w:pPr>
      <w:r w:rsidRPr="00F908E0">
        <w:t xml:space="preserve">Protiv ovog </w:t>
      </w:r>
      <w:r>
        <w:t>zaključka</w:t>
      </w:r>
      <w:r w:rsidRPr="00F908E0">
        <w:t xml:space="preserve"> </w:t>
      </w:r>
      <w:r>
        <w:t>ni</w:t>
      </w:r>
      <w:r w:rsidR="00287B5F">
        <w:t>je dopuštena žalba.“</w:t>
      </w:r>
    </w:p>
    <w:p w:rsidRDefault="00716CB0" w:rsidP="00EE304E" w:rsidR="00716CB0">
      <w:pPr>
        <w:spacing w:after="160" w:before="240"/>
        <w:jc w:val="center"/>
      </w:pPr>
      <w:r w:rsidRPr="00716CB0">
        <w:t>Obrazloženje</w:t>
      </w:r>
    </w:p>
    <w:p w:rsidRDefault="004E7C0D" w:rsidP="00CE65C0" w:rsidR="006B0B13">
      <w:pPr>
        <w:ind w:firstLine="708"/>
        <w:jc w:val="both"/>
      </w:pPr>
      <w:r>
        <w:t>Zaključkom ovog suda poslovni broj St-172</w:t>
      </w:r>
      <w:r w:rsidR="00AA7C47">
        <w:t xml:space="preserve">/2014 od </w:t>
      </w:r>
      <w:r>
        <w:t>31. kolovoza 2015</w:t>
      </w:r>
      <w:r w:rsidR="00CE65C0">
        <w:t xml:space="preserve">. godine </w:t>
      </w:r>
      <w:r>
        <w:t>odobreno je stečajnoj upraviteljici sklapanje 24 ugovora o radu na određeno vrijeme te je naloženo stečajnoj upraviteljici u roku od 8 dana dostaviti preslike tih ugovora u sudski spis. U navedenom zaključku omaškom je</w:t>
      </w:r>
      <w:r w:rsidR="00155F16">
        <w:t xml:space="preserve"> dana uputa o pravnom lijeku na način da je</w:t>
      </w:r>
      <w:r>
        <w:t xml:space="preserve"> navedeno da se na </w:t>
      </w:r>
      <w:r w:rsidR="00155F16">
        <w:t>taj zaključak</w:t>
      </w:r>
      <w:r>
        <w:t xml:space="preserve"> može izjaviti žalba Visokom trgovačkom sudu</w:t>
      </w:r>
      <w:r w:rsidR="00155F16">
        <w:t xml:space="preserve"> Republike Hrvatske</w:t>
      </w:r>
      <w:r>
        <w:t xml:space="preserve">, dok ispravno u uputi o pravnom lijeku treba stajati kako protiv </w:t>
      </w:r>
      <w:r w:rsidR="00155F16">
        <w:t xml:space="preserve">tog zaključka </w:t>
      </w:r>
      <w:r>
        <w:t>žalba nije dopuštena.</w:t>
      </w:r>
    </w:p>
    <w:p w:rsidRDefault="004E7C0D" w:rsidP="00CE65C0" w:rsidR="004E7C0D">
      <w:pPr>
        <w:ind w:firstLine="708"/>
        <w:jc w:val="both"/>
      </w:pPr>
    </w:p>
    <w:p w:rsidRDefault="00906479" w:rsidP="00CE65C0" w:rsidR="00CE65C0" w:rsidRPr="00CE65C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CE65C0">
        <w:rPr>
          <w:rFonts w:hAnsi="Times New Roman" w:ascii="Times New Roman"/>
          <w:sz w:val="24"/>
          <w:szCs w:val="24"/>
        </w:rPr>
        <w:t>Slijedom navedenog</w:t>
      </w:r>
      <w:r w:rsidR="003F1935" w:rsidRPr="00CE65C0">
        <w:rPr>
          <w:rFonts w:hAnsi="Times New Roman" w:ascii="Times New Roman"/>
          <w:sz w:val="24"/>
          <w:szCs w:val="24"/>
        </w:rPr>
        <w:t>, a sukladno odredbi član</w:t>
      </w:r>
      <w:r w:rsidR="00AF1A3F">
        <w:rPr>
          <w:rFonts w:hAnsi="Times New Roman" w:ascii="Times New Roman"/>
          <w:sz w:val="24"/>
          <w:szCs w:val="24"/>
        </w:rPr>
        <w:t>a</w:t>
      </w:r>
      <w:r w:rsidR="003F1935" w:rsidRPr="00CE65C0">
        <w:rPr>
          <w:rFonts w:hAnsi="Times New Roman" w:ascii="Times New Roman"/>
          <w:sz w:val="24"/>
          <w:szCs w:val="24"/>
        </w:rPr>
        <w:t xml:space="preserve">ka </w:t>
      </w:r>
      <w:r w:rsidR="00CE65C0" w:rsidRPr="00CE65C0">
        <w:rPr>
          <w:rFonts w:hAnsi="Times New Roman" w:ascii="Times New Roman"/>
          <w:sz w:val="24"/>
          <w:szCs w:val="24"/>
        </w:rPr>
        <w:t xml:space="preserve">6. </w:t>
      </w:r>
      <w:r w:rsidR="00AF1A3F">
        <w:rPr>
          <w:rFonts w:hAnsi="Times New Roman" w:ascii="Times New Roman"/>
          <w:sz w:val="24"/>
          <w:szCs w:val="24"/>
        </w:rPr>
        <w:t xml:space="preserve">i 11. stavak 9. </w:t>
      </w:r>
      <w:r w:rsidR="00CE65C0" w:rsidRPr="00CE65C0">
        <w:rPr>
          <w:rFonts w:hAnsi="Times New Roman" w:ascii="Times New Roman"/>
          <w:sz w:val="24"/>
          <w:szCs w:val="24"/>
        </w:rPr>
        <w:t>Stečajnog zakona (˝Narodne novine˝ 44/96, 29/99, 129/00, 123/03, 82/06, 116/10, 25/12, 133/12 i 45/13; dalje SZ)</w:t>
      </w:r>
      <w:r w:rsidR="00CE65C0">
        <w:rPr>
          <w:rFonts w:hAnsi="Times New Roman" w:ascii="Times New Roman"/>
          <w:sz w:val="24"/>
          <w:szCs w:val="24"/>
        </w:rPr>
        <w:t xml:space="preserve"> </w:t>
      </w:r>
      <w:r w:rsidR="00CE65C0" w:rsidRPr="00CE65C0">
        <w:rPr>
          <w:rFonts w:hAnsi="Times New Roman" w:ascii="Times New Roman"/>
          <w:sz w:val="24"/>
          <w:szCs w:val="24"/>
        </w:rPr>
        <w:t xml:space="preserve">u vezi s odredbom čl. 342. i 347. Zakona o </w:t>
      </w:r>
      <w:r w:rsidR="00CE65C0" w:rsidRPr="00CE65C0">
        <w:rPr>
          <w:rFonts w:hAnsi="Times New Roman" w:ascii="Times New Roman"/>
          <w:bCs/>
          <w:sz w:val="24"/>
          <w:szCs w:val="24"/>
        </w:rPr>
        <w:t>parničnom postupku (˝Narodne novine˝ broj 53/91, 91/92, 112/99, 88/01, 117/03, 88/05, 2/07, 84/08, 96/08, 123/08, 57/11 i 25/13, dalje: ZPP) odlučeno je kao u izreci ovog rješenja.</w:t>
      </w:r>
    </w:p>
    <w:p w:rsidRDefault="00705392" w:rsidP="005B3FB3" w:rsidR="00705392">
      <w:pPr>
        <w:spacing w:before="200"/>
        <w:jc w:val="center"/>
      </w:pPr>
      <w:r>
        <w:t xml:space="preserve">U Splitu, </w:t>
      </w:r>
      <w:r w:rsidR="00AA7C47">
        <w:t>1</w:t>
      </w:r>
      <w:r w:rsidR="004E7C0D">
        <w:t>5</w:t>
      </w:r>
      <w:r w:rsidR="00AA7C47">
        <w:t>. rujna 2015</w:t>
      </w:r>
      <w:r w:rsidR="001467DF">
        <w:t>. godine</w:t>
      </w:r>
    </w:p>
    <w:p w:rsidRDefault="005B3FB3" w:rsidP="00667786" w:rsidR="005B3FB3">
      <w:pPr>
        <w:spacing w:before="100"/>
        <w:jc w:val="center"/>
      </w:pPr>
    </w:p>
    <w:p w:rsidRDefault="00705392" w:rsidP="00667786" w:rsidR="00705392">
      <w:pPr>
        <w:spacing w:before="100"/>
        <w:ind w:left="6372"/>
        <w:jc w:val="center"/>
      </w:pPr>
      <w:r>
        <w:t>SUTKINJA</w:t>
      </w:r>
    </w:p>
    <w:p w:rsidRDefault="00705392" w:rsidP="00705392" w:rsidR="00705392">
      <w:pPr>
        <w:ind w:left="6372"/>
        <w:jc w:val="center"/>
      </w:pPr>
      <w:r>
        <w:t>ANA GOLUB GRUIĆ</w:t>
      </w:r>
    </w:p>
    <w:p w:rsidRDefault="005B3FB3" w:rsidP="00705392" w:rsidR="005B3FB3">
      <w:pPr>
        <w:ind w:left="6372"/>
        <w:jc w:val="center"/>
      </w:pPr>
    </w:p>
    <w:p w:rsidRDefault="00716CB0" w:rsidP="00667786" w:rsidR="00705392">
      <w:pPr>
        <w:spacing w:before="200"/>
        <w:jc w:val="both"/>
      </w:pPr>
      <w:r w:rsidRPr="00716CB0">
        <w:lastRenderedPageBreak/>
        <w:t>POUKA O PRAVNOM LIJEKU:</w:t>
      </w:r>
    </w:p>
    <w:p w:rsidRDefault="00705DFE" w:rsidP="00716CB0" w:rsidR="00705392">
      <w:pPr>
        <w:jc w:val="both"/>
      </w:pPr>
      <w:r w:rsidRPr="00705DFE">
        <w:t>Protiv ovog rješenja je dopuštena žalba. Žalba se izjavljuje Visokom trgovačkom sudu Republike Hrvatske u Zagrebu, putem ovog suda, u 3 istovjetna primjerka, u roku od 8 dana od dana dostave  rješenja.</w:t>
      </w:r>
    </w:p>
    <w:p w:rsidRDefault="005E3370" w:rsidP="00667786" w:rsidR="00716CB0">
      <w:pPr>
        <w:spacing w:before="140"/>
        <w:jc w:val="both"/>
      </w:pPr>
      <w:r>
        <w:t>DNA:</w:t>
      </w:r>
    </w:p>
    <w:p w:rsidRDefault="004E7C0D" w:rsidP="005E3370" w:rsidR="005E3370">
      <w:pPr>
        <w:pStyle w:val="Odlomakpopisa"/>
        <w:numPr>
          <w:ilvl w:val="0"/>
          <w:numId w:val="11"/>
        </w:numPr>
        <w:jc w:val="both"/>
      </w:pPr>
      <w:r>
        <w:t>stečajnoj upraviteljici</w:t>
      </w:r>
    </w:p>
    <w:p w:rsidRDefault="005B3FB3" w:rsidP="005E3370" w:rsidR="00845BBA">
      <w:pPr>
        <w:pStyle w:val="Odlomakpopisa"/>
        <w:numPr>
          <w:ilvl w:val="0"/>
          <w:numId w:val="11"/>
        </w:numPr>
        <w:jc w:val="both"/>
      </w:pPr>
      <w:r>
        <w:t>e-</w:t>
      </w:r>
      <w:r w:rsidR="00845BBA">
        <w:t>oglasna ploča</w:t>
      </w:r>
      <w:r>
        <w:t xml:space="preserve"> suda</w:t>
      </w:r>
      <w:r w:rsidR="00845BBA">
        <w:t xml:space="preserve"> – rok 8 dana</w:t>
      </w:r>
    </w:p>
    <w:p w:rsidRDefault="005E3370" w:rsidP="005E3370" w:rsidR="005E3370" w:rsidRPr="00716CB0">
      <w:pPr>
        <w:pStyle w:val="Odlomakpopisa"/>
        <w:numPr>
          <w:ilvl w:val="0"/>
          <w:numId w:val="11"/>
        </w:numPr>
        <w:jc w:val="both"/>
      </w:pPr>
      <w:r>
        <w:t>u spis</w:t>
      </w:r>
    </w:p>
    <w:p w:rsidRDefault="00EF7DFE" w:rsidP="00E52D5A" w:rsidR="00EF7DFE">
      <w:pPr>
        <w:jc w:val="both"/>
      </w:pPr>
    </w:p>
    <w:sectPr w:rsidSect="00943549" w:rsidR="00EF7DFE">
      <w:headerReference w:type="even" r:id="rId11"/>
      <w:headerReference w:type="default" r:id="rId12"/>
      <w:headerReference w:type="first" r:id="rId13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BD5" w:rsidR="00C45BD5">
      <w:r>
        <w:separator/>
      </w:r>
    </w:p>
  </w:endnote>
  <w:endnote w:id="0" w:type="continuationSeparator">
    <w:p w:rsidRDefault="00C45BD5" w:rsidR="00C45B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aramond">
    <w:panose1 w:val="02020404030301010803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BD5" w:rsidR="00C45BD5">
      <w:r>
        <w:separator/>
      </w:r>
    </w:p>
  </w:footnote>
  <w:footnote w:id="0" w:type="continuationSeparator">
    <w:p w:rsidRDefault="00C45BD5" w:rsidR="00C45B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5BD5" w:rsidP="005B7D5C" w:rsidR="00C45B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45BD5" w:rsidR="00C45B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5BD5" w:rsidP="007A49C6" w:rsidR="00C45B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118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45BD5" w:rsidP="00F94CEA" w:rsidR="00C45BD5">
    <w:pPr>
      <w:pStyle w:val="Zaglavlje"/>
      <w:jc w:val="right"/>
    </w:pPr>
    <w:r>
      <w:tab/>
    </w:r>
    <w:r w:rsidR="004E7C0D">
      <w:t>11. St-172</w:t>
    </w:r>
    <w:r w:rsidR="00AA7C47">
      <w:t>/2014</w:t>
    </w:r>
  </w:p>
  <w:p w:rsidRDefault="00C45BD5" w:rsidR="00C45BD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7C47" w:rsidP="00BD0385" w:rsidR="00C45BD5">
    <w:pPr>
      <w:pStyle w:val="Zaglavlje"/>
      <w:jc w:val="right"/>
    </w:pPr>
    <w:r>
      <w:t>11. St-</w:t>
    </w:r>
    <w:r w:rsidR="004E7C0D">
      <w:t>172</w:t>
    </w:r>
    <w:r>
      <w:t>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F1AA7"/>
    <w:multiLevelType w:val="hybridMultilevel"/>
    <w:tmpl w:val="9F16B7C8"/>
    <w:lvl w:tplc="EABE357E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07AC788E"/>
    <w:multiLevelType w:val="hybridMultilevel"/>
    <w:tmpl w:val="345C0D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1E2A5C"/>
    <w:multiLevelType w:val="hybridMultilevel"/>
    <w:tmpl w:val="877C1B42"/>
    <w:lvl w:tplc="26A62040" w:ilvl="0">
      <w:start w:val="1"/>
      <w:numFmt w:val="decimal"/>
      <w:lvlText w:val="%1-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B601D90"/>
    <w:multiLevelType w:val="hybridMultilevel"/>
    <w:tmpl w:val="CF188982"/>
    <w:lvl w:tplc="041A000F" w:ilvl="0">
      <w:start w:val="4"/>
      <w:numFmt w:val="decimal"/>
      <w:lvlText w:val="%1."/>
      <w:lvlJc w:val="left"/>
      <w:pPr>
        <w:tabs>
          <w:tab w:pos="732" w:val="num"/>
        </w:tabs>
        <w:ind w:hanging="360" w:left="732"/>
      </w:pPr>
    </w:lvl>
    <w:lvl w:tplc="041A0019" w:ilvl="1">
      <w:start w:val="1"/>
      <w:numFmt w:val="decimal"/>
      <w:lvlText w:val="%2."/>
      <w:lvlJc w:val="left"/>
      <w:pPr>
        <w:tabs>
          <w:tab w:pos="1452" w:val="num"/>
        </w:tabs>
        <w:ind w:hanging="360" w:left="1452"/>
      </w:pPr>
    </w:lvl>
    <w:lvl w:tplc="041A001B" w:ilvl="2">
      <w:start w:val="1"/>
      <w:numFmt w:val="decimal"/>
      <w:lvlText w:val="%3."/>
      <w:lvlJc w:val="left"/>
      <w:pPr>
        <w:tabs>
          <w:tab w:pos="2172" w:val="num"/>
        </w:tabs>
        <w:ind w:hanging="360" w:left="2172"/>
      </w:pPr>
    </w:lvl>
    <w:lvl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</w:lvl>
    <w:lvl w:tplc="041A0019" w:ilvl="4">
      <w:start w:val="1"/>
      <w:numFmt w:val="decimal"/>
      <w:lvlText w:val="%5."/>
      <w:lvlJc w:val="left"/>
      <w:pPr>
        <w:tabs>
          <w:tab w:pos="3612" w:val="num"/>
        </w:tabs>
        <w:ind w:hanging="360" w:left="3612"/>
      </w:pPr>
    </w:lvl>
    <w:lvl w:tplc="041A001B" w:ilvl="5">
      <w:start w:val="1"/>
      <w:numFmt w:val="decimal"/>
      <w:lvlText w:val="%6."/>
      <w:lvlJc w:val="left"/>
      <w:pPr>
        <w:tabs>
          <w:tab w:pos="4332" w:val="num"/>
        </w:tabs>
        <w:ind w:hanging="360" w:left="4332"/>
      </w:pPr>
    </w:lvl>
    <w:lvl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</w:lvl>
    <w:lvl w:tplc="041A0019" w:ilvl="7">
      <w:start w:val="1"/>
      <w:numFmt w:val="decimal"/>
      <w:lvlText w:val="%8."/>
      <w:lvlJc w:val="left"/>
      <w:pPr>
        <w:tabs>
          <w:tab w:pos="5772" w:val="num"/>
        </w:tabs>
        <w:ind w:hanging="360" w:left="5772"/>
      </w:pPr>
    </w:lvl>
    <w:lvl w:tplc="041A001B" w:ilvl="8">
      <w:start w:val="1"/>
      <w:numFmt w:val="decimal"/>
      <w:lvlText w:val="%9."/>
      <w:lvlJc w:val="left"/>
      <w:pPr>
        <w:tabs>
          <w:tab w:pos="6492" w:val="num"/>
        </w:tabs>
        <w:ind w:hanging="360" w:left="6492"/>
      </w:pPr>
    </w:lvl>
  </w:abstractNum>
  <w:abstractNum w:abstractNumId="4">
    <w:nsid w:val="19A91A74"/>
    <w:multiLevelType w:val="hybridMultilevel"/>
    <w:tmpl w:val="4CEA3EF2"/>
    <w:lvl w:tplc="229C18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C535ADE"/>
    <w:multiLevelType w:val="hybridMultilevel"/>
    <w:tmpl w:val="45880138"/>
    <w:lvl w:tplc="5C6646F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254248E"/>
    <w:multiLevelType w:val="hybridMultilevel"/>
    <w:tmpl w:val="E9223F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1A5AB0"/>
    <w:multiLevelType w:val="hybridMultilevel"/>
    <w:tmpl w:val="1F6AA1B2"/>
    <w:lvl w:tplc="57107B4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DEA7DFE"/>
    <w:multiLevelType w:val="hybridMultilevel"/>
    <w:tmpl w:val="67989906"/>
    <w:lvl w:tplc="CBFAEB9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3F712212"/>
    <w:multiLevelType w:val="hybridMultilevel"/>
    <w:tmpl w:val="5810BCD2"/>
    <w:lvl w:tplc="0B843EB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47D73577"/>
    <w:multiLevelType w:val="hybridMultilevel"/>
    <w:tmpl w:val="46466484"/>
    <w:lvl w:tplc="08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8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8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8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8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8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8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8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8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4857027A"/>
    <w:multiLevelType w:val="hybridMultilevel"/>
    <w:tmpl w:val="E7E00DE0"/>
    <w:lvl w:tplc="4CB664D6" w:ilvl="0">
      <w:start w:val="4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68F713AC"/>
    <w:multiLevelType w:val="hybridMultilevel"/>
    <w:tmpl w:val="4BCE9B10"/>
    <w:lvl w:tplc="8294CB1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694E12ED"/>
    <w:multiLevelType w:val="hybridMultilevel"/>
    <w:tmpl w:val="345C0D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C4C7AA8"/>
    <w:multiLevelType w:val="hybridMultilevel"/>
    <w:tmpl w:val="9D5C7752"/>
    <w:lvl w:tplc="5FCA4D8E" w:ilvl="0">
      <w:start w:val="1"/>
      <w:numFmt w:val="upperLetter"/>
      <w:lvlText w:val="%1)"/>
      <w:lvlJc w:val="left"/>
      <w:pPr>
        <w:ind w:hanging="36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5">
    <w:nsid w:val="72324122"/>
    <w:multiLevelType w:val="hybridMultilevel"/>
    <w:tmpl w:val="A6049A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708511D"/>
    <w:multiLevelType w:val="hybridMultilevel"/>
    <w:tmpl w:val="FD042CD2"/>
    <w:lvl w:tplc="6A9E9B7A" w:ilvl="0">
      <w:start w:val="1"/>
      <w:numFmt w:val="upperLetter"/>
      <w:lvlText w:val="%1)"/>
      <w:lvlJc w:val="left"/>
      <w:pPr>
        <w:ind w:hanging="36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9"/>
  </w:num>
  <w:num w:numId="5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1"/>
  </w:num>
  <w:num w:numId="10">
    <w:abstractNumId w:val="13"/>
  </w:num>
  <w:num w:numId="11">
    <w:abstractNumId w:val="7"/>
  </w:num>
  <w:num w:numId="12">
    <w:abstractNumId w:val="14"/>
  </w:num>
  <w:num w:numId="13">
    <w:abstractNumId w:val="6"/>
  </w:num>
  <w:num w:numId="14">
    <w:abstractNumId w:val="16"/>
  </w:num>
  <w:num w:numId="15">
    <w:abstractNumId w:val="2"/>
  </w:num>
  <w:num w:numId="16">
    <w:abstractNumId w:val="4"/>
  </w:num>
  <w:num w:numId="17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08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482"/>
    <w:rsid w:val="000155AA"/>
    <w:rsid w:val="0001681A"/>
    <w:rsid w:val="000248D4"/>
    <w:rsid w:val="00026271"/>
    <w:rsid w:val="00032188"/>
    <w:rsid w:val="00032887"/>
    <w:rsid w:val="00037558"/>
    <w:rsid w:val="00053AEF"/>
    <w:rsid w:val="0006069A"/>
    <w:rsid w:val="00093BAC"/>
    <w:rsid w:val="000F7797"/>
    <w:rsid w:val="001467DF"/>
    <w:rsid w:val="00154C58"/>
    <w:rsid w:val="00155F16"/>
    <w:rsid w:val="0016307D"/>
    <w:rsid w:val="00173061"/>
    <w:rsid w:val="0018446E"/>
    <w:rsid w:val="001B0F56"/>
    <w:rsid w:val="001C3BAE"/>
    <w:rsid w:val="001E4B12"/>
    <w:rsid w:val="001F2DBC"/>
    <w:rsid w:val="001F6555"/>
    <w:rsid w:val="00200B12"/>
    <w:rsid w:val="00214308"/>
    <w:rsid w:val="00243E58"/>
    <w:rsid w:val="0027321F"/>
    <w:rsid w:val="00277099"/>
    <w:rsid w:val="00287B5F"/>
    <w:rsid w:val="00292B0C"/>
    <w:rsid w:val="002A395D"/>
    <w:rsid w:val="002B41C5"/>
    <w:rsid w:val="002C4EDB"/>
    <w:rsid w:val="002D4BD9"/>
    <w:rsid w:val="002E17B6"/>
    <w:rsid w:val="002F2F6F"/>
    <w:rsid w:val="00301643"/>
    <w:rsid w:val="00321482"/>
    <w:rsid w:val="00325B7A"/>
    <w:rsid w:val="00326A97"/>
    <w:rsid w:val="00341369"/>
    <w:rsid w:val="00366AE0"/>
    <w:rsid w:val="00384E91"/>
    <w:rsid w:val="003B26A3"/>
    <w:rsid w:val="003B382C"/>
    <w:rsid w:val="003C126E"/>
    <w:rsid w:val="003C2B5A"/>
    <w:rsid w:val="003D3A97"/>
    <w:rsid w:val="003E4F45"/>
    <w:rsid w:val="003E5D2D"/>
    <w:rsid w:val="003F1935"/>
    <w:rsid w:val="003F2C11"/>
    <w:rsid w:val="003F79EC"/>
    <w:rsid w:val="00414677"/>
    <w:rsid w:val="00426124"/>
    <w:rsid w:val="00441386"/>
    <w:rsid w:val="00446890"/>
    <w:rsid w:val="004537BD"/>
    <w:rsid w:val="00456907"/>
    <w:rsid w:val="004615D4"/>
    <w:rsid w:val="00461873"/>
    <w:rsid w:val="004912EA"/>
    <w:rsid w:val="004927EE"/>
    <w:rsid w:val="004A6B8F"/>
    <w:rsid w:val="004A7CB0"/>
    <w:rsid w:val="004C526D"/>
    <w:rsid w:val="004E15AE"/>
    <w:rsid w:val="004E2DDB"/>
    <w:rsid w:val="004E386C"/>
    <w:rsid w:val="004E73FE"/>
    <w:rsid w:val="004E7C0D"/>
    <w:rsid w:val="00506206"/>
    <w:rsid w:val="00506AE0"/>
    <w:rsid w:val="005109FD"/>
    <w:rsid w:val="005216D3"/>
    <w:rsid w:val="0053192B"/>
    <w:rsid w:val="00543AD4"/>
    <w:rsid w:val="0054739B"/>
    <w:rsid w:val="00551F2A"/>
    <w:rsid w:val="005557CB"/>
    <w:rsid w:val="00585E80"/>
    <w:rsid w:val="005A5482"/>
    <w:rsid w:val="005A6C05"/>
    <w:rsid w:val="005B0887"/>
    <w:rsid w:val="005B3FB3"/>
    <w:rsid w:val="005B7D5C"/>
    <w:rsid w:val="005C6B67"/>
    <w:rsid w:val="005D34FB"/>
    <w:rsid w:val="005D6FE8"/>
    <w:rsid w:val="005D791C"/>
    <w:rsid w:val="005E11CF"/>
    <w:rsid w:val="005E3370"/>
    <w:rsid w:val="006070F8"/>
    <w:rsid w:val="0061451A"/>
    <w:rsid w:val="00620DC8"/>
    <w:rsid w:val="00630E8A"/>
    <w:rsid w:val="00640616"/>
    <w:rsid w:val="0064573B"/>
    <w:rsid w:val="00647FC9"/>
    <w:rsid w:val="00650F66"/>
    <w:rsid w:val="00661560"/>
    <w:rsid w:val="006645D9"/>
    <w:rsid w:val="00667786"/>
    <w:rsid w:val="006716F6"/>
    <w:rsid w:val="00671D11"/>
    <w:rsid w:val="006B0B13"/>
    <w:rsid w:val="006B66EE"/>
    <w:rsid w:val="006B7778"/>
    <w:rsid w:val="006C2544"/>
    <w:rsid w:val="006D4D69"/>
    <w:rsid w:val="006D639C"/>
    <w:rsid w:val="006E02D6"/>
    <w:rsid w:val="006E098B"/>
    <w:rsid w:val="006F26EC"/>
    <w:rsid w:val="006F4DEE"/>
    <w:rsid w:val="00705392"/>
    <w:rsid w:val="00705DFE"/>
    <w:rsid w:val="00710FA7"/>
    <w:rsid w:val="00716CB0"/>
    <w:rsid w:val="00736EFC"/>
    <w:rsid w:val="00740C30"/>
    <w:rsid w:val="007473F6"/>
    <w:rsid w:val="00762530"/>
    <w:rsid w:val="007777EF"/>
    <w:rsid w:val="00782224"/>
    <w:rsid w:val="00786860"/>
    <w:rsid w:val="007A1C17"/>
    <w:rsid w:val="007A2049"/>
    <w:rsid w:val="007A49C6"/>
    <w:rsid w:val="00802065"/>
    <w:rsid w:val="0080601A"/>
    <w:rsid w:val="00811084"/>
    <w:rsid w:val="00812DDE"/>
    <w:rsid w:val="008145A6"/>
    <w:rsid w:val="0084440B"/>
    <w:rsid w:val="00845BBA"/>
    <w:rsid w:val="00845DEA"/>
    <w:rsid w:val="008471B1"/>
    <w:rsid w:val="00847858"/>
    <w:rsid w:val="008573E7"/>
    <w:rsid w:val="008976DB"/>
    <w:rsid w:val="008A0FB6"/>
    <w:rsid w:val="008A15AB"/>
    <w:rsid w:val="008A1766"/>
    <w:rsid w:val="008C0423"/>
    <w:rsid w:val="008C122C"/>
    <w:rsid w:val="008C2829"/>
    <w:rsid w:val="008D6D9F"/>
    <w:rsid w:val="008E6402"/>
    <w:rsid w:val="008F0E72"/>
    <w:rsid w:val="008F7FE8"/>
    <w:rsid w:val="00906479"/>
    <w:rsid w:val="009073BF"/>
    <w:rsid w:val="009100E1"/>
    <w:rsid w:val="00920D76"/>
    <w:rsid w:val="00941AC9"/>
    <w:rsid w:val="00943549"/>
    <w:rsid w:val="00981942"/>
    <w:rsid w:val="00982C77"/>
    <w:rsid w:val="00990862"/>
    <w:rsid w:val="009917A3"/>
    <w:rsid w:val="009B2FB9"/>
    <w:rsid w:val="009B5817"/>
    <w:rsid w:val="009C390C"/>
    <w:rsid w:val="009C4EB0"/>
    <w:rsid w:val="009E0111"/>
    <w:rsid w:val="009E0CCA"/>
    <w:rsid w:val="009F1708"/>
    <w:rsid w:val="009F49AD"/>
    <w:rsid w:val="00A00499"/>
    <w:rsid w:val="00A048D4"/>
    <w:rsid w:val="00A0743A"/>
    <w:rsid w:val="00A1178C"/>
    <w:rsid w:val="00A364EE"/>
    <w:rsid w:val="00A37B6F"/>
    <w:rsid w:val="00A41613"/>
    <w:rsid w:val="00A541EC"/>
    <w:rsid w:val="00A74A10"/>
    <w:rsid w:val="00A8543C"/>
    <w:rsid w:val="00A977D4"/>
    <w:rsid w:val="00AA33FE"/>
    <w:rsid w:val="00AA7C47"/>
    <w:rsid w:val="00AD542B"/>
    <w:rsid w:val="00AF1A3F"/>
    <w:rsid w:val="00AF5F22"/>
    <w:rsid w:val="00B0602E"/>
    <w:rsid w:val="00B251E1"/>
    <w:rsid w:val="00B4111F"/>
    <w:rsid w:val="00B95FB0"/>
    <w:rsid w:val="00B9709E"/>
    <w:rsid w:val="00BB04DD"/>
    <w:rsid w:val="00BC474F"/>
    <w:rsid w:val="00BD0385"/>
    <w:rsid w:val="00BD3602"/>
    <w:rsid w:val="00BE2CD6"/>
    <w:rsid w:val="00BF2E9A"/>
    <w:rsid w:val="00BF46AA"/>
    <w:rsid w:val="00C02F84"/>
    <w:rsid w:val="00C1399A"/>
    <w:rsid w:val="00C1418F"/>
    <w:rsid w:val="00C15BC5"/>
    <w:rsid w:val="00C17937"/>
    <w:rsid w:val="00C33208"/>
    <w:rsid w:val="00C421E4"/>
    <w:rsid w:val="00C43605"/>
    <w:rsid w:val="00C44295"/>
    <w:rsid w:val="00C45BD5"/>
    <w:rsid w:val="00C5118B"/>
    <w:rsid w:val="00C61C3A"/>
    <w:rsid w:val="00C628D7"/>
    <w:rsid w:val="00C67F32"/>
    <w:rsid w:val="00C70A81"/>
    <w:rsid w:val="00C711A8"/>
    <w:rsid w:val="00C7238A"/>
    <w:rsid w:val="00C7791D"/>
    <w:rsid w:val="00C85BB9"/>
    <w:rsid w:val="00C87BD4"/>
    <w:rsid w:val="00CA3B04"/>
    <w:rsid w:val="00CA48BB"/>
    <w:rsid w:val="00CB6988"/>
    <w:rsid w:val="00CC59AB"/>
    <w:rsid w:val="00CD39DA"/>
    <w:rsid w:val="00CE65C0"/>
    <w:rsid w:val="00CF6B1C"/>
    <w:rsid w:val="00D07565"/>
    <w:rsid w:val="00D16C9A"/>
    <w:rsid w:val="00D67C43"/>
    <w:rsid w:val="00D70E10"/>
    <w:rsid w:val="00D92CF0"/>
    <w:rsid w:val="00DA2BC7"/>
    <w:rsid w:val="00DA4BD2"/>
    <w:rsid w:val="00DB2798"/>
    <w:rsid w:val="00DC3791"/>
    <w:rsid w:val="00DD493C"/>
    <w:rsid w:val="00DE09EC"/>
    <w:rsid w:val="00DE200B"/>
    <w:rsid w:val="00DF4B7F"/>
    <w:rsid w:val="00DF7A33"/>
    <w:rsid w:val="00E12FD9"/>
    <w:rsid w:val="00E1777E"/>
    <w:rsid w:val="00E26812"/>
    <w:rsid w:val="00E3057B"/>
    <w:rsid w:val="00E30B4C"/>
    <w:rsid w:val="00E52D5A"/>
    <w:rsid w:val="00E5722A"/>
    <w:rsid w:val="00E678C8"/>
    <w:rsid w:val="00E80347"/>
    <w:rsid w:val="00E85A92"/>
    <w:rsid w:val="00E94EB0"/>
    <w:rsid w:val="00EA332A"/>
    <w:rsid w:val="00EA3B07"/>
    <w:rsid w:val="00EC7E7F"/>
    <w:rsid w:val="00ED3B0E"/>
    <w:rsid w:val="00ED686A"/>
    <w:rsid w:val="00EE304E"/>
    <w:rsid w:val="00EE7126"/>
    <w:rsid w:val="00EF34CF"/>
    <w:rsid w:val="00EF4B78"/>
    <w:rsid w:val="00EF6AB0"/>
    <w:rsid w:val="00EF7DFE"/>
    <w:rsid w:val="00F34EB4"/>
    <w:rsid w:val="00F45FB0"/>
    <w:rsid w:val="00F511B3"/>
    <w:rsid w:val="00F57F61"/>
    <w:rsid w:val="00F666B6"/>
    <w:rsid w:val="00F74FF6"/>
    <w:rsid w:val="00F82711"/>
    <w:rsid w:val="00F82B52"/>
    <w:rsid w:val="00F86993"/>
    <w:rsid w:val="00F87D94"/>
    <w:rsid w:val="00F91D50"/>
    <w:rsid w:val="00F94CEA"/>
    <w:rsid w:val="00FA40A5"/>
    <w:rsid w:val="00FA7125"/>
    <w:rsid w:val="00FB6DA2"/>
    <w:rsid w:val="00FC1E70"/>
    <w:rsid w:val="00FE31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08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E2DDB"/>
    <w:rPr>
      <w:sz w:val="24"/>
      <w:szCs w:val="24"/>
    </w:rPr>
  </w:style>
  <w:style w:styleId="Naslov1" w:type="paragraph">
    <w:name w:val="heading 1"/>
    <w:basedOn w:val="Normal"/>
    <w:next w:val="Normal"/>
    <w:qFormat/>
    <w:rsid w:val="004E2DDB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Adresaomotnice" w:type="paragraph">
    <w:name w:val="envelope address"/>
    <w:basedOn w:val="Normal"/>
    <w:rsid w:val="004E2DDB"/>
    <w:pPr>
      <w:framePr w:hRule="exact" w:yAlign="bottom" w:xAlign="center" w:hAnchor="page" w:wrap="auto" w:hSpace="180" w:h="1980" w:w="7920"/>
      <w:ind w:left="2880"/>
    </w:pPr>
    <w:rPr>
      <w:rFonts w:cs="Arial"/>
      <w:b/>
      <w:i/>
    </w:rPr>
  </w:style>
  <w:style w:styleId="Tijeloteksta" w:type="paragraph">
    <w:name w:val="Body Text"/>
    <w:basedOn w:val="Normal"/>
    <w:rsid w:val="004E2DDB"/>
    <w:pPr>
      <w:jc w:val="both"/>
    </w:pPr>
  </w:style>
  <w:style w:styleId="Zaglavlje" w:type="paragraph">
    <w:name w:val="header"/>
    <w:basedOn w:val="Normal"/>
    <w:rsid w:val="00384E9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84E91"/>
  </w:style>
  <w:style w:styleId="Podnoje" w:type="paragraph">
    <w:name w:val="footer"/>
    <w:basedOn w:val="Normal"/>
    <w:rsid w:val="00384E91"/>
    <w:pPr>
      <w:tabs>
        <w:tab w:pos="4320" w:val="center"/>
        <w:tab w:pos="8640" w:val="right"/>
      </w:tabs>
    </w:pPr>
  </w:style>
  <w:style w:styleId="Tijeloteksta-uvlaka3" w:type="paragraph">
    <w:name w:val="Body Text Indent 3"/>
    <w:basedOn w:val="Normal"/>
    <w:rsid w:val="001F6555"/>
    <w:pPr>
      <w:spacing w:after="120"/>
      <w:ind w:left="283"/>
    </w:pPr>
    <w:rPr>
      <w:sz w:val="16"/>
      <w:szCs w:val="16"/>
    </w:rPr>
  </w:style>
  <w:style w:styleId="Tekstbalonia" w:type="paragraph">
    <w:name w:val="Balloon Text"/>
    <w:basedOn w:val="Normal"/>
    <w:link w:val="TekstbaloniaChar"/>
    <w:semiHidden/>
    <w:rsid w:val="009E0C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943549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9C390C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9C390C"/>
    <w:rPr>
      <w:sz w:val="24"/>
      <w:szCs w:val="24"/>
    </w:rPr>
  </w:style>
  <w:style w:styleId="Tijeloteksta-uvlaka2" w:type="paragraph">
    <w:name w:val="Body Text Indent 2"/>
    <w:basedOn w:val="Normal"/>
    <w:link w:val="Tijeloteksta-uvlaka2Char"/>
    <w:rsid w:val="009C390C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rsid w:val="009C390C"/>
    <w:rPr>
      <w:sz w:val="24"/>
      <w:szCs w:val="24"/>
    </w:rPr>
  </w:style>
  <w:style w:styleId="StandardWeb" w:type="paragraph">
    <w:name w:val="Normal (Web)"/>
    <w:basedOn w:val="Normal"/>
    <w:rsid w:val="009C390C"/>
    <w:pPr>
      <w:spacing w:afterAutospacing="true" w:after="100" w:beforeAutospacing="true" w:before="100"/>
    </w:pPr>
  </w:style>
  <w:style w:styleId="Odlomakpopisa" w:type="paragraph">
    <w:name w:val="List Paragraph"/>
    <w:basedOn w:val="Normal"/>
    <w:uiPriority w:val="34"/>
    <w:qFormat/>
    <w:rsid w:val="00C70A81"/>
    <w:pPr>
      <w:ind w:left="720"/>
      <w:contextualSpacing/>
    </w:pPr>
  </w:style>
  <w:style w:styleId="Bezproreda" w:type="paragraph">
    <w:name w:val="No Spacing"/>
    <w:uiPriority w:val="1"/>
    <w:qFormat/>
    <w:rsid w:val="00943549"/>
    <w:rPr>
      <w:rFonts w:eastAsia="Calibri" w:hAnsi="Calibri" w:ascii="Calibri"/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unhideWhenUsed/>
    <w:rsid w:val="00FB6DA2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FB6DA2"/>
    <w:rPr>
      <w:color w:val="800080"/>
      <w:u w:val="single"/>
    </w:rPr>
  </w:style>
  <w:style w:customStyle="true" w:styleId="xl65" w:type="paragraph">
    <w:name w:val="xl65"/>
    <w:basedOn w:val="Normal"/>
    <w:rsid w:val="00FB6DA2"/>
    <w:pPr>
      <w:spacing w:afterAutospacing="true" w:after="100" w:beforeAutospacing="true" w:before="100"/>
    </w:pPr>
  </w:style>
  <w:style w:customStyle="true" w:styleId="xl66" w:type="paragraph">
    <w:name w:val="xl66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7" w:type="paragraph">
    <w:name w:val="xl67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8" w:type="paragraph">
    <w:name w:val="xl68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9" w:type="paragraph">
    <w:name w:val="xl69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0" w:type="paragraph">
    <w:name w:val="xl70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1" w:type="paragraph">
    <w:name w:val="xl71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</w:pPr>
  </w:style>
  <w:style w:customStyle="true" w:styleId="xl72" w:type="paragraph">
    <w:name w:val="xl72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b/>
      <w:bCs/>
    </w:rPr>
  </w:style>
  <w:style w:customStyle="true" w:styleId="xl73" w:type="paragraph">
    <w:name w:val="xl73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b/>
      <w:bCs/>
    </w:rPr>
  </w:style>
  <w:style w:customStyle="true" w:styleId="xl74" w:type="paragraph">
    <w:name w:val="xl74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511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11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11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11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11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E2DDB"/>
    <w:rPr>
      <w:sz w:val="24"/>
      <w:szCs w:val="24"/>
    </w:rPr>
  </w:style>
  <w:style w:styleId="Naslov1" w:type="paragraph">
    <w:name w:val="heading 1"/>
    <w:basedOn w:val="Normal"/>
    <w:next w:val="Normal"/>
    <w:qFormat/>
    <w:rsid w:val="004E2DDB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Adresaomotnice" w:type="paragraph">
    <w:name w:val="envelope address"/>
    <w:basedOn w:val="Normal"/>
    <w:rsid w:val="004E2DDB"/>
    <w:pPr>
      <w:framePr w:h="1980" w:hAnchor="page" w:hRule="exact" w:hSpace="180" w:w="7920" w:wrap="auto" w:xAlign="center" w:yAlign="bottom"/>
      <w:ind w:left="2880"/>
    </w:pPr>
    <w:rPr>
      <w:rFonts w:cs="Arial"/>
      <w:b/>
      <w:i/>
    </w:rPr>
  </w:style>
  <w:style w:styleId="Tijeloteksta" w:type="paragraph">
    <w:name w:val="Body Text"/>
    <w:basedOn w:val="Normal"/>
    <w:rsid w:val="004E2DDB"/>
    <w:pPr>
      <w:jc w:val="both"/>
    </w:pPr>
  </w:style>
  <w:style w:styleId="Zaglavlje" w:type="paragraph">
    <w:name w:val="header"/>
    <w:basedOn w:val="Normal"/>
    <w:rsid w:val="00384E9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84E91"/>
  </w:style>
  <w:style w:styleId="Podnoje" w:type="paragraph">
    <w:name w:val="footer"/>
    <w:basedOn w:val="Normal"/>
    <w:rsid w:val="00384E91"/>
    <w:pPr>
      <w:tabs>
        <w:tab w:pos="4320" w:val="center"/>
        <w:tab w:pos="8640" w:val="right"/>
      </w:tabs>
    </w:pPr>
  </w:style>
  <w:style w:styleId="Tijeloteksta-uvlaka3" w:type="paragraph">
    <w:name w:val="Body Text Indent 3"/>
    <w:basedOn w:val="Normal"/>
    <w:rsid w:val="001F6555"/>
    <w:pPr>
      <w:spacing w:after="120"/>
      <w:ind w:left="283"/>
    </w:pPr>
    <w:rPr>
      <w:sz w:val="16"/>
      <w:szCs w:val="16"/>
    </w:rPr>
  </w:style>
  <w:style w:styleId="Tekstbalonia" w:type="paragraph">
    <w:name w:val="Balloon Text"/>
    <w:basedOn w:val="Normal"/>
    <w:link w:val="TekstbaloniaChar"/>
    <w:semiHidden/>
    <w:rsid w:val="009E0C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943549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9C390C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9C390C"/>
    <w:rPr>
      <w:sz w:val="24"/>
      <w:szCs w:val="24"/>
    </w:rPr>
  </w:style>
  <w:style w:styleId="Tijeloteksta-uvlaka2" w:type="paragraph">
    <w:name w:val="Body Text Indent 2"/>
    <w:basedOn w:val="Normal"/>
    <w:link w:val="Tijeloteksta-uvlaka2Char"/>
    <w:rsid w:val="009C390C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rsid w:val="009C390C"/>
    <w:rPr>
      <w:sz w:val="24"/>
      <w:szCs w:val="24"/>
    </w:rPr>
  </w:style>
  <w:style w:styleId="StandardWeb" w:type="paragraph">
    <w:name w:val="Normal (Web)"/>
    <w:basedOn w:val="Normal"/>
    <w:rsid w:val="009C390C"/>
    <w:pPr>
      <w:spacing w:after="100" w:afterAutospacing="1" w:before="100" w:beforeAutospacing="1"/>
    </w:pPr>
  </w:style>
  <w:style w:styleId="Odlomakpopisa" w:type="paragraph">
    <w:name w:val="List Paragraph"/>
    <w:basedOn w:val="Normal"/>
    <w:uiPriority w:val="34"/>
    <w:qFormat/>
    <w:rsid w:val="00C70A81"/>
    <w:pPr>
      <w:ind w:left="720"/>
      <w:contextualSpacing/>
    </w:pPr>
  </w:style>
  <w:style w:styleId="Bezproreda" w:type="paragraph">
    <w:name w:val="No Spacing"/>
    <w:uiPriority w:val="1"/>
    <w:qFormat/>
    <w:rsid w:val="00943549"/>
    <w:rPr>
      <w:rFonts w:ascii="Calibri" w:eastAsia="Calibri" w:hAnsi="Calibri"/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unhideWhenUsed/>
    <w:rsid w:val="00FB6DA2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FB6DA2"/>
    <w:rPr>
      <w:color w:val="800080"/>
      <w:u w:val="single"/>
    </w:rPr>
  </w:style>
  <w:style w:customStyle="1" w:styleId="xl65" w:type="paragraph">
    <w:name w:val="xl65"/>
    <w:basedOn w:val="Normal"/>
    <w:rsid w:val="00FB6DA2"/>
    <w:pPr>
      <w:spacing w:after="100" w:afterAutospacing="1" w:before="100" w:beforeAutospacing="1"/>
    </w:pPr>
  </w:style>
  <w:style w:customStyle="1" w:styleId="xl66" w:type="paragraph">
    <w:name w:val="xl66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7" w:type="paragraph">
    <w:name w:val="xl67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8" w:type="paragraph">
    <w:name w:val="xl68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9" w:type="paragraph">
    <w:name w:val="xl69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0" w:type="paragraph">
    <w:name w:val="xl70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1" w:type="paragraph">
    <w:name w:val="xl71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</w:pPr>
  </w:style>
  <w:style w:customStyle="1" w:styleId="xl72" w:type="paragraph">
    <w:name w:val="xl72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b/>
      <w:bCs/>
    </w:rPr>
  </w:style>
  <w:style w:customStyle="1" w:styleId="xl73" w:type="paragraph">
    <w:name w:val="xl73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b/>
      <w:bCs/>
    </w:rPr>
  </w:style>
  <w:style w:customStyle="1" w:styleId="xl74" w:type="paragraph">
    <w:name w:val="xl74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511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11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11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11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11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3630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2015.</izvorni_sadrzaj>
    <derivirana_varijabla naziv="DomainObject.DatumDonosenjaOdluke_1">15.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2014.</izvorni_sadrzaj>
    <derivirana_varijabla naziv="DomainObject.Predmet.DatumOsnivanja_1">18.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St-172/2014</izvorni_sadrzaj>
    <derivirana_varijabla naziv="DomainObject.Predmet.OznakaBroj_1">St-172/2014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VIS, dioničko društvo za hotelijerstvo, ugostiteljstvo i turizam</izvorni_sadrzaj>
    <derivirana_varijabla naziv="DomainObject.Predmet.ProtustrankaFormated_1">  VIS, dioničko društvo za hotelijerstvo, ugostiteljstvo i turizam</derivirana_varijabla>
  </DomainObject.Predmet.ProtustrankaFormated>
  <DomainObject.Predmet.ProtustrankaFormatedOIB>
    <izvorni_sadrzaj>  VIS, dioničko društvo za hotelijerstvo, ugostiteljstvo i turizam, OIB 55505367731</izvorni_sadrzaj>
    <derivirana_varijabla naziv="DomainObject.Predmet.ProtustrankaFormatedOIB_1">  VIS, dioničko društvo za hotelijerstvo, ugostiteljstvo i turizam, OIB 55505367731</derivirana_varijabla>
  </DomainObject.Predmet.ProtustrankaFormatedOIB>
  <DomainObject.Predmet.ProtustrankaFormatedWithAdress>
    <izvorni_sadrzaj> VIS, dioničko društvo za hotelijerstvo, ugostiteljstvo i turizam, Šetalište Apolonija Zanelle 5, 21480 Vis</izvorni_sadrzaj>
    <derivirana_varijabla naziv="DomainObject.Predmet.ProtustrankaFormatedWithAdress_1"> VIS, dioničko društvo za hotelijerstvo, ugostiteljstvo i turizam, Šetalište Apolonija Zanelle 5, 21480 Vis</derivirana_varijabla>
  </DomainObject.Predmet.ProtustrankaFormatedWithAdress>
  <DomainObject.Predmet.ProtustrankaFormatedWithAdressOIB>
    <izvorni_sadrzaj> VIS, dioničko društvo za hotelijerstvo, ugostiteljstvo i turizam, OIB 55505367731, Šetalište Apolonija Zanelle 5, 21480 Vis</izvorni_sadrzaj>
    <derivirana_varijabla naziv="DomainObject.Predmet.ProtustrankaFormatedWithAdressOIB_1"> VIS, dioničko društvo za hotelijerstvo, ugostiteljstvo i turizam, OIB 55505367731, Šetalište Apolonija Zanelle 5, 21480 Vis</derivirana_varijabla>
  </DomainObject.Predmet.ProtustrankaFormatedWithAdressOIB>
  <DomainObject.Predmet.ProtustrankaWithAdress>
    <izvorni_sadrzaj>VIS, dioničko društvo za hotelijerstvo, ugostiteljstvo i turizam Šetalište Apolonija Zanelle 5, 21480 Vis</izvorni_sadrzaj>
    <derivirana_varijabla naziv="DomainObject.Predmet.ProtustrankaWithAdress_1">VIS, dioničko društvo za hotelijerstvo, ugostiteljstvo i turizam Šetalište Apolonija Zanelle 5, 21480 Vis</derivirana_varijabla>
  </DomainObject.Predmet.ProtustrankaWithAdress>
  <DomainObject.Predmet.ProtustrankaWithAdressOIB>
    <izvorni_sadrzaj>VIS, dioničko društvo za hotelijerstvo, ugostiteljstvo i turizam, OIB 55505367731, Šetalište Apolonija Zanelle 5, 21480 Vis</izvorni_sadrzaj>
    <derivirana_varijabla naziv="DomainObject.Predmet.ProtustrankaWithAdressOIB_1">VIS, dioničko društvo za hotelijerstvo, ugostiteljstvo i turizam, OIB 55505367731, Šetalište Apolonija Zanelle 5, 21480 Vis</derivirana_varijabla>
  </DomainObject.Predmet.ProtustrankaWithAdressOIB>
  <DomainObject.Predmet.ProtustrankaNazivFormated>
    <izvorni_sadrzaj>VIS, dioničko društvo za hotelijerstvo, ugostiteljstvo i turizam</izvorni_sadrzaj>
    <derivirana_varijabla naziv="DomainObject.Predmet.ProtustrankaNazivFormated_1">VIS, dioničko društvo za hotelijerstvo, ugostiteljstvo i turizam</derivirana_varijabla>
  </DomainObject.Predmet.ProtustrankaNazivFormated>
  <DomainObject.Predmet.ProtustrankaNazivFormatedOIB>
    <izvorni_sadrzaj>VIS, dioničko društvo za hotelijerstvo, ugostiteljstvo i turizam, OIB 55505367731</izvorni_sadrzaj>
    <derivirana_varijabla naziv="DomainObject.Predmet.ProtustrankaNazivFormatedOIB_1">VIS, dioničko društvo za hotelijerstvo, ugostiteljstvo i turizam, OIB 55505367731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11. kolovoza 2015.</izvorni_sadrzaj>
    <derivirana_varijabla naziv="DomainObject.Predmet.SpisIzvanSuda.DatumIzlazaSpisa_1">11. kolovoza 2015.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RH</izvorni_sadrzaj>
    <derivirana_varijabla naziv="DomainObject.Predmet.SpisIzvanSuda.LokacijaSpisa_1">Visoki trgovački sud RH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Radi odluke po žalbi</izvorni_sadrzaj>
    <derivirana_varijabla naziv="DomainObject.Predmet.SpisIzvanSuda.RazlogIzlaskaSpisa_1">Radi odluke po žalbi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</izvorni_sadrzaj>
    <derivirana_varijabla naziv="DomainObject.Predmet.StrankaFormatedOIB_1">  FINA ZAGREB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Koturaška 43, 10000 Zagreb</izvorni_sadrzaj>
    <derivirana_varijabla naziv="DomainObject.Predmet.StrankaFormatedWithAdressOIB_1"> FINA ZAGREB,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Koturaška 43,10000 Zagreb</izvorni_sadrzaj>
    <derivirana_varijabla naziv="DomainObject.Predmet.StrankaWithAdressOIB_1">FINA ZAGREB,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</izvorni_sadrzaj>
    <derivirana_varijabla naziv="DomainObject.Predmet.StrankaNazivFormatedOIB_1">FINA ZAGREB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</item>
    </izvorni_sadrzaj>
    <derivirana_varijabla naziv="DomainObject.Predmet.StrankaListFormatedOIB_1">
      <item>FINA ZAGREB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Koturaška 43, 10000 Zagreb</item>
    </izvorni_sadrzaj>
    <derivirana_varijabla naziv="DomainObject.Predmet.StrankaListFormatedWithAdressOIB_1">
      <item>FINA ZAGREB,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</item>
    </izvorni_sadrzaj>
    <derivirana_varijabla naziv="DomainObject.Predmet.StrankaListNazivFormatedOIB_1">
      <item>FINA ZAGREB</item>
    </derivirana_varijabla>
  </DomainObject.Predmet.StrankaListNazivFormatedOIB>
  <DomainObject.Predmet.ProtuStrankaListFormated>
    <izvorni_sadrzaj>
      <item>VIS, dioničko društvo za hotelijerstvo, ugostiteljstvo i turizam</item>
    </izvorni_sadrzaj>
    <derivirana_varijabla naziv="DomainObject.Predmet.ProtuStrankaListFormated_1">
      <item>VIS, dioničko društvo za hotelijerstvo, ugostiteljstvo i turizam</item>
    </derivirana_varijabla>
  </DomainObject.Predmet.ProtuStrankaListFormated>
  <DomainObject.Predmet.ProtuStrankaListFormatedOIB>
    <izvorni_sadrzaj>
      <item>VIS, dioničko društvo za hotelijerstvo, ugostiteljstvo i turizam, OIB 55505367731</item>
    </izvorni_sadrzaj>
    <derivirana_varijabla naziv="DomainObject.Predmet.ProtuStrankaListFormatedOIB_1">
      <item>VIS, dioničko društvo za hotelijerstvo, ugostiteljstvo i turizam, OIB 55505367731</item>
    </derivirana_varijabla>
  </DomainObject.Predmet.ProtuStrankaListFormatedOIB>
  <DomainObject.Predmet.ProtuStrankaListFormatedWithAdress>
    <izvorni_sadrzaj>
      <item>VIS, dioničko društvo za hotelijerstvo, ugostiteljstvo i turizam, Šetalište Apolonija Zanelle 5, 21480 Vis</item>
    </izvorni_sadrzaj>
    <derivirana_varijabla naziv="DomainObject.Predmet.ProtuStrankaListFormatedWithAdress_1">
      <item>VIS, dioničko društvo za hotelijerstvo, ugostiteljstvo i turizam, Šetalište Apolonija Zanelle 5, 21480 Vis</item>
    </derivirana_varijabla>
  </DomainObject.Predmet.ProtuStrankaListFormatedWithAdress>
  <DomainObject.Predmet.ProtuStrankaListFormatedWithAdressOIB>
    <izvorni_sadrzaj>
      <item>VIS, dioničko društvo za hotelijerstvo, ugostiteljstvo i turizam, OIB 55505367731, Šetalište Apolonija Zanelle 5, 21480 Vis</item>
    </izvorni_sadrzaj>
    <derivirana_varijabla naziv="DomainObject.Predmet.ProtuStrankaListFormatedWithAdressOIB_1">
      <item>VIS, dioničko društvo za hotelijerstvo, ugostiteljstvo i turizam, OIB 55505367731, Šetalište Apolonija Zanelle 5, 21480 Vis</item>
    </derivirana_varijabla>
  </DomainObject.Predmet.ProtuStrankaListFormatedWithAdressOIB>
  <DomainObject.Predmet.ProtuStrankaListNazivFormated>
    <izvorni_sadrzaj>
      <item>VIS, dioničko društvo za hotelijerstvo, ugostiteljstvo i turizam</item>
    </izvorni_sadrzaj>
    <derivirana_varijabla naziv="DomainObject.Predmet.ProtuStrankaListNazivFormated_1">
      <item>VIS, dioničko društvo za hotelijerstvo, ugostiteljstvo i turizam</item>
    </derivirana_varijabla>
  </DomainObject.Predmet.ProtuStrankaListNazivFormated>
  <DomainObject.Predmet.ProtuStrankaListNazivFormatedOIB>
    <izvorni_sadrzaj>
      <item>VIS, dioničko društvo za hotelijerstvo, ugostiteljstvo i turizam, OIB 55505367731</item>
    </izvorni_sadrzaj>
    <derivirana_varijabla naziv="DomainObject.Predmet.ProtuStrankaListNazivFormatedOIB_1">
      <item>VIS, dioničko društvo za hotelijerstvo, ugostiteljstvo i turizam, OIB 55505367731</item>
    </derivirana_varijabla>
  </DomainObject.Predmet.ProtuStrankaListNazivFormatedOIB>
  <DomainObject.Predmet.OstaliListFormated>
    <izvorni_sadrzaj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</izvorni_sadrzaj>
    <derivirana_varijabla naziv="DomainObject.Predmet.OstaliListFormated_1"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</derivirana_varijabla>
  </DomainObject.Predmet.OstaliListFormated>
  <DomainObject.Predmet.OstaliListFormatedOIB>
    <izvorni_sadrzaj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</izvorni_sadrzaj>
    <derivirana_varijabla naziv="DomainObject.Predmet.OstaliListFormatedOIB_1"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</derivirana_varijabla>
  </DomainObject.Predmet.OstaliListFormatedOIB>
  <DomainObject.Predmet.OstaliListFormatedWithAdress>
    <izvorni_sadrzaj>
      <item>Filip Gelo, Vatrogasna 54, 31000 Osijek</item>
      <item>Financijska agencija Split, Mažuranićevo šetalište 24B, 21000 Split</item>
      <item>Općinski sud u Splitu - ZK odjel, Gundulićeva 29, 21000 Split</item>
      <item>Mira Hajdić, Smiljanićeva 2, 21000 Split</item>
      <item>Narodne novine d.d., Savski gaj, XIII. put 6, 10000 Zagreb</item>
      <item>Županijsko državno odvjetništvo u Splitu, Gundulićeva 29A, 21000 Split</item>
      <item>Porezna uprava, Područni ured Split, Trg Dr. Franje Tuđmana 4, 21000 Split</item>
      <item>OD Ivkovic &amp; Novak</item>
      <item>TELLIN-HOTELI d.o.o. za usluge i turizam, Naselje Helios 5, 21460 Stari Grad</item>
      <item>GENEZA d. o. o. za savjetovanje u vezi s poslovanjem i upravljanjem, Petra Hektorovića 2, 10000 Zagreb</item>
      <item>TELLIN-HOTELI d.o.o. za usluge i turizam, Naselje Helios 5, 21460 Stari Grad</item>
      <item>Semira Pečarević, Lučica 54, 21480 Vis</item>
      <item>David Ilijevski, Tina Ujevića 6, 10020 Strmec</item>
      <item>Dubravko Žganec, Mihovila Pavleka Miškine 12, 42000 Varaždin</item>
      <item>Ivica Zaradić, Kavanjinova 5/II, 21000 Split</item>
    </izvorni_sadrzaj>
    <derivirana_varijabla naziv="DomainObject.Predmet.OstaliListFormatedWithAdress_1">
      <item>Filip Gelo, Vatrogasna 54, 31000 Osijek</item>
      <item>Financijska agencija Split, Mažuranićevo šetalište 24B, 21000 Split</item>
      <item>Općinski sud u Splitu - ZK odjel, Gundulićeva 29, 21000 Split</item>
      <item>Mira Hajdić, Smiljanićeva 2, 21000 Split</item>
      <item>Narodne novine d.d., Savski gaj, XIII. put 6, 10000 Zagreb</item>
      <item>Županijsko državno odvjetništvo u Splitu, Gundulićeva 29A, 21000 Split</item>
      <item>Porezna uprava, Područni ured Split, Trg Dr. Franje Tuđmana 4, 21000 Split</item>
      <item>OD Ivkovic &amp; Novak</item>
      <item>TELLIN-HOTELI d.o.o. za usluge i turizam, Naselje Helios 5, 21460 Stari Grad</item>
      <item>GENEZA d. o. o. za savjetovanje u vezi s poslovanjem i upravljanjem, Petra Hektorovića 2, 10000 Zagreb</item>
      <item>TELLIN-HOTELI d.o.o. za usluge i turizam, Naselje Helios 5, 21460 Stari Grad</item>
      <item>Semira Pečarević, Lučica 54, 21480 Vis</item>
      <item>David Ilijevski, Tina Ujevića 6, 10020 Strmec</item>
      <item>Dubravko Žganec, Mihovila Pavleka Miškine 12, 42000 Varaždin</item>
      <item>Ivica Zaradić, Kavanjinova 5/II, 21000 Split</item>
    </derivirana_varijabla>
  </DomainObject.Predmet.OstaliListFormatedWithAdress>
  <DomainObject.Predmet.OstaliListFormatedWithAdressOIB>
    <izvorni_sadrzaj>
      <item>Filip Gelo, OIB 68066482877, Vatrogasna 54, 31000 Osijek</item>
      <item>Financijska agencija Split, Mažuranićevo šetalište 24B, 21000 Split</item>
      <item>Općinski sud u Splitu - ZK odjel, Gundulićeva 29, 21000 Split</item>
      <item>Mira Hajdić, OIB 33624188331, Smiljanićeva 2, 21000 Split</item>
      <item>Narodne novine d.d., Savski gaj, XIII. put 6, 10000 Zagreb</item>
      <item>Županijsko državno odvjetništvo u Splitu, Gundulićeva 29A, 21000 Split</item>
      <item>Porezna uprava, Područni ured Split, Trg Dr. Franje Tuđmana 4, 21000 Split</item>
      <item>OD Ivkovic &amp; Novak, OIB 63957064080</item>
      <item>TELLIN-HOTELI d.o.o. za usluge i turizam, OIB 50604517839, Naselje Helios 5, 21460 Stari Grad</item>
      <item>GENEZA d. o. o. za savjetovanje u vezi s poslovanjem i upravljanjem, OIB 22668360735, Petra Hektorovića 2, 10000 Zagreb</item>
      <item>TELLIN-HOTELI d.o.o. za usluge i turizam, OIB 50604517839, Naselje Helios 5, 21460 Stari Grad</item>
      <item>Semira Pečarević, OIB 49550713188, Lučica 54, 21480 Vis</item>
      <item>David Ilijevski, OIB 85880141968, Tina Ujevića 6, 10020 Strmec</item>
      <item>Dubravko Žganec, OIB 91016699572, Mihovila Pavleka Miškine 12, 42000 Varaždin</item>
      <item>Ivica Zaradić, Kavanjinova 5/II, 21000 Split</item>
    </izvorni_sadrzaj>
    <derivirana_varijabla naziv="DomainObject.Predmet.OstaliListFormatedWithAdressOIB_1">
      <item>Filip Gelo, OIB 68066482877, Vatrogasna 54, 31000 Osijek</item>
      <item>Financijska agencija Split, Mažuranićevo šetalište 24B, 21000 Split</item>
      <item>Općinski sud u Splitu - ZK odjel, Gundulićeva 29, 21000 Split</item>
      <item>Mira Hajdić, OIB 33624188331, Smiljanićeva 2, 21000 Split</item>
      <item>Narodne novine d.d., Savski gaj, XIII. put 6, 10000 Zagreb</item>
      <item>Županijsko državno odvjetništvo u Splitu, Gundulićeva 29A, 21000 Split</item>
      <item>Porezna uprava, Područni ured Split, Trg Dr. Franje Tuđmana 4, 21000 Split</item>
      <item>OD Ivkovic &amp; Novak, OIB 63957064080</item>
      <item>TELLIN-HOTELI d.o.o. za usluge i turizam, OIB 50604517839, Naselje Helios 5, 21460 Stari Grad</item>
      <item>GENEZA d. o. o. za savjetovanje u vezi s poslovanjem i upravljanjem, OIB 22668360735, Petra Hektorovića 2, 10000 Zagreb</item>
      <item>TELLIN-HOTELI d.o.o. za usluge i turizam, OIB 50604517839, Naselje Helios 5, 21460 Stari Grad</item>
      <item>Semira Pečarević, OIB 49550713188, Lučica 54, 21480 Vis</item>
      <item>David Ilijevski, OIB 85880141968, Tina Ujevića 6, 10020 Strmec</item>
      <item>Dubravko Žganec, OIB 91016699572, Mihovila Pavleka Miškine 12, 42000 Varaždin</item>
      <item>Ivica Zaradić, Kavanjinova 5/II, 21000 Split</item>
    </derivirana_varijabla>
  </DomainObject.Predmet.OstaliListFormatedWithAdressOIB>
  <DomainObject.Predmet.OstaliListNazivFormated>
    <izvorni_sadrzaj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</izvorni_sadrzaj>
    <derivirana_varijabla naziv="DomainObject.Predmet.OstaliListNazivFormated_1"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</derivirana_varijabla>
  </DomainObject.Predmet.OstaliListNazivFormated>
  <DomainObject.Predmet.OstaliListNazivFormatedOIB>
    <izvorni_sadrzaj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</izvorni_sadrzaj>
    <derivirana_varijabla naziv="DomainObject.Predmet.OstaliListNazivFormatedOIB_1"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2015.</izvorni_sadrzaj>
    <derivirana_varijabla naziv="DomainObject.Datum_1">15.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VIS, dioničko društvo za hotelijerstvo, ugostiteljstvo i turizam</izvorni_sadrzaj>
    <derivirana_varijabla naziv="DomainObject.Predmet.ProtustrankaIDrugi_1">VIS, dioničko društvo za hotelijerstvo, ugostiteljstvo i turizam</derivirana_varijabla>
  </DomainObject.Predmet.ProtustrankaIDrugi>
  <DomainObject.Predmet.StrankaIDrugiAdressOIB>
    <izvorni_sadrzaj>FINA ZAGREB, Koturaška 43, 10000 Zagreb</izvorni_sadrzaj>
    <derivirana_varijabla naziv="DomainObject.Predmet.StrankaIDrugiAdressOIB_1">FINA ZAGREB, Koturaška 43, 10000 Zagreb</derivirana_varijabla>
  </DomainObject.Predmet.StrankaIDrugiAdressOIB>
  <DomainObject.Predmet.ProtustrankaIDrugiAdressOIB>
    <izvorni_sadrzaj>VIS, dioničko društvo za hotelijerstvo, ugostiteljstvo i turizam, OIB 55505367731, Šetalište Apolonija Zanelle 5, 21480 Vis</izvorni_sadrzaj>
    <derivirana_varijabla naziv="DomainObject.Predmet.ProtustrankaIDrugiAdressOIB_1">VIS, dioničko društvo za hotelijerstvo, ugostiteljstvo i turizam, OIB 55505367731, Šetalište Apolonija Zanelle 5, 21480 Vis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VIS, dioničko društvo za hotelijerstvo, ugostiteljstvo i turizam</item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</izvorni_sadrzaj>
    <derivirana_varijabla naziv="DomainObject.Predmet.SudioniciListNaziv_1">
      <item>FINA ZAGREB</item>
      <item>VIS, dioničko društvo za hotelijerstvo, ugostiteljstvo i turizam</item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</derivirana_varijabla>
  </DomainObject.Predmet.SudioniciListNaziv>
  <DomainObject.Predmet.SudioniciListAdressOIB>
    <izvorni_sadrzaj>
      <item>FINA ZAGREB, Koturaška 43,10000 Zagreb</item>
      <item>VIS, dioničko društvo za hotelijerstvo, ugostiteljstvo i turizam, OIB 55505367731, Šetalište Apolonija Zanelle 5,21480 Vis</item>
      <item>Filip Gelo, OIB 68066482877, Vatrogasna 54,31000 Osijek</item>
      <item>Financijska agencija Split, Mažuranićevo šetalište 24B,21000 Split</item>
      <item>Općinski sud u Splitu - ZK odjel, Gundulićeva 29,21000 Split</item>
      <item>Mira Hajdić, OIB 33624188331, Smiljanićeva 2,21000 Split</item>
      <item>Narodne novine d.d., Savski gaj, XIII. put 6,10000 Zagreb</item>
      <item>Županijsko državno odvjetništvo u Splitu, Gundulićeva 29A,21000 Split</item>
      <item>Porezna uprava, Područni ured Split, Trg Dr. Franje Tuđmana 4,21000 Split</item>
      <item>OD Ivkovic &amp; Novak, OIB 63957064080</item>
      <item>TELLIN-HOTELI d.o.o. za usluge i turizam, OIB 50604517839, Naselje Helios 5,21460 Stari Grad</item>
      <item>GENEZA d. o. o. za savjetovanje u vezi s poslovanjem i upravljanjem, OIB 22668360735, Petra Hektorovića 2,10000 Zagreb</item>
      <item>TELLIN-HOTELI d.o.o. za usluge i turizam, OIB 50604517839, Naselje Helios 5,21460 Stari Grad</item>
      <item>Semira Pečarević, OIB 49550713188, Lučica 54,21480 Vis</item>
      <item>David Ilijevski, OIB 85880141968, Tina Ujevića 6,10020 Strmec</item>
      <item>Dubravko Žganec, OIB 91016699572, Mihovila Pavleka Miškine 12,42000 Varaždin</item>
      <item>Ivica Zaradić, Kavanjinova 5/II,21000 Split</item>
    </izvorni_sadrzaj>
    <derivirana_varijabla naziv="DomainObject.Predmet.SudioniciListAdressOIB_1">
      <item>FINA ZAGREB, Koturaška 43,10000 Zagreb</item>
      <item>VIS, dioničko društvo za hotelijerstvo, ugostiteljstvo i turizam, OIB 55505367731, Šetalište Apolonija Zanelle 5,21480 Vis</item>
      <item>Filip Gelo, OIB 68066482877, Vatrogasna 54,31000 Osijek</item>
      <item>Financijska agencija Split, Mažuranićevo šetalište 24B,21000 Split</item>
      <item>Općinski sud u Splitu - ZK odjel, Gundulićeva 29,21000 Split</item>
      <item>Mira Hajdić, OIB 33624188331, Smiljanićeva 2,21000 Split</item>
      <item>Narodne novine d.d., Savski gaj, XIII. put 6,10000 Zagreb</item>
      <item>Županijsko državno odvjetništvo u Splitu, Gundulićeva 29A,21000 Split</item>
      <item>Porezna uprava, Područni ured Split, Trg Dr. Franje Tuđmana 4,21000 Split</item>
      <item>OD Ivkovic &amp; Novak, OIB 63957064080</item>
      <item>TELLIN-HOTELI d.o.o. za usluge i turizam, OIB 50604517839, Naselje Helios 5,21460 Stari Grad</item>
      <item>GENEZA d. o. o. za savjetovanje u vezi s poslovanjem i upravljanjem, OIB 22668360735, Petra Hektorovića 2,10000 Zagreb</item>
      <item>TELLIN-HOTELI d.o.o. za usluge i turizam, OIB 50604517839, Naselje Helios 5,21460 Stari Grad</item>
      <item>Semira Pečarević, OIB 49550713188, Lučica 54,21480 Vis</item>
      <item>David Ilijevski, OIB 85880141968, Tina Ujevića 6,10020 Strmec</item>
      <item>Dubravko Žganec, OIB 91016699572, Mihovila Pavleka Miškine 12,42000 Varaždin</item>
      <item>Ivica Zaradić, Kavanjinova 5/II,21000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55505367731</item>
      <item>, OIB 68066482877</item>
      <item>, OIB null</item>
      <item>, OIB null</item>
      <item>, OIB 33624188331</item>
      <item>, OIB null</item>
      <item>, OIB null</item>
      <item>, OIB null</item>
      <item>, OIB 63957064080</item>
      <item>, OIB 50604517839</item>
      <item>, OIB 22668360735</item>
      <item>, OIB 50604517839</item>
      <item>, OIB 49550713188</item>
      <item>, OIB 85880141968</item>
      <item>, OIB 91016699572</item>
      <item>, OIB null</item>
    </izvorni_sadrzaj>
    <derivirana_varijabla naziv="DomainObject.Predmet.SudioniciListNazivOIB_1">
      <item>, OIB null</item>
      <item>, OIB 55505367731</item>
      <item>, OIB 68066482877</item>
      <item>, OIB null</item>
      <item>, OIB null</item>
      <item>, OIB 33624188331</item>
      <item>, OIB null</item>
      <item>, OIB null</item>
      <item>, OIB null</item>
      <item>, OIB 63957064080</item>
      <item>, OIB 50604517839</item>
      <item>, OIB 22668360735</item>
      <item>, OIB 50604517839</item>
      <item>, OIB 49550713188</item>
      <item>, OIB 85880141968</item>
      <item>, OIB 91016699572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117A30-8933-4A18-A5D6-B24A9738CC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2</properties:Pages>
  <properties:Words>326</properties:Words>
  <properties:Characters>1697</properties:Characters>
  <properties:Lines>45</properties:Lines>
  <properties:Paragraphs>25</properties:Paragraphs>
  <properties:TotalTime>111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properties:HeadingPairs>
  <properties:TitlesOfParts>
    <vt:vector size="3" baseType="lpstr">
      <vt:lpstr>REPUBLIKA HRVATSKA</vt:lpstr>
      <vt:lpstr>REPUBLIKA HRVATSKA</vt:lpstr>
      <vt:lpstr>REPUBLIKA HRVATSKA</vt:lpstr>
    </vt:vector>
  </properties:TitlesOfParts>
  <properties:LinksUpToDate>false</properties:LinksUpToDate>
  <properties:CharactersWithSpaces>2029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2015-05-18T13:34:00Z</dcterms:created>
  <dc:creator>Trgovački sud Split</dc:creator>
  <cp:lastModifiedBy>Ana Golub Gruić</cp:lastModifiedBy>
  <cp:lastPrinted>2015-09-15T07:56:00Z</cp:lastPrinted>
  <dcterms:modified xmlns:xsi="http://www.w3.org/2001/XMLSchema-instance" xsi:type="dcterms:W3CDTF">2015-09-15T08:18:00Z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