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709f0c" w14:paraId="e709f0c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6C5929">
        <w:rPr>
          <w:sz w:val="24"/>
          <w:szCs w:val="24"/>
          <w:lang w:eastAsia="en-US"/>
        </w:rPr>
        <w:t>2382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1E6E68" w:rsidRPr="001E6E68">
        <w:rPr>
          <w:sz w:val="24"/>
          <w:szCs w:val="24"/>
          <w:lang w:eastAsia="en-US"/>
        </w:rPr>
        <w:t>PETI DAN d.o.o.</w:t>
      </w:r>
      <w:r w:rsidR="001E6E68">
        <w:rPr>
          <w:sz w:val="24"/>
          <w:szCs w:val="24"/>
          <w:lang w:eastAsia="en-US"/>
        </w:rPr>
        <w:t xml:space="preserve"> u stečaju</w:t>
      </w:r>
      <w:r w:rsidR="001E6E68" w:rsidRPr="001E6E68">
        <w:rPr>
          <w:sz w:val="24"/>
          <w:szCs w:val="24"/>
          <w:lang w:eastAsia="en-US"/>
        </w:rPr>
        <w:t>, Donja Zelina, Mokrice 9, OIB: 25907318665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E245B8">
        <w:rPr>
          <w:sz w:val="24"/>
          <w:szCs w:val="24"/>
          <w:lang w:eastAsia="en-US"/>
        </w:rPr>
        <w:t>21. prosinca</w:t>
      </w:r>
      <w:r w:rsidR="00281C43">
        <w:rPr>
          <w:sz w:val="24"/>
          <w:szCs w:val="24"/>
          <w:lang w:eastAsia="en-US"/>
        </w:rPr>
        <w:t xml:space="preserve"> </w:t>
      </w:r>
      <w:r w:rsidRPr="00503D52">
        <w:rPr>
          <w:sz w:val="24"/>
          <w:szCs w:val="24"/>
          <w:lang w:eastAsia="en-US"/>
        </w:rPr>
        <w:t>2017.,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D1322D" w:rsidP="00D1322D" w:rsidR="00D1322D">
      <w:pPr>
        <w:ind w:firstLine="294" w:left="426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Prvi viši isplatni red:</w:t>
      </w:r>
    </w:p>
    <w:p w:rsidRDefault="00861A63" w:rsidP="00D1322D" w:rsidR="00861A63">
      <w:pPr>
        <w:ind w:firstLine="294" w:left="426"/>
        <w:jc w:val="both"/>
      </w:pPr>
    </w:p>
    <w:p w:rsidRDefault="00430709" w:rsidP="00861A63" w:rsidR="0043070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30709">
        <w:rPr>
          <w:rFonts w:hAnsi="Times New Roman" w:ascii="Times New Roman"/>
          <w:sz w:val="24"/>
          <w:szCs w:val="24"/>
        </w:rPr>
        <w:t xml:space="preserve">REPUBLIKA HRVATSKA, OIB: 18683136487, Ministarstvo financija, Porezna uprava, Zagreb, Boškovićeva 5, u iznosu od </w:t>
      </w:r>
      <w:r w:rsidR="00960BB4">
        <w:rPr>
          <w:rFonts w:hAnsi="Times New Roman" w:ascii="Times New Roman"/>
          <w:sz w:val="24"/>
          <w:szCs w:val="24"/>
        </w:rPr>
        <w:t>17.301,82</w:t>
      </w:r>
      <w:r w:rsidRPr="00430709">
        <w:rPr>
          <w:rFonts w:hAnsi="Times New Roman" w:ascii="Times New Roman"/>
          <w:sz w:val="24"/>
          <w:szCs w:val="24"/>
        </w:rPr>
        <w:t xml:space="preserve"> kn</w:t>
      </w:r>
    </w:p>
    <w:p w:rsidRDefault="00430709" w:rsidP="00861A63" w:rsidR="0043070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2C3747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2C3747" w:rsidP="002C3747" w:rsidR="002C374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C3747">
        <w:rPr>
          <w:sz w:val="24"/>
          <w:szCs w:val="24"/>
        </w:rPr>
        <w:t xml:space="preserve">REPUBLIKA HRVATSKA, OIB: 18683136487, Ministarstvo financija, Porezna uprava, Zagreb, Boškovićeva 5, u iznosu od </w:t>
      </w:r>
      <w:r>
        <w:rPr>
          <w:sz w:val="24"/>
          <w:szCs w:val="24"/>
        </w:rPr>
        <w:t>54.532,07</w:t>
      </w:r>
      <w:r w:rsidRPr="002C3747">
        <w:rPr>
          <w:sz w:val="24"/>
          <w:szCs w:val="24"/>
        </w:rPr>
        <w:t xml:space="preserve"> kn</w:t>
      </w:r>
    </w:p>
    <w:p w:rsidRDefault="002C3747" w:rsidP="002C3747" w:rsidR="002C3747">
      <w:pPr>
        <w:widowControl/>
        <w:ind w:firstLine="708"/>
        <w:jc w:val="both"/>
        <w:rPr>
          <w:sz w:val="24"/>
          <w:szCs w:val="24"/>
        </w:rPr>
      </w:pPr>
    </w:p>
    <w:p w:rsidRDefault="002C3747" w:rsidP="002C3747" w:rsidR="002C374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2C3747">
        <w:rPr>
          <w:sz w:val="24"/>
          <w:szCs w:val="24"/>
        </w:rPr>
        <w:t>ZAGREBAČKI HOLDING d.o.o., OIB: 85584865987, Zagreb, Ulica grada Vukovara 41, u iznosu od 6.090,26 kn</w:t>
      </w:r>
    </w:p>
    <w:p w:rsidRDefault="002C3747" w:rsidP="002C3747" w:rsidR="002C3747">
      <w:pPr>
        <w:widowControl/>
        <w:jc w:val="both"/>
        <w:rPr>
          <w:sz w:val="24"/>
          <w:szCs w:val="24"/>
        </w:rPr>
      </w:pPr>
    </w:p>
    <w:p w:rsidRDefault="004D45C7" w:rsidP="002C374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>Obrazloženje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2016E5">
        <w:rPr>
          <w:sz w:val="24"/>
          <w:szCs w:val="24"/>
        </w:rPr>
        <w:t>20. rujna</w:t>
      </w:r>
      <w:r>
        <w:rPr>
          <w:sz w:val="24"/>
          <w:szCs w:val="24"/>
        </w:rPr>
        <w:t xml:space="preserve"> 2017. otvoren je stečajni postupak nad dužnikom, dok je </w:t>
      </w:r>
      <w:r w:rsidR="00053699">
        <w:rPr>
          <w:sz w:val="24"/>
          <w:szCs w:val="24"/>
        </w:rPr>
        <w:t>21. prosinca</w:t>
      </w:r>
      <w:r>
        <w:rPr>
          <w:sz w:val="24"/>
          <w:szCs w:val="24"/>
        </w:rPr>
        <w:t xml:space="preserve"> 2017. održano ispitno ročište koje je, u skladu s odredbom čl. 130. st. 4.          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uz podnes</w:t>
      </w:r>
      <w:r w:rsidR="00BA1DC0">
        <w:rPr>
          <w:sz w:val="24"/>
          <w:szCs w:val="24"/>
        </w:rPr>
        <w:t xml:space="preserve">ak od </w:t>
      </w:r>
      <w:r w:rsidR="00144B9A">
        <w:rPr>
          <w:sz w:val="24"/>
          <w:szCs w:val="24"/>
        </w:rPr>
        <w:t>5. prosinca</w:t>
      </w:r>
      <w:r w:rsidR="00BA1DC0">
        <w:rPr>
          <w:sz w:val="24"/>
          <w:szCs w:val="24"/>
        </w:rPr>
        <w:t xml:space="preserve"> 2017. 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>
        <w:rPr>
          <w:sz w:val="24"/>
          <w:szCs w:val="24"/>
        </w:rPr>
        <w:t>s odredbama čl.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tražbinu koju je </w:t>
      </w:r>
      <w:r>
        <w:rPr>
          <w:sz w:val="24"/>
          <w:szCs w:val="24"/>
        </w:rPr>
        <w:t xml:space="preserve">stečajni upravitelj priznao u prvom višem isplatnom redu, kao ni tražbine koje je stečajni </w:t>
      </w:r>
      <w:r>
        <w:rPr>
          <w:sz w:val="24"/>
          <w:szCs w:val="24"/>
        </w:rPr>
        <w:lastRenderedPageBreak/>
        <w:t>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 izreci ovog rješenja i da nitko od stečajnih vjerovnika nije osporio te tražbine, to se, u skladu s odredbom čl.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čl. 265. st. 1. u vezi s odredbama čl. 138. i čl.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6D133C" w:rsidRPr="006D133C">
        <w:rPr>
          <w:sz w:val="24"/>
          <w:szCs w:val="24"/>
        </w:rPr>
        <w:t xml:space="preserve">21. prosinca </w:t>
      </w:r>
      <w:r w:rsidR="004A4F10" w:rsidRPr="0018071D">
        <w:rPr>
          <w:sz w:val="24"/>
          <w:szCs w:val="24"/>
        </w:rPr>
        <w:t>201</w:t>
      </w:r>
      <w:r w:rsidRPr="0018071D">
        <w:rPr>
          <w:sz w:val="24"/>
          <w:szCs w:val="24"/>
        </w:rPr>
        <w:t>7</w:t>
      </w:r>
      <w:r w:rsidR="004A4F10" w:rsidRPr="0018071D">
        <w:rPr>
          <w:sz w:val="24"/>
          <w:szCs w:val="24"/>
        </w:rPr>
        <w:t>.</w:t>
      </w: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162CB5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162CB5" w:rsidP="004D45C7" w:rsidR="00162CB5" w:rsidRPr="0018071D">
      <w:pPr>
        <w:widowControl/>
        <w:jc w:val="both"/>
        <w:rPr>
          <w:sz w:val="24"/>
          <w:szCs w:val="24"/>
        </w:rPr>
      </w:pPr>
    </w:p>
    <w:p w:rsidRDefault="00162CB5" w:rsidP="00162CB5" w:rsidR="00162CB5" w:rsidRPr="00162CB5">
      <w:pPr>
        <w:widowControl/>
        <w:jc w:val="both"/>
        <w:rPr>
          <w:sz w:val="24"/>
          <w:szCs w:val="24"/>
        </w:rPr>
      </w:pPr>
      <w:r w:rsidRPr="00162CB5">
        <w:rPr>
          <w:sz w:val="24"/>
          <w:szCs w:val="24"/>
        </w:rPr>
        <w:t>Za točnost otpravka - ovlašteni službenik</w:t>
      </w:r>
    </w:p>
    <w:p w:rsidRDefault="00162CB5" w:rsidP="00162CB5" w:rsidR="00312D23" w:rsidRPr="0018071D">
      <w:pPr>
        <w:widowControl/>
        <w:jc w:val="both"/>
        <w:rPr>
          <w:sz w:val="24"/>
          <w:szCs w:val="24"/>
        </w:rPr>
      </w:pPr>
      <w:r w:rsidRPr="00162CB5"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2C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6C5929">
      <w:rPr>
        <w:sz w:val="24"/>
        <w:szCs w:val="24"/>
      </w:rPr>
      <w:t>2382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3699"/>
    <w:rsid w:val="00057AFB"/>
    <w:rsid w:val="000600F5"/>
    <w:rsid w:val="000633DC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44B9A"/>
    <w:rsid w:val="001504A8"/>
    <w:rsid w:val="00151FCB"/>
    <w:rsid w:val="00162CB5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E6E68"/>
    <w:rsid w:val="001F013E"/>
    <w:rsid w:val="002016E5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37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0709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5929"/>
    <w:rsid w:val="006C76B5"/>
    <w:rsid w:val="006D133C"/>
    <w:rsid w:val="006D51EF"/>
    <w:rsid w:val="006D5833"/>
    <w:rsid w:val="006E54B4"/>
    <w:rsid w:val="006F5614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C89"/>
    <w:rsid w:val="00912B78"/>
    <w:rsid w:val="00913C24"/>
    <w:rsid w:val="00932B97"/>
    <w:rsid w:val="00940606"/>
    <w:rsid w:val="00941E8A"/>
    <w:rsid w:val="00944971"/>
    <w:rsid w:val="009515AE"/>
    <w:rsid w:val="00960BB4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221E4"/>
    <w:rsid w:val="00E245B8"/>
    <w:rsid w:val="00E304F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2DDD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St-2382/2016-44</izvorni_sadrzaj>
    <derivirana_varijabla naziv="DomainObject.Oznaka_1">St-2382/2016-44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St-2382/2016-44</izvorni_sadrzaj>
    <derivirana_varijabla naziv="DomainObject.PoslovniBrojDokumenta_1">St-2382/2016-44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Jeronima Kavanjina 8,10000 Zagreb</item>
      <item>Mario Marijanović, OIB 31654803622, Ulica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Jeronima Kavanjina 8,10000 Zagreb</item>
      <item>Mario Marijanović, OIB 31654803622, Ulica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C8D59-A4D8-4BCF-BC3E-8CD097F4CF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2331</properties:Characters>
  <properties:Lines>74</properties:Lines>
  <properties:Paragraphs>29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Katarina Drndelić</cp:lastModifiedBy>
  <cp:lastPrinted>2017-12-21T09:17:00Z</cp:lastPrinted>
  <dcterms:modified xmlns:xsi="http://www.w3.org/2001/XMLSchema-instance" xsi:type="dcterms:W3CDTF">2017-12-21T09:17:00Z</dcterms:modified>
  <cp:revision>109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St-2382/2016-44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