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c40f" w14:paraId="09dc40f" w:rsidRDefault="00837646" w:rsidP="00837646" w:rsidR="00837646">
      <w:pPr>
        <w15:collapsed w:val="false"/>
      </w:pPr>
      <w:bookmarkStart w:name="_GoBack" w:id="0"/>
      <w:bookmarkEnd w:id="0"/>
    </w:p>
    <w:p w:rsidRDefault="00837646" w:rsidP="00837646" w:rsidR="00837646"/>
    <w:p w:rsidRDefault="00837646" w:rsidP="00837646" w:rsidR="0083764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1.St-115/2017</w:t>
      </w:r>
    </w:p>
    <w:p w:rsidRDefault="00837646" w:rsidP="00837646" w:rsidR="00837646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646" w:rsidP="00837646" w:rsidR="00837646">
      <w:pPr>
        <w:jc w:val="both"/>
        <w:rPr>
          <w:b/>
        </w:rPr>
      </w:pPr>
    </w:p>
    <w:p w:rsidRDefault="00837646" w:rsidP="00837646" w:rsidR="00837646">
      <w:pPr>
        <w:jc w:val="both"/>
        <w:rPr>
          <w:b/>
        </w:rPr>
      </w:pPr>
      <w:r>
        <w:rPr>
          <w:b/>
        </w:rPr>
        <w:t>REPUBLIKA HRVATSKA</w:t>
      </w:r>
    </w:p>
    <w:p w:rsidRDefault="00837646" w:rsidP="00837646" w:rsidR="00837646">
      <w:pPr>
        <w:jc w:val="both"/>
        <w:rPr>
          <w:b/>
        </w:rPr>
      </w:pPr>
      <w:r>
        <w:rPr>
          <w:b/>
        </w:rPr>
        <w:t>TRGOVAČKI SUD U SPLITU</w:t>
      </w:r>
    </w:p>
    <w:p w:rsidRDefault="00837646" w:rsidP="00837646" w:rsidR="00837646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837646" w:rsidP="00837646" w:rsidR="00837646">
      <w:pPr>
        <w:ind w:firstLine="708"/>
        <w:jc w:val="both"/>
        <w:rPr>
          <w:b/>
        </w:rPr>
      </w:pPr>
    </w:p>
    <w:p w:rsidRDefault="00837646" w:rsidP="00837646" w:rsidR="00837646">
      <w:pPr>
        <w:ind w:firstLine="708"/>
        <w:jc w:val="center"/>
        <w:rPr>
          <w:b/>
        </w:rPr>
      </w:pPr>
    </w:p>
    <w:p w:rsidRDefault="00837646" w:rsidP="00837646" w:rsidR="00837646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837646" w:rsidP="00837646" w:rsidR="00837646">
      <w:pPr>
        <w:ind w:firstLine="708"/>
        <w:jc w:val="center"/>
        <w:rPr>
          <w:b/>
        </w:rPr>
      </w:pPr>
    </w:p>
    <w:p w:rsidRDefault="00837646" w:rsidP="00837646" w:rsidR="00837646" w:rsidRPr="00DC4028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837646" w:rsidP="00837646" w:rsidR="00837646">
      <w:pPr>
        <w:pStyle w:val="Bezproreda"/>
      </w:pPr>
    </w:p>
    <w:p w:rsidRDefault="00837646" w:rsidP="00837646" w:rsidR="00837646">
      <w:r>
        <w:tab/>
        <w:t xml:space="preserve">TRGOVAČKI SUD U SPLITU, po sucu tog suda Velimiru Vukoviću, kao stečajnom sucu, u stečajnom postupku nad dužnikom  </w:t>
      </w:r>
      <w:r>
        <w:tab/>
        <w:t>stečajnom masom iza SILARM, d.o.o. u stečaju, Zagreb, Petrinjska 28, OIB: 47016529558,</w:t>
      </w:r>
      <w:r>
        <w:rPr>
          <w:bCs/>
        </w:rPr>
        <w:t xml:space="preserve"> </w:t>
      </w:r>
      <w:r>
        <w:t xml:space="preserve"> dana 19. prosinca 2017. godine,</w:t>
      </w:r>
    </w:p>
    <w:p w:rsidRDefault="00837646" w:rsidP="00837646" w:rsidR="00837646">
      <w:pPr>
        <w:jc w:val="both"/>
      </w:pPr>
    </w:p>
    <w:p w:rsidRDefault="00837646" w:rsidP="00837646" w:rsidR="00837646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837646" w:rsidP="00837646" w:rsidR="00837646"/>
    <w:p w:rsidRDefault="00837646" w:rsidP="00837646" w:rsidR="00837646">
      <w:pPr>
        <w:pStyle w:val="Tijeloteksta"/>
        <w:jc w:val="both"/>
      </w:pPr>
      <w:r>
        <w:t>I.</w:t>
      </w:r>
      <w:r>
        <w:tab/>
        <w:t xml:space="preserve">Saziva se Skupština  vjerovnika za dan  18.siječnja 2018. godine u 10,00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837646" w:rsidP="00837646" w:rsidR="00837646">
      <w:pPr>
        <w:pStyle w:val="Tijeloteksta"/>
        <w:numPr>
          <w:ilvl w:val="0"/>
          <w:numId w:val="1"/>
        </w:numPr>
      </w:pPr>
      <w:r>
        <w:t>Izvješće stečajnog upravitelja  o tijeku stečajnog postupka i stanju  stečajne mase od 08.prosinca 2017.godine</w:t>
      </w:r>
    </w:p>
    <w:p w:rsidRDefault="00837646" w:rsidP="00837646" w:rsidR="00837646">
      <w:pPr>
        <w:pStyle w:val="Tijeloteksta"/>
        <w:numPr>
          <w:ilvl w:val="0"/>
          <w:numId w:val="1"/>
        </w:numPr>
      </w:pPr>
      <w:r>
        <w:t xml:space="preserve">Donošenje odluke o  uvjetima i načinu prodaje  nekretnine stečajnog dužnika </w:t>
      </w:r>
    </w:p>
    <w:p w:rsidRDefault="00837646" w:rsidP="00837646" w:rsidR="00837646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837646" w:rsidP="00837646" w:rsidR="00837646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837646" w:rsidP="00837646" w:rsidR="00837646">
      <w:pPr>
        <w:pStyle w:val="Tijeloteksta"/>
        <w:ind w:firstLine="708" w:left="1416"/>
      </w:pPr>
    </w:p>
    <w:p w:rsidRDefault="00837646" w:rsidP="00837646" w:rsidR="00837646">
      <w:pPr>
        <w:pStyle w:val="Tijeloteksta"/>
        <w:ind w:firstLine="708" w:left="1416"/>
      </w:pPr>
      <w:r>
        <w:t>U Splitu,  19. prosinca 2017.godine.</w:t>
      </w:r>
    </w:p>
    <w:p w:rsidRDefault="00837646" w:rsidP="00837646" w:rsidR="008376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37646" w:rsidP="00837646" w:rsidR="00837646">
      <w:pPr>
        <w:ind w:firstLine="708" w:left="5664"/>
      </w:pPr>
      <w:r>
        <w:t>Velimir Vuković</w:t>
      </w:r>
      <w:r>
        <w:tab/>
      </w:r>
    </w:p>
    <w:p w:rsidRDefault="00837646" w:rsidP="00837646" w:rsidR="00837646">
      <w:pPr>
        <w:ind w:firstLine="708" w:left="4956"/>
      </w:pPr>
      <w:r>
        <w:tab/>
      </w:r>
      <w:r>
        <w:tab/>
      </w:r>
    </w:p>
    <w:p w:rsidRDefault="00837646" w:rsidP="00837646" w:rsidR="00837646">
      <w:pPr>
        <w:ind w:firstLine="708" w:left="4956"/>
      </w:pPr>
      <w:r>
        <w:tab/>
      </w:r>
      <w:r>
        <w:tab/>
      </w:r>
    </w:p>
    <w:p w:rsidRDefault="00837646" w:rsidP="00837646" w:rsidR="00837646"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837646" w:rsidP="00837646" w:rsidR="00837646">
      <w:smartTag w:element="stockticker" w:uri="urn:schemas-microsoft-com:office:smarttags">
        <w:r>
          <w:t>DNA</w:t>
        </w:r>
      </w:smartTag>
      <w:r>
        <w:t>:</w:t>
      </w:r>
    </w:p>
    <w:p w:rsidRDefault="00837646" w:rsidP="00837646" w:rsidR="00837646">
      <w:r>
        <w:t xml:space="preserve">- stečajnom upravitelju </w:t>
      </w:r>
    </w:p>
    <w:p w:rsidRDefault="00837646" w:rsidP="00837646" w:rsidR="00837646">
      <w:r>
        <w:t>- ŽDO Split, građansko upravni odjel</w:t>
      </w:r>
    </w:p>
    <w:p w:rsidRDefault="00837646" w:rsidP="00837646" w:rsidR="00837646">
      <w:r>
        <w:t>- mrežna stranica e-oglasna ploča</w:t>
      </w:r>
    </w:p>
    <w:p w:rsidRDefault="00837646" w:rsidP="00837646" w:rsidR="00837646">
      <w:pPr>
        <w:pStyle w:val="Bezproreda"/>
      </w:pPr>
    </w:p>
    <w:p w:rsidRDefault="00837646" w:rsidP="00837646" w:rsidR="00837646"/>
    <w:p w:rsidRDefault="00837646" w:rsidP="00837646" w:rsidR="00837646"/>
    <w:p w:rsidRDefault="00837646" w:rsidP="00837646" w:rsidR="00837646"/>
    <w:sectPr w:rsidR="008376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646"/>
    <w:rsid w:val="00837646"/>
    <w:rsid w:val="00DA437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646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764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83764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37646"/>
  </w:style>
  <w:style w:styleId="Tekstbalonia" w:type="paragraph">
    <w:name w:val="Balloon Text"/>
    <w:basedOn w:val="Normal"/>
    <w:link w:val="TekstbaloniaChar"/>
    <w:uiPriority w:val="99"/>
    <w:semiHidden/>
    <w:unhideWhenUsed/>
    <w:rsid w:val="008376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6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3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3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3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3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646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764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83764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37646"/>
  </w:style>
  <w:style w:styleId="Tekstbalonia" w:type="paragraph">
    <w:name w:val="Balloon Text"/>
    <w:basedOn w:val="Normal"/>
    <w:link w:val="TekstbaloniaChar"/>
    <w:uiPriority w:val="99"/>
    <w:semiHidden/>
    <w:unhideWhenUsed/>
    <w:rsid w:val="008376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6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3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3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3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3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71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SILARM, d.o.o. za turizam, promet nekretninama i gradnju u stečaju</izvorni_sadrzaj>
    <derivirana_varijabla naziv="DomainObject.Predmet.ProtustrankaFormated_1">  Stečajna masa iza SILARM, d.o.o. za turizam, promet nekretninama i gradnju u stečaju</derivirana_varijabla>
  </DomainObject.Predmet.ProtustrankaFormated>
  <DomainObject.Predmet.ProtustrankaFormatedOIB>
    <izvorni_sadrzaj>  Stečajna masa iza SILARM, d.o.o. za turizam, promet nekretninama i gradnju u stečaju, OIB 47016529558</izvorni_sadrzaj>
    <derivirana_varijabla naziv="DomainObject.Predmet.ProtustrankaFormatedOIB_1">  Stečajna masa iza SILARM, d.o.o. za turizam, promet nekretninama i gradnju u stečaju, OIB 47016529558</derivirana_varijabla>
  </DomainObject.Predmet.ProtustrankaFormatedOIB>
  <DomainObject.Predmet.ProtustrankaFormatedWithAdress>
    <izvorni_sadrzaj> Stečajna masa iza SILARM, d.o.o. za turizam, promet nekretninama i gradnju u stečaju, Petrinjska 28, 10000 Zagreb</izvorni_sadrzaj>
    <derivirana_varijabla naziv="DomainObject.Predmet.ProtustrankaFormatedWithAdress_1"> Stečajna masa iza SILARM, d.o.o. za turizam, promet nekretninama i gradnju u stečaju, Petrinjska 28, 10000 Zagreb</derivirana_varijabla>
  </DomainObject.Predmet.ProtustrankaFormatedWithAdress>
  <DomainObject.Predmet.ProtustrankaFormatedWithAdressOIB>
    <izvorni_sadrzaj> Stečajna masa iza SILARM, d.o.o. za turizam, promet nekretninama i gradnju u stečaju, OIB 47016529558, Petrinjska 28, 10000 Zagreb</izvorni_sadrzaj>
    <derivirana_varijabla naziv="DomainObject.Predmet.ProtustrankaFormatedWithAdressOIB_1"> Stečajna masa iza SILARM, d.o.o. za turizam, promet nekretninama i gradnju u stečaju, OIB 47016529558, Petrinjska 28, 10000 Zagreb</derivirana_varijabla>
  </DomainObject.Predmet.ProtustrankaFormatedWithAdressOIB>
  <DomainObject.Predmet.ProtustrankaWithAdress>
    <izvorni_sadrzaj>Stečajna masa iza SILARM, d.o.o. za turizam, promet nekretninama i gradnju u stečaju Petrinjska 28, 10000 Zagreb</izvorni_sadrzaj>
    <derivirana_varijabla naziv="DomainObject.Predmet.ProtustrankaWithAdress_1">Stečajna masa iza SILARM, d.o.o. za turizam, promet nekretninama i gradnju u stečaju Petrinjska 28, 10000 Zagreb</derivirana_varijabla>
  </DomainObject.Predmet.ProtustrankaWithAdress>
  <DomainObject.Predmet.ProtustrankaWithAdressOIB>
    <izvorni_sadrzaj>Stečajna masa iza SILARM, d.o.o. za turizam, promet nekretninama i gradnju u stečaju, OIB 47016529558, Petrinjska 28, 10000 Zagreb</izvorni_sadrzaj>
    <derivirana_varijabla naziv="DomainObject.Predmet.ProtustrankaWithAdressOIB_1">Stečajna masa iza SILARM, d.o.o. za turizam, promet nekretninama i gradnju u stečaju, OIB 47016529558, Petrinjska 28, 10000 Zagreb</derivirana_varijabla>
  </DomainObject.Predmet.ProtustrankaWithAdressOIB>
  <DomainObject.Predmet.ProtustrankaNazivFormated>
    <izvorni_sadrzaj>Stečajna masa iza SILARM, d.o.o. za turizam, promet nekretninama i gradnju u stečaju</izvorni_sadrzaj>
    <derivirana_varijabla naziv="DomainObject.Predmet.ProtustrankaNazivFormated_1">Stečajna masa iza SILARM, d.o.o. za turizam, promet nekretninama i gradnju u stečaju</derivirana_varijabla>
  </DomainObject.Predmet.ProtustrankaNazivFormated>
  <DomainObject.Predmet.ProtustrankaNazivFormatedOIB>
    <izvorni_sadrzaj>Stečajna masa iza SILARM, d.o.o. za turizam, promet nekretninama i gradnju u stečaju, OIB 47016529558</izvorni_sadrzaj>
    <derivirana_varijabla naziv="DomainObject.Predmet.ProtustrankaNazivFormatedOIB_1">Stečajna masa iza SILARM, d.o.o. za turizam, promet nekretninama i gradnju u stečaju, OIB 47016529558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</izvorni_sadrzaj>
    <derivirana_varijabla naziv="DomainObject.Predmet.StrankaFormated_1">  FINANCIJSKA AGENCIJA,RC SPLIT; Ministarstvo financija RH</derivirana_varijabla>
  </DomainObject.Predmet.StrankaFormated>
  <DomainObject.Predmet.StrankaFormatedOIB>
    <izvorni_sadrzaj>  FINANCIJSKA AGENCIJA,RC SPLIT, OIB 85821130368; Ministarstvo financija RH, OIB 18683136487</izvorni_sadrzaj>
    <derivirana_varijabla naziv="DomainObject.Predmet.StrankaFormatedOIB_1">  FINANCIJSKA AGENCIJA,RC SPLIT, OIB 85821130368; Ministarstvo financija RH, OIB 18683136487</derivirana_varijabla>
  </DomainObject.Predmet.StrankaFormatedOIB>
  <DomainObject.Predmet.StrankaFormatedWithAdress>
    <izvorni_sadrzaj> FINANCIJSKA AGENCIJA,RC SPLIT, Mažuranićevo šetalište 24b, 21000 Split; Ministarstvo financija RH, Katančićeva 5, 10000 Zagreb</izvorni_sadrzaj>
    <derivirana_varijabla naziv="DomainObject.Predmet.StrankaFormatedWithAdress_1"> FINANCIJSKA AGENCIJA,RC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</izvorni_sadrzaj>
    <derivirana_varijabla naziv="DomainObject.Predmet.StrankaFormatedWithAdressOIB_1"> FINANCIJSKA AGENCIJA,RC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624057.34</izvorni_sadrzaj>
    <derivirana_varijabla naziv="DomainObject.Predmet.TrenutnaVrijednost_1">624057.34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  <item>Ministarstvo financija RH</item>
    </izvorni_sadrzaj>
    <derivirana_varijabla naziv="DomainObject.Predmet.StrankaListFormated_1">
      <item>FINANCIJSKA AGENCIJA,RC SPLIT</item>
      <item>Ministarstvo financija RH</item>
    </derivirana_varijabla>
  </DomainObject.Predmet.StrankaListFormated>
  <DomainObject.Predmet.StrankaListFormatedOIB>
    <izvorni_sadrzaj>
      <item>FINANCIJSKA AGENCIJA,RC SPLIT, OIB 85821130368</item>
      <item>Ministarstvo financija RH, OIB 18683136487</item>
    </izvorni_sadrzaj>
    <derivirana_varijabla naziv="DomainObject.Predmet.StrankaListFormatedOIB_1">
      <item>FINANCIJSKA AGENCIJA,RC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Stečajna masa iza SILARM, d.o.o. za turizam, promet nekretninama i gradnju u stečaju</item>
    </izvorni_sadrzaj>
    <derivirana_varijabla naziv="DomainObject.Predmet.ProtuStrankaListFormated_1">
      <item>Stečajna masa iza SILARM, d.o.o. za turizam, promet nekretninama i gradnju u stečaju</item>
    </derivirana_varijabla>
  </DomainObject.Predmet.ProtuStrankaListFormated>
  <DomainObject.Predmet.ProtuStrankaListFormatedOIB>
    <izvorni_sadrzaj>
      <item>Stečajna masa iza SILARM, d.o.o. za turizam, promet nekretninama i gradnju u stečaju, OIB 47016529558</item>
    </izvorni_sadrzaj>
    <derivirana_varijabla naziv="DomainObject.Predmet.ProtuStrankaListFormatedOIB_1">
      <item>Stečajna masa iza SILARM, d.o.o. za turizam, promet nekretninama i gradnju u stečaju, OIB 47016529558</item>
    </derivirana_varijabla>
  </DomainObject.Predmet.ProtuStrankaListFormatedOIB>
  <DomainObject.Predmet.ProtuStrankaListFormatedWithAdress>
    <izvorni_sadrzaj>
      <item>Stečajna masa iza SILARM, d.o.o. za turizam, promet nekretninama i gradnju u stečaju, Petrinjska 28, 10000 Zagreb</item>
    </izvorni_sadrzaj>
    <derivirana_varijabla naziv="DomainObject.Predmet.ProtuStrankaListFormatedWithAdress_1">
      <item>Stečajna masa iza SILARM, d.o.o. za turizam, promet nekretninama i gradnju u stečaju, Petrinjska 28, 10000 Zagreb</item>
    </derivirana_varijabla>
  </DomainObject.Predmet.ProtuStrankaListFormatedWithAdress>
  <DomainObject.Predmet.ProtuStrankaListFormatedWithAdressOIB>
    <izvorni_sadrzaj>
      <item>Stečajna masa iza SILARM, d.o.o. za turizam, promet nekretninama i gradnju u stečaju, OIB 47016529558, Petrinjska 28, 10000 Zagreb</item>
    </izvorni_sadrzaj>
    <derivirana_varijabla naziv="DomainObject.Predmet.ProtuStrankaListFormatedWithAdressOIB_1">
      <item>Stečajna masa iza SILARM, d.o.o. za turizam, promet nekretninama i gradnju u stečaju, OIB 47016529558, Petrinjska 28, 10000 Zagreb</item>
    </derivirana_varijabla>
  </DomainObject.Predmet.ProtuStrankaListFormatedWithAdressOIB>
  <DomainObject.Predmet.ProtuStrankaListNazivFormated>
    <izvorni_sadrzaj>
      <item>Stečajna masa iza SILARM, d.o.o. za turizam, promet nekretninama i gradnju u stečaju</item>
    </izvorni_sadrzaj>
    <derivirana_varijabla naziv="DomainObject.Predmet.ProtuStrankaListNazivFormated_1">
      <item>Stečajna masa iza SILARM, d.o.o. za turizam, promet nekretninama i gradnju u stečaju</item>
    </derivirana_varijabla>
  </DomainObject.Predmet.ProtuStrankaListNazivFormated>
  <DomainObject.Predmet.ProtuStrankaListNazivFormatedOIB>
    <izvorni_sadrzaj>
      <item>Stečajna masa iza SILARM, d.o.o. za turizam, promet nekretninama i gradnju u stečaju, OIB 47016529558</item>
    </izvorni_sadrzaj>
    <derivirana_varijabla naziv="DomainObject.Predmet.ProtuStrankaListNazivFormatedOIB_1">
      <item>Stečajna masa iza SILARM, d.o.o. za turizam, promet nekretninama i gradnju u stečaju, OIB 47016529558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Stečajna masa iza SILARM, d.o.o. za turizam, promet nekretninama i gradnju u stečaju</izvorni_sadrzaj>
    <derivirana_varijabla naziv="DomainObject.Predmet.ProtustrankaIDrugi_1">Stečajna masa iza SILARM, d.o.o. za turizam, promet nekretninama i gradnju u stečaju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Stečajna masa iza SILARM, d.o.o. za turizam, promet nekretninama i gradnju u stečaju, OIB 47016529558, Petrinjska 28, 10000 Zagreb</izvorni_sadrzaj>
    <derivirana_varijabla naziv="DomainObject.Predmet.ProtustrankaIDrugiAdressOIB_1">Stečajna masa iza SILARM, d.o.o. za turizam, promet nekretninama i gradnju u stečaju, OIB 47016529558,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SILARM, d.o.o. za turizam, promet nekretninama i gradnju u stečaju</item>
      <item>FINANCIJSKA AGENCIJA,RC SPLIT</item>
      <item>Ministarstvo financija RH</item>
      <item>Županijsko državno odvjetništvo u Splitu</item>
    </izvorni_sadrzaj>
    <derivirana_varijabla naziv="DomainObject.Predmet.SudioniciListNaziv_1">
      <item>Stečajna masa iza SILARM, d.o.o. za turizam, promet nekretninama i gradnju u stečaju</item>
      <item>FINANCIJSKA AGENCIJA,RC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47016529558</item>
      <item>, OIB 85821130368</item>
      <item>, OIB 18683136487</item>
      <item>, OIB null</item>
    </izvorni_sadrzaj>
    <derivirana_varijabla naziv="DomainObject.Predmet.SudioniciListNazivOIB_1">
      <item>, OIB 47016529558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187</properties:Words>
  <properties:Characters>921</properties:Characters>
  <properties:Lines>45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2017-12-19T11:39:00Z</dcterms:created>
  <dc:creator>Velimir Vuković</dc:creator>
  <cp:lastModifiedBy>Velimir Vuković</cp:lastModifiedBy>
  <cp:lastPrinted>2017-12-19T11:47:00Z</cp:lastPrinted>
  <dcterms:modified xmlns:xsi="http://www.w3.org/2001/XMLSchema-instance" xsi:type="dcterms:W3CDTF">2017-12-19T11:49:00Z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