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782C" w:rsidR="007910F0" w:rsidP="007910F0" w:rsidRDefault="00502617" w14:paraId="bfd6809" w14:textId="bfd6809">
      <w:pPr>
        <w15:collapsed w:val="false"/>
        <w:rPr>
          <w:rFonts w:ascii="Times New Roman" w:hAnsi="Times New Roman"/>
          <w:szCs w:val="24"/>
        </w:rPr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886460</wp:posOffset>
            </wp:positionH>
            <wp:positionV relativeFrom="paragraph">
              <wp:posOffset>46355</wp:posOffset>
            </wp:positionV>
            <wp:extent cx="445135" cy="579755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782C" w:rsidR="007910F0">
        <w:rPr>
          <w:rFonts w:ascii="Times New Roman" w:hAnsi="Times New Roman"/>
          <w:szCs w:val="24"/>
        </w:rPr>
        <w:t xml:space="preserve">   </w:t>
      </w:r>
    </w:p>
    <w:p w:rsidR="006009F8" w:rsidP="006009F8" w:rsidRDefault="006009F8">
      <w:pPr>
        <w:pStyle w:val="Zaglavlje"/>
      </w:pPr>
    </w:p>
    <w:p w:rsidR="006009F8" w:rsidP="006009F8" w:rsidRDefault="006009F8">
      <w:pPr>
        <w:pStyle w:val="Zaglavlje"/>
        <w:ind w:left="426"/>
      </w:pPr>
    </w:p>
    <w:p w:rsidR="006009F8" w:rsidP="006009F8" w:rsidRDefault="006009F8">
      <w:pPr>
        <w:pStyle w:val="Zaglavlje"/>
        <w:ind w:left="426"/>
      </w:pPr>
    </w:p>
    <w:p w:rsidRPr="006009F8" w:rsidR="006009F8" w:rsidP="006009F8" w:rsidRDefault="006009F8">
      <w:pPr>
        <w:pStyle w:val="Zaglavlje"/>
        <w:ind w:left="426"/>
        <w:rPr>
          <w:rFonts w:ascii="Times New Roman" w:hAnsi="Times New Roman"/>
        </w:rPr>
      </w:pPr>
      <w:r w:rsidRPr="006009F8">
        <w:rPr>
          <w:rFonts w:ascii="Times New Roman" w:hAnsi="Times New Roman"/>
        </w:rPr>
        <w:t>REPUBLIKA HRVATSKA</w:t>
      </w:r>
    </w:p>
    <w:p w:rsidRPr="006009F8" w:rsidR="006009F8" w:rsidP="006009F8" w:rsidRDefault="006009F8">
      <w:pPr>
        <w:pStyle w:val="Zaglavlje"/>
        <w:ind w:left="426"/>
        <w:rPr>
          <w:rFonts w:ascii="Times New Roman" w:hAnsi="Times New Roman"/>
        </w:rPr>
      </w:pPr>
      <w:r w:rsidRPr="006009F8">
        <w:rPr>
          <w:rFonts w:ascii="Times New Roman" w:hAnsi="Times New Roman"/>
        </w:rPr>
        <w:t>Trgovački sud u Zagrebu</w:t>
      </w:r>
    </w:p>
    <w:p w:rsidRPr="006009F8" w:rsidR="006009F8" w:rsidP="006009F8" w:rsidRDefault="006009F8">
      <w:pPr>
        <w:pStyle w:val="Zaglavlje"/>
        <w:ind w:left="426"/>
        <w:rPr>
          <w:rFonts w:ascii="Times New Roman" w:hAnsi="Times New Roman"/>
        </w:rPr>
      </w:pPr>
      <w:r w:rsidRPr="006009F8">
        <w:rPr>
          <w:rFonts w:ascii="Times New Roman" w:hAnsi="Times New Roman"/>
        </w:rPr>
        <w:t>Zagreb, Amruševa 2/II, desno (p.p. 432)</w:t>
      </w:r>
    </w:p>
    <w:p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7910F0" w:rsidP="007910F0" w:rsidRDefault="006009F8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70782C" w:rsidR="00F971B4">
        <w:rPr>
          <w:rFonts w:ascii="Times New Roman" w:hAnsi="Times New Roman"/>
          <w:szCs w:val="24"/>
        </w:rPr>
        <w:t>0</w:t>
      </w:r>
      <w:r w:rsidRPr="0070782C" w:rsidR="007910F0">
        <w:rPr>
          <w:rFonts w:ascii="Times New Roman" w:hAnsi="Times New Roman"/>
          <w:szCs w:val="24"/>
        </w:rPr>
        <w:t xml:space="preserve"> St-</w:t>
      </w:r>
      <w:r w:rsidR="00B75D9F">
        <w:rPr>
          <w:rFonts w:ascii="Times New Roman" w:hAnsi="Times New Roman"/>
          <w:szCs w:val="24"/>
        </w:rPr>
        <w:t>3660</w:t>
      </w:r>
      <w:r w:rsidR="0098726D">
        <w:rPr>
          <w:rFonts w:ascii="Times New Roman" w:hAnsi="Times New Roman"/>
          <w:szCs w:val="24"/>
        </w:rPr>
        <w:t>/16</w:t>
      </w:r>
      <w:r w:rsidR="00213091">
        <w:rPr>
          <w:rFonts w:ascii="Times New Roman" w:hAnsi="Times New Roman"/>
          <w:szCs w:val="24"/>
        </w:rPr>
        <w:t>-95</w:t>
      </w:r>
    </w:p>
    <w:p w:rsidRPr="0070782C" w:rsidR="0070782C" w:rsidP="0070782C" w:rsidRDefault="0070782C">
      <w:pPr>
        <w:jc w:val="center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>R E P U B L I K A    H R V A T S K A</w:t>
      </w:r>
    </w:p>
    <w:p w:rsidRPr="0070782C" w:rsidR="0070782C" w:rsidP="0070782C" w:rsidRDefault="0070782C">
      <w:pPr>
        <w:rPr>
          <w:rFonts w:ascii="Times New Roman" w:hAnsi="Times New Roman"/>
          <w:b/>
          <w:bCs/>
          <w:szCs w:val="24"/>
        </w:rPr>
      </w:pPr>
    </w:p>
    <w:p w:rsidRPr="0070782C" w:rsidR="0070782C" w:rsidP="0070782C" w:rsidRDefault="0070782C">
      <w:pPr>
        <w:rPr>
          <w:rFonts w:ascii="Times New Roman" w:hAnsi="Times New Roman"/>
          <w:bCs/>
          <w:szCs w:val="24"/>
        </w:rPr>
      </w:pP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Cs/>
          <w:szCs w:val="24"/>
        </w:rPr>
        <w:t>R J E Š E N J E</w:t>
      </w:r>
    </w:p>
    <w:p w:rsidRPr="0070782C" w:rsidR="0070782C" w:rsidP="0070782C" w:rsidRDefault="0070782C">
      <w:pPr>
        <w:rPr>
          <w:rFonts w:ascii="Times New Roman" w:hAnsi="Times New Roman"/>
          <w:b/>
          <w:bCs/>
          <w:szCs w:val="24"/>
        </w:rPr>
      </w:pPr>
    </w:p>
    <w:p w:rsidRPr="006868EB" w:rsidR="007910F0" w:rsidP="0070782C" w:rsidRDefault="0070782C">
      <w:pPr>
        <w:pStyle w:val="Tijeloteksta2"/>
        <w:rPr>
          <w:rFonts w:ascii="Times New Roman" w:hAnsi="Times New Roman" w:cs="Times New Roman"/>
          <w:sz w:val="24"/>
          <w:szCs w:val="24"/>
        </w:rPr>
      </w:pPr>
      <w:r w:rsidRPr="0070782C">
        <w:rPr>
          <w:rFonts w:ascii="Times New Roman" w:hAnsi="Times New Roman" w:cs="Times New Roman"/>
          <w:bCs/>
          <w:sz w:val="24"/>
          <w:szCs w:val="24"/>
        </w:rPr>
        <w:tab/>
      </w:r>
      <w:r w:rsidRPr="006868EB">
        <w:rPr>
          <w:rFonts w:ascii="Times New Roman" w:hAnsi="Times New Roman" w:cs="Times New Roman"/>
          <w:sz w:val="24"/>
          <w:szCs w:val="24"/>
        </w:rPr>
        <w:t>Trgovački sud u Zagrebu,</w:t>
      </w:r>
      <w:r w:rsidRPr="006868EB" w:rsidR="007910F0">
        <w:rPr>
          <w:rFonts w:ascii="Times New Roman" w:hAnsi="Times New Roman" w:cs="Times New Roman"/>
          <w:sz w:val="24"/>
          <w:szCs w:val="24"/>
        </w:rPr>
        <w:t xml:space="preserve"> po sucu</w:t>
      </w:r>
      <w:r w:rsidRPr="006868EB" w:rsidR="00F971B4">
        <w:rPr>
          <w:rFonts w:ascii="Times New Roman" w:hAnsi="Times New Roman" w:cs="Times New Roman"/>
          <w:sz w:val="24"/>
          <w:szCs w:val="24"/>
        </w:rPr>
        <w:t xml:space="preserve"> pojedincu</w:t>
      </w:r>
      <w:r w:rsidRPr="006868EB" w:rsidR="007910F0">
        <w:rPr>
          <w:rFonts w:ascii="Times New Roman" w:hAnsi="Times New Roman" w:cs="Times New Roman"/>
          <w:sz w:val="24"/>
          <w:szCs w:val="24"/>
        </w:rPr>
        <w:t xml:space="preserve"> Luciji Butigan, u stečajnom postupku nad stečajnim dužnikom</w:t>
      </w:r>
      <w:r w:rsidRPr="006868EB" w:rsidR="006868EB">
        <w:rPr>
          <w:rFonts w:ascii="Times New Roman" w:hAnsi="Times New Roman" w:cs="Times New Roman"/>
          <w:sz w:val="24"/>
          <w:szCs w:val="24"/>
        </w:rPr>
        <w:t xml:space="preserve"> </w:t>
      </w:r>
      <w:r w:rsidRPr="008B0331" w:rsidR="008B0331">
        <w:rPr>
          <w:rFonts w:ascii="Times New Roman" w:hAnsi="Times New Roman"/>
          <w:sz w:val="24"/>
          <w:szCs w:val="24"/>
        </w:rPr>
        <w:t>KS-ARMATURA d.o.o. u stečaju, Zagreb, Jarnovićeva 100, OIB: 84567474034</w:t>
      </w:r>
      <w:r w:rsidR="00FE4219">
        <w:rPr>
          <w:rFonts w:ascii="Times New Roman" w:hAnsi="Times New Roman"/>
          <w:sz w:val="24"/>
          <w:szCs w:val="24"/>
        </w:rPr>
        <w:t>, dana 22</w:t>
      </w:r>
      <w:r w:rsidRPr="006868EB" w:rsidR="006868EB">
        <w:rPr>
          <w:rFonts w:ascii="Times New Roman" w:hAnsi="Times New Roman"/>
          <w:sz w:val="24"/>
          <w:szCs w:val="24"/>
        </w:rPr>
        <w:t xml:space="preserve">. </w:t>
      </w:r>
      <w:r w:rsidR="00FE4219">
        <w:rPr>
          <w:rFonts w:ascii="Times New Roman" w:hAnsi="Times New Roman"/>
          <w:sz w:val="24"/>
          <w:szCs w:val="24"/>
        </w:rPr>
        <w:t>srpnja</w:t>
      </w:r>
      <w:r w:rsidRPr="006868EB" w:rsidR="006868EB">
        <w:rPr>
          <w:rFonts w:ascii="Times New Roman" w:hAnsi="Times New Roman"/>
          <w:sz w:val="24"/>
          <w:szCs w:val="24"/>
        </w:rPr>
        <w:t xml:space="preserve"> </w:t>
      </w:r>
      <w:r w:rsidRPr="006868EB" w:rsidR="003D57CA">
        <w:rPr>
          <w:rFonts w:ascii="Times New Roman" w:hAnsi="Times New Roman" w:cs="Times New Roman"/>
          <w:sz w:val="24"/>
          <w:szCs w:val="24"/>
        </w:rPr>
        <w:t>2</w:t>
      </w:r>
      <w:r w:rsidRPr="006868EB" w:rsidR="00AF59CC">
        <w:rPr>
          <w:rFonts w:ascii="Times New Roman" w:hAnsi="Times New Roman" w:cs="Times New Roman"/>
          <w:sz w:val="24"/>
          <w:szCs w:val="24"/>
        </w:rPr>
        <w:t>01</w:t>
      </w:r>
      <w:r w:rsidR="00FE4219">
        <w:rPr>
          <w:rFonts w:ascii="Times New Roman" w:hAnsi="Times New Roman" w:cs="Times New Roman"/>
          <w:sz w:val="24"/>
          <w:szCs w:val="24"/>
        </w:rPr>
        <w:t>9</w:t>
      </w:r>
      <w:r w:rsidRPr="006868EB" w:rsidR="003D57CA">
        <w:rPr>
          <w:rFonts w:ascii="Times New Roman" w:hAnsi="Times New Roman" w:cs="Times New Roman"/>
          <w:sz w:val="24"/>
          <w:szCs w:val="24"/>
        </w:rPr>
        <w:t>.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</w:p>
    <w:p w:rsidRPr="0070782C" w:rsidR="007910F0" w:rsidP="007910F0" w:rsidRDefault="00D364C9">
      <w:pPr>
        <w:jc w:val="center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r </w:t>
      </w:r>
      <w:r w:rsidRPr="0070782C" w:rsidR="007910F0">
        <w:rPr>
          <w:rFonts w:ascii="Times New Roman" w:hAnsi="Times New Roman"/>
          <w:szCs w:val="24"/>
        </w:rPr>
        <w:t xml:space="preserve">i j e š i o    j e </w:t>
      </w:r>
    </w:p>
    <w:p w:rsidRPr="0070782C" w:rsidR="007910F0" w:rsidP="007910F0" w:rsidRDefault="007910F0">
      <w:pPr>
        <w:jc w:val="center"/>
        <w:rPr>
          <w:rFonts w:ascii="Times New Roman" w:hAnsi="Times New Roman"/>
          <w:szCs w:val="24"/>
        </w:rPr>
      </w:pPr>
    </w:p>
    <w:p w:rsidR="007910F0" w:rsidP="007910F0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       </w:t>
      </w:r>
      <w:r w:rsidRPr="0070782C">
        <w:rPr>
          <w:rFonts w:ascii="Times New Roman" w:hAnsi="Times New Roman"/>
          <w:szCs w:val="24"/>
        </w:rPr>
        <w:tab/>
        <w:t xml:space="preserve">Odbacuje se </w:t>
      </w:r>
      <w:r w:rsidR="00F148E5">
        <w:rPr>
          <w:rFonts w:ascii="Times New Roman" w:hAnsi="Times New Roman"/>
          <w:szCs w:val="24"/>
        </w:rPr>
        <w:t xml:space="preserve"> prijava</w:t>
      </w:r>
      <w:r w:rsidR="006868EB">
        <w:rPr>
          <w:rFonts w:ascii="Times New Roman" w:hAnsi="Times New Roman"/>
          <w:szCs w:val="24"/>
        </w:rPr>
        <w:t xml:space="preserve"> tražbine</w:t>
      </w:r>
      <w:r w:rsidR="00927077">
        <w:rPr>
          <w:rFonts w:ascii="Times New Roman" w:hAnsi="Times New Roman"/>
          <w:szCs w:val="24"/>
        </w:rPr>
        <w:t xml:space="preserve"> od 27. srpnja 2018. godine</w:t>
      </w:r>
      <w:r w:rsidR="006868EB">
        <w:rPr>
          <w:rFonts w:ascii="Times New Roman" w:hAnsi="Times New Roman"/>
          <w:szCs w:val="24"/>
        </w:rPr>
        <w:t xml:space="preserve"> vjerovnika </w:t>
      </w:r>
      <w:r w:rsidR="00927077">
        <w:rPr>
          <w:rFonts w:ascii="Times New Roman" w:hAnsi="Times New Roman"/>
          <w:szCs w:val="24"/>
        </w:rPr>
        <w:t>Ivan Malenica, Zagreb, Rudeš</w:t>
      </w:r>
      <w:r w:rsidR="006E34E0">
        <w:rPr>
          <w:rFonts w:ascii="Times New Roman" w:hAnsi="Times New Roman"/>
          <w:szCs w:val="24"/>
        </w:rPr>
        <w:t>ka cesta 65.</w:t>
      </w:r>
    </w:p>
    <w:p w:rsidRPr="0070782C" w:rsidR="006E34E0" w:rsidP="007910F0" w:rsidRDefault="006E34E0">
      <w:pPr>
        <w:jc w:val="both"/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jc w:val="center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>Obrazloženje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</w:p>
    <w:p w:rsidRPr="00F146C9" w:rsidR="00F146C9" w:rsidP="00F146C9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ab/>
      </w:r>
      <w:r w:rsidRPr="00F146C9" w:rsidR="00F146C9">
        <w:rPr>
          <w:rFonts w:ascii="Times New Roman" w:hAnsi="Times New Roman"/>
          <w:szCs w:val="24"/>
        </w:rPr>
        <w:t>Rješenjem Trgovačkog  suda u Zagrebu pod posl. br. St-</w:t>
      </w:r>
      <w:r w:rsidR="00D82BF0">
        <w:rPr>
          <w:rFonts w:ascii="Times New Roman" w:hAnsi="Times New Roman"/>
          <w:szCs w:val="24"/>
        </w:rPr>
        <w:t>3660/16 od 29</w:t>
      </w:r>
      <w:r w:rsidRPr="00F146C9" w:rsidR="00F146C9">
        <w:rPr>
          <w:rFonts w:ascii="Times New Roman" w:hAnsi="Times New Roman"/>
          <w:szCs w:val="24"/>
        </w:rPr>
        <w:t xml:space="preserve">. svibnja 2018.g. otvoren je stečajni postupak nad dužnikom </w:t>
      </w:r>
      <w:r w:rsidRPr="00D82BF0" w:rsidR="00D82BF0">
        <w:rPr>
          <w:rFonts w:ascii="Times New Roman" w:hAnsi="Times New Roman"/>
          <w:szCs w:val="24"/>
        </w:rPr>
        <w:t>KS-ARMATURA d.o.o., Zagreb, Jarnovićeva 100, OIB: 84567474034</w:t>
      </w:r>
      <w:r w:rsidRPr="00F146C9" w:rsidR="00F146C9">
        <w:rPr>
          <w:rFonts w:ascii="Times New Roman" w:hAnsi="Times New Roman"/>
          <w:szCs w:val="24"/>
        </w:rPr>
        <w:t>.</w:t>
      </w:r>
    </w:p>
    <w:p w:rsidRPr="00F146C9" w:rsidR="00F146C9" w:rsidP="00F146C9" w:rsidRDefault="00F146C9">
      <w:pPr>
        <w:jc w:val="both"/>
        <w:rPr>
          <w:rFonts w:ascii="Times New Roman" w:hAnsi="Times New Roman"/>
          <w:szCs w:val="24"/>
        </w:rPr>
      </w:pPr>
      <w:r w:rsidRPr="00F146C9">
        <w:rPr>
          <w:rFonts w:ascii="Times New Roman" w:hAnsi="Times New Roman"/>
          <w:szCs w:val="24"/>
        </w:rPr>
        <w:t xml:space="preserve"> </w:t>
      </w:r>
    </w:p>
    <w:p w:rsidRPr="00F146C9" w:rsidR="00F146C9" w:rsidP="00F146C9" w:rsidRDefault="00F146C9">
      <w:pPr>
        <w:jc w:val="both"/>
        <w:rPr>
          <w:rFonts w:ascii="Times New Roman" w:hAnsi="Times New Roman"/>
          <w:szCs w:val="24"/>
        </w:rPr>
      </w:pPr>
      <w:r w:rsidRPr="00F146C9">
        <w:rPr>
          <w:rFonts w:ascii="Times New Roman" w:hAnsi="Times New Roman"/>
          <w:szCs w:val="24"/>
        </w:rPr>
        <w:tab/>
        <w:t>Citiranim Rješenjem bili su pozvani vjerovnici viših isplatnih redova da prijave svoje tražbine u stečaj, kao i razlučni i izlučni vjerovnici da obavijeste stečajnog upravitelja o svojim pravima.</w:t>
      </w:r>
    </w:p>
    <w:p w:rsidRPr="00F146C9" w:rsidR="00F146C9" w:rsidP="00F146C9" w:rsidRDefault="00F146C9">
      <w:pPr>
        <w:jc w:val="both"/>
        <w:rPr>
          <w:rFonts w:ascii="Times New Roman" w:hAnsi="Times New Roman"/>
          <w:szCs w:val="24"/>
        </w:rPr>
      </w:pPr>
    </w:p>
    <w:p w:rsidR="00F146C9" w:rsidP="00F146C9" w:rsidRDefault="00F146C9">
      <w:pPr>
        <w:jc w:val="both"/>
        <w:rPr>
          <w:rFonts w:ascii="Times New Roman" w:hAnsi="Times New Roman"/>
          <w:szCs w:val="24"/>
        </w:rPr>
      </w:pPr>
      <w:r w:rsidRPr="00F146C9">
        <w:rPr>
          <w:rFonts w:ascii="Times New Roman" w:hAnsi="Times New Roman"/>
          <w:szCs w:val="24"/>
        </w:rPr>
        <w:tab/>
        <w:t>Stečajni upravitelj  u propisanom roku za prijavu tražbine zaprimio je Prijavu tražbine gore navedenog vjerovnika, te kako predmetna prijava nije bila potpuna u smislu dokumentacije na kojoj se tražbina tem</w:t>
      </w:r>
      <w:r w:rsidR="0058237A">
        <w:rPr>
          <w:rFonts w:ascii="Times New Roman" w:hAnsi="Times New Roman"/>
          <w:szCs w:val="24"/>
        </w:rPr>
        <w:t>elji, to je sud Rješenjem  br. St-3660/16-66 21</w:t>
      </w:r>
      <w:r w:rsidRPr="00F146C9">
        <w:rPr>
          <w:rFonts w:ascii="Times New Roman" w:hAnsi="Times New Roman"/>
          <w:szCs w:val="24"/>
        </w:rPr>
        <w:t xml:space="preserve">. </w:t>
      </w:r>
      <w:r w:rsidR="0058237A">
        <w:rPr>
          <w:rFonts w:ascii="Times New Roman" w:hAnsi="Times New Roman"/>
          <w:szCs w:val="24"/>
        </w:rPr>
        <w:t>rujna</w:t>
      </w:r>
      <w:r w:rsidRPr="00F146C9">
        <w:rPr>
          <w:rFonts w:ascii="Times New Roman" w:hAnsi="Times New Roman"/>
          <w:szCs w:val="24"/>
        </w:rPr>
        <w:t xml:space="preserve"> 2018.g. pozvao vjerovnika, odnosno naložio mu da dostavi dokumentaciju na način kako je ista navedena i opisana u citiranom rješenju, uz daljnje upozorenje, da ukoliko u zadanom roku ne postupi po nalogu suda, da će sud postupiti sukladno čl. 109. st. 4 Zakona o parničnom postupku (Narodne novine broj: 53/91, 91/92, 112/99, 88/01, 117/03, 88/05, 2/07, 84/08, 96/08, 123/08, 57/11, 148/11, 25/13), u svezi s čl. 10 Stečajnog zakona (NN 71/15,104/17). </w:t>
      </w:r>
    </w:p>
    <w:p w:rsidRPr="00F146C9" w:rsidR="0058237A" w:rsidP="00F146C9" w:rsidRDefault="0058237A">
      <w:pPr>
        <w:jc w:val="both"/>
        <w:rPr>
          <w:rFonts w:ascii="Times New Roman" w:hAnsi="Times New Roman"/>
          <w:szCs w:val="24"/>
        </w:rPr>
      </w:pPr>
    </w:p>
    <w:p w:rsidR="00F146C9" w:rsidP="0058237A" w:rsidRDefault="00F146C9">
      <w:pPr>
        <w:ind w:firstLine="720"/>
        <w:jc w:val="both"/>
        <w:rPr>
          <w:rFonts w:ascii="Times New Roman" w:hAnsi="Times New Roman"/>
          <w:szCs w:val="24"/>
        </w:rPr>
      </w:pPr>
      <w:r w:rsidRPr="00F146C9">
        <w:rPr>
          <w:rFonts w:ascii="Times New Roman" w:hAnsi="Times New Roman"/>
          <w:szCs w:val="24"/>
        </w:rPr>
        <w:t>Predmetno rješenje vje</w:t>
      </w:r>
      <w:r w:rsidR="00502617">
        <w:rPr>
          <w:rFonts w:ascii="Times New Roman" w:hAnsi="Times New Roman"/>
          <w:szCs w:val="24"/>
        </w:rPr>
        <w:t>rovnik  je uredno primio putem punomoćnice dana 28</w:t>
      </w:r>
      <w:r w:rsidRPr="00F146C9">
        <w:rPr>
          <w:rFonts w:ascii="Times New Roman" w:hAnsi="Times New Roman"/>
          <w:szCs w:val="24"/>
        </w:rPr>
        <w:t xml:space="preserve">. </w:t>
      </w:r>
      <w:r w:rsidR="00502617">
        <w:rPr>
          <w:rFonts w:ascii="Times New Roman" w:hAnsi="Times New Roman"/>
          <w:szCs w:val="24"/>
        </w:rPr>
        <w:t>rujna 2018.g. (list 149</w:t>
      </w:r>
      <w:r w:rsidRPr="00F146C9">
        <w:rPr>
          <w:rFonts w:ascii="Times New Roman" w:hAnsi="Times New Roman"/>
          <w:szCs w:val="24"/>
        </w:rPr>
        <w:t xml:space="preserve"> spisa), te po istome nije postupio, pa je slijedom prethodno citiranih zakonskih odredbi, doneseno ovo rješenje.</w:t>
      </w:r>
    </w:p>
    <w:p w:rsidR="00F146C9" w:rsidP="00F146C9" w:rsidRDefault="00F146C9">
      <w:pPr>
        <w:jc w:val="both"/>
        <w:rPr>
          <w:rFonts w:ascii="Times New Roman" w:hAnsi="Times New Roman"/>
          <w:szCs w:val="24"/>
        </w:rPr>
      </w:pPr>
    </w:p>
    <w:p w:rsidRPr="0070782C" w:rsidR="007910F0" w:rsidP="0058237A" w:rsidRDefault="007910F0">
      <w:pPr>
        <w:jc w:val="center"/>
        <w:rPr>
          <w:rFonts w:ascii="Times New Roman" w:hAnsi="Times New Roman"/>
          <w:bCs/>
          <w:szCs w:val="24"/>
        </w:rPr>
      </w:pPr>
      <w:r w:rsidRPr="0070782C">
        <w:rPr>
          <w:rFonts w:ascii="Times New Roman" w:hAnsi="Times New Roman"/>
          <w:bCs/>
          <w:szCs w:val="24"/>
        </w:rPr>
        <w:t>U Zagre</w:t>
      </w:r>
      <w:r w:rsidRPr="0070782C" w:rsidR="00F971B4">
        <w:rPr>
          <w:rFonts w:ascii="Times New Roman" w:hAnsi="Times New Roman"/>
          <w:bCs/>
          <w:szCs w:val="24"/>
        </w:rPr>
        <w:t>bu</w:t>
      </w:r>
      <w:r w:rsidR="00B174BF">
        <w:rPr>
          <w:rFonts w:ascii="Times New Roman" w:hAnsi="Times New Roman"/>
          <w:bCs/>
          <w:szCs w:val="24"/>
        </w:rPr>
        <w:t>, 22</w:t>
      </w:r>
      <w:r w:rsidR="006868EB">
        <w:rPr>
          <w:rFonts w:ascii="Times New Roman" w:hAnsi="Times New Roman"/>
          <w:bCs/>
          <w:szCs w:val="24"/>
        </w:rPr>
        <w:t xml:space="preserve">. </w:t>
      </w:r>
      <w:r w:rsidR="00B174BF">
        <w:rPr>
          <w:rFonts w:ascii="Times New Roman" w:hAnsi="Times New Roman"/>
          <w:bCs/>
          <w:szCs w:val="24"/>
        </w:rPr>
        <w:t>srpnja</w:t>
      </w:r>
      <w:r w:rsidRPr="0070782C" w:rsidR="00F971B4">
        <w:rPr>
          <w:rFonts w:ascii="Times New Roman" w:hAnsi="Times New Roman"/>
          <w:bCs/>
          <w:szCs w:val="24"/>
        </w:rPr>
        <w:t xml:space="preserve"> 201</w:t>
      </w:r>
      <w:r w:rsidR="00B174BF">
        <w:rPr>
          <w:rFonts w:ascii="Times New Roman" w:hAnsi="Times New Roman"/>
          <w:bCs/>
          <w:szCs w:val="24"/>
        </w:rPr>
        <w:t>9</w:t>
      </w:r>
      <w:r w:rsidRPr="0070782C" w:rsidR="00AF59CC">
        <w:rPr>
          <w:rFonts w:ascii="Times New Roman" w:hAnsi="Times New Roman"/>
          <w:bCs/>
          <w:szCs w:val="24"/>
        </w:rPr>
        <w:t>.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bCs/>
          <w:szCs w:val="24"/>
        </w:rPr>
        <w:tab/>
      </w:r>
      <w:r w:rsidRPr="0070782C">
        <w:rPr>
          <w:rFonts w:ascii="Times New Roman" w:hAnsi="Times New Roman"/>
          <w:bCs/>
          <w:szCs w:val="24"/>
        </w:rPr>
        <w:tab/>
        <w:t xml:space="preserve">        </w:t>
      </w:r>
    </w:p>
    <w:p w:rsidRPr="0070782C" w:rsidR="007910F0" w:rsidP="007910F0" w:rsidRDefault="007910F0">
      <w:pPr>
        <w:ind w:left="4320" w:firstLine="420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             </w:t>
      </w:r>
      <w:r w:rsidRPr="0070782C" w:rsidR="00F971B4">
        <w:rPr>
          <w:rFonts w:ascii="Times New Roman" w:hAnsi="Times New Roman"/>
          <w:szCs w:val="24"/>
        </w:rPr>
        <w:t xml:space="preserve">     </w:t>
      </w:r>
      <w:r w:rsidRPr="0070782C">
        <w:rPr>
          <w:rFonts w:ascii="Times New Roman" w:hAnsi="Times New Roman"/>
          <w:szCs w:val="24"/>
        </w:rPr>
        <w:t>S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U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D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A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C: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  <w:t xml:space="preserve">                     </w:t>
      </w:r>
      <w:r w:rsidR="006868EB">
        <w:rPr>
          <w:rFonts w:ascii="Times New Roman" w:hAnsi="Times New Roman"/>
          <w:szCs w:val="24"/>
        </w:rPr>
        <w:t>LUCIJA BUTIGAN</w:t>
      </w:r>
      <w:r w:rsidR="00213091">
        <w:rPr>
          <w:rFonts w:ascii="Times New Roman" w:hAnsi="Times New Roman"/>
          <w:szCs w:val="24"/>
        </w:rPr>
        <w:t>,v.r.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Pr="006009F8" w:rsidR="00F971B4" w:rsidP="00F971B4" w:rsidRDefault="00F971B4">
      <w:pPr>
        <w:rPr>
          <w:rFonts w:ascii="Times New Roman" w:hAnsi="Times New Roman"/>
          <w:szCs w:val="24"/>
        </w:rPr>
      </w:pPr>
      <w:r w:rsidRPr="006009F8">
        <w:rPr>
          <w:rFonts w:ascii="Times New Roman" w:hAnsi="Times New Roman"/>
          <w:szCs w:val="24"/>
        </w:rPr>
        <w:t>UPUTA O PRAVNOM LIJEKU:</w:t>
      </w:r>
    </w:p>
    <w:p w:rsidRPr="0070782C" w:rsidR="00F971B4" w:rsidP="00F971B4" w:rsidRDefault="00F971B4">
      <w:pPr>
        <w:pStyle w:val="Tijeloteksta"/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Protiv ovog rješenja dopuštena je žalba u roku 8 dana </w:t>
      </w:r>
      <w:r w:rsidR="009E5D32">
        <w:rPr>
          <w:rFonts w:ascii="Times New Roman" w:hAnsi="Times New Roman"/>
          <w:szCs w:val="24"/>
        </w:rPr>
        <w:t xml:space="preserve">od </w:t>
      </w:r>
      <w:r w:rsidR="00D34825">
        <w:rPr>
          <w:rFonts w:ascii="Times New Roman" w:hAnsi="Times New Roman"/>
          <w:szCs w:val="24"/>
        </w:rPr>
        <w:t xml:space="preserve">dana dostave </w:t>
      </w:r>
      <w:r w:rsidR="009E5D32">
        <w:rPr>
          <w:rFonts w:ascii="Times New Roman" w:hAnsi="Times New Roman"/>
          <w:szCs w:val="24"/>
        </w:rPr>
        <w:t xml:space="preserve"> rješenja</w:t>
      </w:r>
      <w:r w:rsidR="00D34825">
        <w:rPr>
          <w:rFonts w:ascii="Times New Roman" w:hAnsi="Times New Roman"/>
          <w:szCs w:val="24"/>
        </w:rPr>
        <w:t xml:space="preserve">. </w:t>
      </w:r>
      <w:r w:rsidRPr="0070782C">
        <w:rPr>
          <w:rFonts w:ascii="Times New Roman" w:hAnsi="Times New Roman"/>
          <w:szCs w:val="24"/>
        </w:rPr>
        <w:t xml:space="preserve">Žalba se podnosi Visokom trgovačkom sudu RH </w:t>
      </w:r>
      <w:r w:rsidR="00D34825">
        <w:rPr>
          <w:rFonts w:ascii="Times New Roman" w:hAnsi="Times New Roman"/>
          <w:szCs w:val="24"/>
        </w:rPr>
        <w:t>putem Trgovačkog suda u Zagrebu</w:t>
      </w:r>
      <w:r w:rsidRPr="0070782C">
        <w:rPr>
          <w:rFonts w:ascii="Times New Roman" w:hAnsi="Times New Roman"/>
          <w:szCs w:val="24"/>
        </w:rPr>
        <w:t xml:space="preserve"> u tri primjerka.   </w:t>
      </w:r>
    </w:p>
    <w:p w:rsidRPr="0070782C" w:rsidR="007910F0" w:rsidP="006868EB" w:rsidRDefault="007910F0">
      <w:pPr>
        <w:ind w:left="3600" w:firstLine="720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        </w:t>
      </w:r>
    </w:p>
    <w:p w:rsidR="00213091" w:rsidP="006F7248" w:rsidRDefault="00213091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213091" w:rsidP="006F7248" w:rsidRDefault="00213091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bookmarkStart w:name="_GoBack" w:id="0"/>
      <w:bookmarkEnd w:id="0"/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EA5442" w:rsidP="007910F0" w:rsidRDefault="00EA5442">
      <w:pPr>
        <w:rPr>
          <w:rFonts w:ascii="Times New Roman" w:hAnsi="Times New Roman"/>
          <w:szCs w:val="24"/>
        </w:rPr>
      </w:pPr>
    </w:p>
    <w:sectPr w:rsidRPr="0070782C" w:rsidR="00EA5442" w:rsidSect="00DD7A9A">
      <w:headerReference w:type="even" r:id="rId10"/>
      <w:headerReference w:type="default" r:id="rId11"/>
      <w:pgSz w:w="11907" w:h="16840" w:code="9"/>
      <w:pgMar w:top="1276" w:right="1418" w:bottom="1418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5C0F" w:rsidRDefault="005B5C0F">
      <w:r>
        <w:separator/>
      </w:r>
    </w:p>
  </w:endnote>
  <w:endnote w:type="continuationSeparator" w:id="0">
    <w:p w:rsidR="005B5C0F" w:rsidRDefault="005B5C0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5C0F" w:rsidRDefault="005B5C0F">
      <w:r>
        <w:separator/>
      </w:r>
    </w:p>
  </w:footnote>
  <w:footnote w:type="continuationSeparator" w:id="0">
    <w:p w:rsidR="005B5C0F" w:rsidRDefault="005B5C0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64C9" w:rsidP="007910F0" w:rsidRDefault="00D364C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364C9" w:rsidRDefault="00D364C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64C9" w:rsidP="007910F0" w:rsidRDefault="00D364C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09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FB0711" w:rsidR="00D364C9" w:rsidP="007910F0" w:rsidRDefault="00D364C9">
    <w:pPr>
      <w:pStyle w:val="Zaglavlje"/>
      <w:jc w:val="right"/>
      <w:rPr>
        <w:rFonts w:ascii="Times New Roman" w:hAnsi="Times New Roman"/>
        <w:szCs w:val="24"/>
      </w:rPr>
    </w:pPr>
    <w:r w:rsidRPr="00FB0711">
      <w:rPr>
        <w:rFonts w:ascii="Times New Roman" w:hAnsi="Times New Roman"/>
        <w:szCs w:val="24"/>
      </w:rPr>
      <w:t>20 St-</w:t>
    </w:r>
    <w:r w:rsidR="00502617">
      <w:rPr>
        <w:rFonts w:ascii="Times New Roman" w:hAnsi="Times New Roman"/>
        <w:szCs w:val="24"/>
      </w:rPr>
      <w:t>3660</w:t>
    </w:r>
    <w:r w:rsidR="004A082C">
      <w:rPr>
        <w:rFonts w:ascii="Times New Roman" w:hAnsi="Times New Roman"/>
        <w:szCs w:val="24"/>
      </w:rPr>
      <w:t>/16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C20191"/>
    <w:multiLevelType w:val="hybridMultilevel"/>
    <w:tmpl w:val="109C77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51260"/>
    <w:multiLevelType w:val="hybridMultilevel"/>
    <w:tmpl w:val="C43604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8B62F0"/>
    <w:multiLevelType w:val="hybridMultilevel"/>
    <w:tmpl w:val="CD2C99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65600E"/>
    <w:multiLevelType w:val="hybridMultilevel"/>
    <w:tmpl w:val="7B62E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D0"/>
    <w:rsid w:val="00006139"/>
    <w:rsid w:val="0006137E"/>
    <w:rsid w:val="000A4EE6"/>
    <w:rsid w:val="000E0EA1"/>
    <w:rsid w:val="000E1C5D"/>
    <w:rsid w:val="0014664A"/>
    <w:rsid w:val="001A35A0"/>
    <w:rsid w:val="001D7D5E"/>
    <w:rsid w:val="00204831"/>
    <w:rsid w:val="00213091"/>
    <w:rsid w:val="00227D9F"/>
    <w:rsid w:val="002C6FA0"/>
    <w:rsid w:val="00335EEA"/>
    <w:rsid w:val="00336518"/>
    <w:rsid w:val="0037648A"/>
    <w:rsid w:val="0037654C"/>
    <w:rsid w:val="003D506E"/>
    <w:rsid w:val="003D57CA"/>
    <w:rsid w:val="003E6FDE"/>
    <w:rsid w:val="00445AB8"/>
    <w:rsid w:val="00455B20"/>
    <w:rsid w:val="00471826"/>
    <w:rsid w:val="004A082C"/>
    <w:rsid w:val="004A63A3"/>
    <w:rsid w:val="004E44F3"/>
    <w:rsid w:val="00502617"/>
    <w:rsid w:val="00531920"/>
    <w:rsid w:val="00567FF0"/>
    <w:rsid w:val="0058237A"/>
    <w:rsid w:val="005B5C0F"/>
    <w:rsid w:val="006009F8"/>
    <w:rsid w:val="006536A5"/>
    <w:rsid w:val="006868EB"/>
    <w:rsid w:val="006967B0"/>
    <w:rsid w:val="006A5BDB"/>
    <w:rsid w:val="006E34E0"/>
    <w:rsid w:val="0070782C"/>
    <w:rsid w:val="00714934"/>
    <w:rsid w:val="007243DB"/>
    <w:rsid w:val="00742C60"/>
    <w:rsid w:val="00761A63"/>
    <w:rsid w:val="00765960"/>
    <w:rsid w:val="00771F09"/>
    <w:rsid w:val="00773BA6"/>
    <w:rsid w:val="0077532C"/>
    <w:rsid w:val="007910F0"/>
    <w:rsid w:val="007A77C7"/>
    <w:rsid w:val="007F1D35"/>
    <w:rsid w:val="00801454"/>
    <w:rsid w:val="00893B79"/>
    <w:rsid w:val="008B0331"/>
    <w:rsid w:val="008E24CC"/>
    <w:rsid w:val="008F22FB"/>
    <w:rsid w:val="008F6825"/>
    <w:rsid w:val="008F6A29"/>
    <w:rsid w:val="00927077"/>
    <w:rsid w:val="009767E9"/>
    <w:rsid w:val="0098726D"/>
    <w:rsid w:val="009C2F77"/>
    <w:rsid w:val="009D3C06"/>
    <w:rsid w:val="009E5D32"/>
    <w:rsid w:val="00A027F3"/>
    <w:rsid w:val="00A71837"/>
    <w:rsid w:val="00AB495C"/>
    <w:rsid w:val="00AF2AB5"/>
    <w:rsid w:val="00AF59CC"/>
    <w:rsid w:val="00B12F30"/>
    <w:rsid w:val="00B174BF"/>
    <w:rsid w:val="00B75D9F"/>
    <w:rsid w:val="00B814EB"/>
    <w:rsid w:val="00BA1568"/>
    <w:rsid w:val="00BF32FE"/>
    <w:rsid w:val="00BF65D3"/>
    <w:rsid w:val="00C0761B"/>
    <w:rsid w:val="00C321FA"/>
    <w:rsid w:val="00C61951"/>
    <w:rsid w:val="00C868D0"/>
    <w:rsid w:val="00CF2451"/>
    <w:rsid w:val="00CF4744"/>
    <w:rsid w:val="00D220E9"/>
    <w:rsid w:val="00D34825"/>
    <w:rsid w:val="00D364C9"/>
    <w:rsid w:val="00D41EF9"/>
    <w:rsid w:val="00D62718"/>
    <w:rsid w:val="00D66581"/>
    <w:rsid w:val="00D82BF0"/>
    <w:rsid w:val="00DA1B05"/>
    <w:rsid w:val="00DC2C0C"/>
    <w:rsid w:val="00DD7A9A"/>
    <w:rsid w:val="00E02F75"/>
    <w:rsid w:val="00EA5442"/>
    <w:rsid w:val="00F146C9"/>
    <w:rsid w:val="00F148E5"/>
    <w:rsid w:val="00F4300D"/>
    <w:rsid w:val="00F971B4"/>
    <w:rsid w:val="00FB0711"/>
    <w:rsid w:val="00FE4219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rsid w:val="00761A63"/>
    <w:pPr>
      <w:jc w:val="both"/>
    </w:pPr>
    <w:rPr>
      <w:rFonts w:cs="Arial"/>
      <w:sz w:val="22"/>
    </w:rPr>
  </w:style>
  <w:style w:type="paragraph" w:styleId="Tijeloteksta">
    <w:name w:val="Body Text"/>
    <w:basedOn w:val="Normal"/>
    <w:rsid w:val="008F6A29"/>
    <w:pPr>
      <w:spacing w:after="120"/>
    </w:pPr>
  </w:style>
  <w:style w:type="paragraph" w:styleId="Tekstbalonia">
    <w:name w:val="Balloon Text"/>
    <w:basedOn w:val="Normal"/>
    <w:semiHidden/>
    <w:rsid w:val="008F6A2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7910F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910F0"/>
  </w:style>
  <w:style w:type="paragraph" w:styleId="Podnoje">
    <w:name w:val="footer"/>
    <w:basedOn w:val="Normal"/>
    <w:rsid w:val="00F4300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type="character" w:styleId="Tekstrezerviranogmjesta">
    <w:name w:val="Placeholder Text"/>
    <w:basedOn w:val="Zadanifontodlomka"/>
    <w:uiPriority w:val="99"/>
    <w:semiHidden/>
    <w:rsid w:val="0021309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1309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3091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309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309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130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30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0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0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0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St-3660/2016-95</izvorni_sadrzaj>
    <derivirana_varijabla naziv="DomainObject.Oznaka_1">St-3660/2016-95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KS-ARMATURA d.o.o. zastupanog po punomoćniku Tihomir Kormanić; Jakov Stanić</izvorni_sadrzaj>
    <derivirana_varijabla naziv="DomainObject.Predmet.ProtustrankaFormated_1">  KS-ARMATURA d.o.o. zastupanog po punomoćniku Tihomir Kormanić; Jakov Stanić</derivirana_varijabla>
  </DomainObject.Predmet.ProtustrankaFormated>
  <DomainObject.Predmet.ProtustrankaFormatedOIB>
    <izvorni_sadrzaj>  KS-ARMATURA d.o.o., OIB 84567474034 zastupanog po punomoćniku Tihomir Kormanić; Jakov Stanić</izvorni_sadrzaj>
    <derivirana_varijabla naziv="DomainObject.Predmet.ProtustrankaFormatedOIB_1">  KS-ARMATURA d.o.o., OIB 84567474034 zastupanog po punomoćniku Tihomir Kormanić; Jakov Stanić</derivirana_varijabla>
  </DomainObject.Predmet.ProtustrankaFormatedOIB>
  <DomainObject.Predmet.ProtustrankaFormatedWithAdress>
    <izvorni_sadrzaj> KS-ARMATURA d.o.o., Jarnovićeva 100, 10000 Zagreb zastupanog po punomoćniku Tihomir Kormanić; Jakov Stanić</izvorni_sadrzaj>
    <derivirana_varijabla naziv="DomainObject.Predmet.ProtustrankaFormatedWithAdress_1"> KS-ARMATURA d.o.o., Jarnovićeva 100, 10000 Zagreb zastupanog po punomoćniku Tihomir Kormanić; Jakov Stanić</derivirana_varijabla>
  </DomainObject.Predmet.ProtustrankaFormatedWithAdress>
  <DomainObject.Predmet.ProtustrankaFormatedWithAdressOIB>
    <izvorni_sadrzaj> KS-ARMATURA d.o.o., OIB 84567474034, Jarnovićeva 100, 10000 Zagreb zastupanog po punomoćniku Tihomir Kormanić; Jakov Stanić</izvorni_sadrzaj>
    <derivirana_varijabla naziv="DomainObject.Predmet.ProtustrankaFormatedWithAdressOIB_1"> KS-ARMATURA d.o.o., OIB 84567474034, Jarnovićeva 100, 10000 Zagreb zastupanog po punomoćniku Tihomir Kormanić; Jakov Stanić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 zastupanog po punomoćniku Tihomir Kormanić; Jakov Stanić</item>
    </izvorni_sadrzaj>
    <derivirana_varijabla naziv="DomainObject.Predmet.ProtuStrankaListFormated_1">
      <item>KS-ARMATURA d.o.o. zastupanog po punomoćniku Tihomir Kormanić; Jakov Stanić</item>
    </derivirana_varijabla>
  </DomainObject.Predmet.ProtuStrankaListFormated>
  <DomainObject.Predmet.ProtuStrankaListFormatedOIB>
    <izvorni_sadrzaj>
      <item>KS-ARMATURA d.o.o., OIB 84567474034 zastupanog po punomoćniku Tihomir Kormanić; Jakov Stanić</item>
    </izvorni_sadrzaj>
    <derivirana_varijabla naziv="DomainObject.Predmet.ProtuStrankaListFormatedOIB_1">
      <item>KS-ARMATURA d.o.o., OIB 84567474034 zastupanog po punomoćniku Tihomir Kormanić; Jakov Stanić</item>
    </derivirana_varijabla>
  </DomainObject.Predmet.ProtuStrankaListFormatedOIB>
  <DomainObject.Predmet.ProtuStrankaListFormatedWithAdress>
    <izvorni_sadrzaj>
      <item>KS-ARMATURA d.o.o., Jarnovićeva 100, 10000 Zagreb zastupanog po punomoćniku Tihomir Kormanić; Jakov Stanić</item>
    </izvorni_sadrzaj>
    <derivirana_varijabla naziv="DomainObject.Predmet.ProtuStrankaListFormatedWithAdress_1">
      <item>KS-ARMATURA d.o.o., Jarnovićeva 100, 10000 Zagreb zastupanog po punomoćniku Tihomir Kormanić; Jakov Stanić</item>
    </derivirana_varijabla>
  </DomainObject.Predmet.ProtuStrankaListFormatedWithAdress>
  <DomainObject.Predmet.ProtuStrankaListFormatedWithAdressOIB>
    <izvorni_sadrzaj>
      <item>KS-ARMATURA d.o.o., OIB 84567474034, Jarnovićeva 100, 10000 Zagreb zastupanog po punomoćniku Tihomir Kormanić; Jakov Stanić</item>
    </izvorni_sadrzaj>
    <derivirana_varijabla naziv="DomainObject.Predmet.ProtuStrankaListFormatedWithAdressOIB_1">
      <item>KS-ARMATURA d.o.o., OIB 84567474034, Jarnovićeva 100, 10000 Zagreb zastupanog po punomoćniku Tihomir Kormanić; Jakov Stanić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 punomoćnik sudionika u postupku KS-ARMATURA d.o.o.</item>
      <item>Dražen Mandić</item>
      <item>Jakov Stanić punomoćnik sudionika u postupku KS-ARMATURA d.o.o.</item>
      <item>BORAN-INTER d.o.o. za trgovinu, turizam i usluge</item>
      <item>OD CRNIĆ I CRNIĆ</item>
    </izvorni_sadrzaj>
    <derivirana_varijabla naziv="DomainObject.Predmet.OstaliListFormated_1">
      <item>Tihomir Kormanić punomoćnik sudionika u postupku KS-ARMATURA d.o.o.</item>
      <item>Dražen Mandić</item>
      <item>Jakov Stanić punomoćnik sudionika u postupku KS-ARMATURA d.o.o.</item>
      <item>BORAN-INTER d.o.o. za trgovinu, turizam i usluge</item>
      <item>OD CRNIĆ I CRNIĆ</item>
    </derivirana_varijabla>
  </DomainObject.Predmet.OstaliListFormated>
  <DomainObject.Predmet.OstaliListFormatedOIB>
    <izvorni_sadrzaj>
      <item>Tihomir Kormanić, OIB 18085381388 punomoćnik sudionika u postupku KS-ARMATURA d.o.o.</item>
      <item>Dražen Mandić</item>
      <item>Jakov Stanić punomoćnik sudionika u postupku KS-ARMATURA d.o.o.</item>
      <item>BORAN-INTER d.o.o. za trgovinu, turizam i usluge, OIB 68618259828</item>
      <item>OD CRNIĆ I CRNIĆ</item>
    </izvorni_sadrzaj>
    <derivirana_varijabla naziv="DomainObject.Predmet.OstaliListFormatedOIB_1">
      <item>Tihomir Kormanić, OIB 18085381388 punomoćnik sudionika u postupku KS-ARMATURA d.o.o.</item>
      <item>Dražen Mandić</item>
      <item>Jakov Stanić punomoćnik sudionika u postupku KS-ARMATURA d.o.o.</item>
      <item>BORAN-INTER d.o.o. za trgovinu, turizam i usluge, OIB 68618259828</item>
      <item>OD CRNIĆ I CRNIĆ</item>
    </derivirana_varijabla>
  </DomainObject.Predmet.OstaliListFormatedOIB>
  <DomainObject.Predmet.OstaliListFormatedWithAdress>
    <izvorni_sadrzaj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Ulica Črnomerec 51, 10000 Zagreb</item>
      <item>OD CRNIĆ I CRNIĆ, Međimurska 21/IV, 10000 Zagreb</item>
    </izvorni_sadrzaj>
    <derivirana_varijabla naziv="DomainObject.Predmet.OstaliListFormatedWithAdress_1"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Ulica Črnomerec 51, 10000 Zagreb</item>
      <item>OD CRNIĆ I CRNIĆ, Međimurska 21/IV, 10000 Zagreb</item>
    </derivirana_varijabla>
  </DomainObject.Predmet.OstaliListFormatedWithAdress>
  <DomainObject.Predmet.OstaliListFormatedWithAdressOIB>
    <izvorni_sadrzaj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OIB 68618259828, Ulica Črnomerec 51, 10000 Zagreb</item>
      <item>OD CRNIĆ I CRNIĆ, Međimurska 21/IV, 10000 Zagreb</item>
    </izvorni_sadrzaj>
    <derivirana_varijabla naziv="DomainObject.Predmet.OstaliListFormatedWithAdressOIB_1"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OIB 68618259828, Ulica Črnomerec 51, 10000 Zagreb</item>
      <item>OD CRNIĆ I CRNIĆ, Međimurska 21/IV, 10000 Zagreb</item>
    </derivirana_varijabla>
  </DomainObject.Predmet.OstaliListFormatedWithAdressOIB>
  <DomainObject.Predmet.OstaliListNazivFormated>
    <izvorni_sadrzaj>
      <item>Tihomir Kormanić</item>
      <item>Dražen Mandić</item>
      <item>Jakov Stanić</item>
      <item>BORAN-INTER d.o.o. za trgovinu, turizam i usluge</item>
      <item>OD CRNIĆ I CRNIĆ</item>
    </izvorni_sadrzaj>
    <derivirana_varijabla naziv="DomainObject.Predmet.OstaliListNazivFormated_1">
      <item>Tihomir Kormanić</item>
      <item>Dražen Mandić</item>
      <item>Jakov Stanić</item>
      <item>BORAN-INTER d.o.o. za trgovinu, turizam i usluge</item>
      <item>OD CRNIĆ I CRNIĆ</item>
    </derivirana_varijabla>
  </DomainObject.Predmet.OstaliListNazivFormated>
  <DomainObject.Predmet.OstaliListNazivFormatedOIB>
    <izvorni_sadrzaj>
      <item>Tihomir Kormanić, OIB 18085381388</item>
      <item>Dražen Mandić</item>
      <item>Jakov Stanić</item>
      <item>BORAN-INTER d.o.o. za trgovinu, turizam i usluge, OIB 68618259828</item>
      <item>OD CRNIĆ I CRNIĆ</item>
    </izvorni_sadrzaj>
    <derivirana_varijabla naziv="DomainObject.Predmet.OstaliListNazivFormatedOIB_1">
      <item>Tihomir Kormanić, OIB 18085381388</item>
      <item>Dražen Mandić</item>
      <item>Jakov Stanić</item>
      <item>BORAN-INTER d.o.o. za trgovinu, turizam i usluge, OIB 68618259828</item>
      <item>OD CRNIĆ I CRNIĆ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>St-3660/2016-95</izvorni_sadrzaj>
    <derivirana_varijabla naziv="DomainObject.PoslovniBrojDokumenta_1">St-3660/2016-95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  <item>VJEROVNICI</item>
      <item>Dražen Mandić</item>
      <item>Jakov Stanić</item>
      <item>BORAN-INTER d.o.o. za trgovinu, turizam i usluge</item>
      <item>OD CRNIĆ I CRNIĆ</item>
    </izvorni_sadrzaj>
    <derivirana_varijabla naziv="DomainObject.Predmet.SudioniciListNaziv_1">
      <item>FINA Regionalni centar Zagreb</item>
      <item>KS-ARMATURA d.o.o.</item>
      <item>Tihomir Kormanić</item>
      <item>VJEROVNICI</item>
      <item>Dražen Mandić</item>
      <item>Jakov Stanić</item>
      <item>BORAN-INTER d.o.o. za trgovinu, turizam i usluge</item>
      <item>OD CRNIĆ I CRNIĆ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  <item>BORAN-INTER d.o.o. za trgovinu, turizam i usluge, OIB 68618259828, Ulica Črnomerec 51,10000 Zagreb</item>
      <item>OD CRNIĆ I CRNIĆ, Međimurska 21/IV,10000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  <item>BORAN-INTER d.o.o. za trgovinu, turizam i usluge, OIB 68618259828, Ulica Črnomerec 51,10000 Zagreb</item>
      <item>OD CRNIĆ I CRNIĆ, Međimurska 21/IV,10000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  <item>, OIB null</item>
      <item>, OIB null</item>
      <item>, OIB null</item>
      <item>, OIB 68618259828</item>
      <item>, OIB null</item>
    </izvorni_sadrzaj>
    <derivirana_varijabla naziv="DomainObject.Predmet.SudioniciListNazivOIB_1">
      <item>, OIB 85821130368</item>
      <item>, OIB 84567474034</item>
      <item>, OIB 18085381388</item>
      <item>, OIB null</item>
      <item>, OIB null</item>
      <item>, OIB null</item>
      <item>, OIB 68618259828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St-3660/2016-89</izvorni_sadrzaj>
    <derivirana_varijabla naziv="DomainObject.PredzadnjaOdlukaIzPredmeta.Oznaka_1">St-3660/2016-89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U ZAGREBU</properties:Company>
  <properties:Pages>2</properties:Pages>
  <properties:Words>337</properties:Words>
  <properties:Characters>1765</properties:Characters>
  <properties:Lines>62</properties:Lines>
  <properties:Paragraphs>21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2019-07-22T12:41:00Z</dcterms:created>
  <dc:creator>Sudsko vijeće</dc:creator>
  <cp:lastModifiedBy>Monika Grbac</cp:lastModifiedBy>
  <cp:lastPrinted>2018-01-11T12:31:00Z</cp:lastPrinted>
  <dcterms:modified xmlns:xsi="http://www.w3.org/2001/XMLSchema-instance" xsi:type="dcterms:W3CDTF">2019-07-22T12:57:00Z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St-3660/2016-95 / Odluka - Rješenje - odbačena prijava tražbine (ST-3660-16.docx)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