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c41b" w14:paraId="1e3c41b" w:rsidRDefault="00FD5223" w:rsidP="001265BC" w:rsidR="001265BC" w:rsidRPr="00326B7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26B7B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Zagreb, Amruševa 2/II</w:t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  <w:t>7 St-</w:t>
      </w:r>
      <w:r w:rsidR="00F7303B">
        <w:rPr>
          <w:rFonts w:cs="Times New Roman" w:hAnsi="Times New Roman" w:ascii="Times New Roman"/>
          <w:sz w:val="24"/>
          <w:szCs w:val="24"/>
        </w:rPr>
        <w:t>1661/11-259</w:t>
      </w: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7238" w:rsidR="002C7238" w:rsidRPr="00326B7B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C31D1B" w:rsidRPr="00326B7B">
        <w:rPr>
          <w:rFonts w:cs="Times New Roman" w:hAnsi="Times New Roman" w:ascii="Times New Roman"/>
          <w:sz w:val="24"/>
          <w:szCs w:val="24"/>
        </w:rPr>
        <w:t>Č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326B7B">
        <w:rPr>
          <w:rFonts w:cs="Times New Roman" w:hAnsi="Times New Roman" w:ascii="Times New Roman"/>
          <w:sz w:val="24"/>
          <w:szCs w:val="24"/>
        </w:rPr>
        <w:t>č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326B7B">
        <w:rPr>
          <w:rFonts w:cs="Times New Roman" w:hAnsi="Times New Roman" w:ascii="Times New Roman"/>
          <w:sz w:val="24"/>
          <w:szCs w:val="24"/>
        </w:rPr>
        <w:t>č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C31D1B" w:rsidRPr="00326B7B">
        <w:rPr>
          <w:rFonts w:cs="Times New Roman" w:hAnsi="Times New Roman" w:ascii="Times New Roman"/>
          <w:sz w:val="24"/>
          <w:szCs w:val="24"/>
        </w:rPr>
        <w:t>ž</w:t>
      </w:r>
      <w:r w:rsidR="00C31D1B" w:rsidRPr="00326B7B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</w:t>
      </w:r>
      <w:r w:rsidR="0032750B" w:rsidRPr="00326B7B">
        <w:rPr>
          <w:rFonts w:cs="Times New Roman" w:hAnsi="Times New Roman" w:ascii="Times New Roman"/>
          <w:sz w:val="24"/>
          <w:szCs w:val="24"/>
        </w:rPr>
        <w:t xml:space="preserve"> KEMOBOJA PLUS d. o. o. u stečaju, Zagreb, Josipa Marohnića 1/8, OIB 45295080681</w:t>
      </w:r>
      <w:r w:rsidR="00EB2F9E" w:rsidRPr="00326B7B">
        <w:rPr>
          <w:rFonts w:cs="Times New Roman" w:hAnsi="Times New Roman" w:ascii="Times New Roman"/>
          <w:sz w:val="24"/>
          <w:szCs w:val="24"/>
        </w:rPr>
        <w:t>, 10. studenog 2017.</w:t>
      </w:r>
    </w:p>
    <w:p w:rsidRDefault="001265BC" w:rsidP="001265BC" w:rsidR="001265BC" w:rsidRPr="00326B7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C31D1B" w:rsidR="00590DED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  <w:t>1. Ročište za diobu kupovni</w:t>
      </w:r>
      <w:r w:rsidR="00F7303B">
        <w:rPr>
          <w:rFonts w:cs="Times New Roman" w:hAnsi="Times New Roman" w:ascii="Times New Roman"/>
          <w:sz w:val="24"/>
          <w:szCs w:val="24"/>
        </w:rPr>
        <w:t>ne ostvarene prodajom nekretnine</w:t>
      </w:r>
      <w:r w:rsidRPr="00326B7B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6D1721">
        <w:rPr>
          <w:rFonts w:cs="Times New Roman" w:hAnsi="Times New Roman" w:ascii="Times New Roman"/>
          <w:sz w:val="24"/>
          <w:szCs w:val="24"/>
        </w:rPr>
        <w:t>:</w:t>
      </w:r>
      <w:r w:rsidR="00AE04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DED" w:rsidP="006D1721" w:rsidR="009A635A" w:rsidRPr="006D172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upisana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u zemljišne knjige Općinskog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04CC">
        <w:rPr>
          <w:rFonts w:cs="Times New Roman" w:hAnsi="Times New Roman" w:ascii="Times New Roman"/>
          <w:sz w:val="24"/>
          <w:szCs w:val="24"/>
        </w:rPr>
        <w:t xml:space="preserve"> suda u </w:t>
      </w:r>
      <w:r>
        <w:rPr>
          <w:rFonts w:cs="Times New Roman" w:hAnsi="Times New Roman" w:ascii="Times New Roman"/>
          <w:sz w:val="24"/>
          <w:szCs w:val="24"/>
        </w:rPr>
        <w:t xml:space="preserve">Novom </w:t>
      </w:r>
      <w:r w:rsidR="00AE04CC">
        <w:rPr>
          <w:rFonts w:cs="Times New Roman" w:hAnsi="Times New Roman" w:ascii="Times New Roman"/>
          <w:sz w:val="24"/>
          <w:szCs w:val="24"/>
        </w:rPr>
        <w:t xml:space="preserve">Zagrebu, 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>
        <w:rPr>
          <w:rFonts w:cs="Times New Roman" w:hAnsi="Times New Roman" w:ascii="Times New Roman"/>
          <w:sz w:val="24"/>
          <w:szCs w:val="24"/>
        </w:rPr>
        <w:t>Klara</w:t>
      </w:r>
      <w:r w:rsidR="006D1721">
        <w:rPr>
          <w:rFonts w:cs="Times New Roman" w:hAnsi="Times New Roman" w:ascii="Times New Roman"/>
          <w:sz w:val="24"/>
          <w:szCs w:val="24"/>
        </w:rPr>
        <w:t xml:space="preserve">, </w:t>
      </w:r>
      <w:r w:rsidR="009A635A" w:rsidRPr="00326B7B">
        <w:rPr>
          <w:rFonts w:cs="Times New Roman" w:hAnsi="Times New Roman" w:ascii="Times New Roman"/>
          <w:bCs/>
          <w:sz w:val="24"/>
          <w:szCs w:val="24"/>
        </w:rPr>
        <w:t>u zk.</w:t>
      </w:r>
      <w:r w:rsidR="00AE04C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A635A" w:rsidRPr="00326B7B">
        <w:rPr>
          <w:rFonts w:cs="Times New Roman" w:hAnsi="Times New Roman" w:ascii="Times New Roman"/>
          <w:bCs/>
          <w:sz w:val="24"/>
          <w:szCs w:val="24"/>
        </w:rPr>
        <w:t>ul 22756 k.</w:t>
      </w:r>
      <w:r w:rsidR="00AE04C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A635A" w:rsidRPr="00326B7B">
        <w:rPr>
          <w:rFonts w:cs="Times New Roman" w:hAnsi="Times New Roman" w:ascii="Times New Roman"/>
          <w:bCs/>
          <w:sz w:val="24"/>
          <w:szCs w:val="24"/>
        </w:rPr>
        <w:t>o. Klara, k.</w:t>
      </w:r>
      <w:r w:rsidR="00AE04C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A635A" w:rsidRPr="00326B7B">
        <w:rPr>
          <w:rFonts w:cs="Times New Roman" w:hAnsi="Times New Roman" w:ascii="Times New Roman"/>
          <w:bCs/>
          <w:sz w:val="24"/>
          <w:szCs w:val="24"/>
        </w:rPr>
        <w:t>č.br. 499/2, „Višestambena zgrada br. 7B, Podrbežje 11 i d</w:t>
      </w:r>
      <w:r w:rsidR="003A135C">
        <w:rPr>
          <w:rFonts w:cs="Times New Roman" w:hAnsi="Times New Roman" w:ascii="Times New Roman"/>
          <w:bCs/>
          <w:sz w:val="24"/>
          <w:szCs w:val="24"/>
        </w:rPr>
        <w:t>vorište“, ukupne površine 582 m</w:t>
      </w:r>
      <w:r w:rsidR="003A135C">
        <w:rPr>
          <w:rFonts w:cs="Times New Roman" w:hAnsi="Times New Roman" w:ascii="Times New Roman"/>
          <w:bCs/>
          <w:sz w:val="24"/>
          <w:szCs w:val="24"/>
          <w:vertAlign w:val="superscript"/>
        </w:rPr>
        <w:t>2</w:t>
      </w:r>
      <w:r w:rsidR="009A635A" w:rsidRPr="00326B7B">
        <w:rPr>
          <w:rFonts w:cs="Times New Roman" w:hAnsi="Times New Roman" w:ascii="Times New Roman"/>
          <w:bCs/>
          <w:sz w:val="24"/>
          <w:szCs w:val="24"/>
        </w:rPr>
        <w:t>, i to: 1. etaža, 1335/10000, trosobni stan u prizemlju, oznake P1, neto površine 73,90 čm s pripadajućim parkirališnim mjestom oznake PM1, površine 12,68 čm,</w:t>
      </w:r>
      <w:r w:rsidR="00326B7B" w:rsidRPr="00326B7B">
        <w:rPr>
          <w:rFonts w:cs="Times New Roman" w:hAnsi="Times New Roman" w:ascii="Times New Roman"/>
          <w:bCs/>
          <w:sz w:val="24"/>
          <w:szCs w:val="24"/>
        </w:rPr>
        <w:t xml:space="preserve"> za iznos od 551.400,00 kn</w:t>
      </w:r>
    </w:p>
    <w:p w:rsidRDefault="00590DED" w:rsidP="003A135C" w:rsidR="003A135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upisana</w:t>
      </w:r>
      <w:r w:rsidRPr="00326B7B">
        <w:rPr>
          <w:rFonts w:cs="Times New Roman" w:hAnsi="Times New Roman" w:ascii="Times New Roman"/>
          <w:sz w:val="24"/>
          <w:szCs w:val="24"/>
        </w:rPr>
        <w:t xml:space="preserve"> u zemljišne knjige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suda u Zagrebu, </w:t>
      </w:r>
      <w:r w:rsidRPr="00326B7B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6D1721">
        <w:rPr>
          <w:rFonts w:cs="Times New Roman" w:hAnsi="Times New Roman" w:ascii="Times New Roman"/>
          <w:sz w:val="24"/>
          <w:szCs w:val="24"/>
        </w:rPr>
        <w:t>Zagreb, s</w:t>
      </w:r>
      <w:r w:rsidR="00173460" w:rsidRPr="00326B7B">
        <w:rPr>
          <w:rFonts w:cs="Times New Roman" w:hAnsi="Times New Roman" w:ascii="Times New Roman"/>
          <w:bCs/>
          <w:sz w:val="24"/>
          <w:szCs w:val="24"/>
        </w:rPr>
        <w:t>uvlasnički dio od ½ u nekretnini ovršenika upisanoj u zk. ul. 3327 k.</w:t>
      </w:r>
      <w:r w:rsidR="006D172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73460" w:rsidRPr="00326B7B">
        <w:rPr>
          <w:rFonts w:cs="Times New Roman" w:hAnsi="Times New Roman" w:ascii="Times New Roman"/>
          <w:bCs/>
          <w:sz w:val="24"/>
          <w:szCs w:val="24"/>
        </w:rPr>
        <w:t>o. Grad Zagreb, k.</w:t>
      </w:r>
      <w:r w:rsidR="006D172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73460" w:rsidRPr="00326B7B">
        <w:rPr>
          <w:rFonts w:cs="Times New Roman" w:hAnsi="Times New Roman" w:ascii="Times New Roman"/>
          <w:bCs/>
          <w:sz w:val="24"/>
          <w:szCs w:val="24"/>
        </w:rPr>
        <w:t>č. br. 2996, „kuća popisni broj 1061 i dvorište na uglu Sudničke ulice i Petrinjs</w:t>
      </w:r>
      <w:r w:rsidR="003A135C">
        <w:rPr>
          <w:rFonts w:cs="Times New Roman" w:hAnsi="Times New Roman" w:ascii="Times New Roman"/>
          <w:bCs/>
          <w:sz w:val="24"/>
          <w:szCs w:val="24"/>
        </w:rPr>
        <w:t>ke ulice br. 6“, površine 576 m</w:t>
      </w:r>
      <w:r w:rsidR="003A135C">
        <w:rPr>
          <w:rFonts w:cs="Times New Roman" w:hAnsi="Times New Roman" w:ascii="Times New Roman"/>
          <w:bCs/>
          <w:sz w:val="24"/>
          <w:szCs w:val="24"/>
          <w:vertAlign w:val="superscript"/>
        </w:rPr>
        <w:t>2</w:t>
      </w:r>
      <w:r w:rsidR="00173460" w:rsidRPr="00326B7B">
        <w:rPr>
          <w:rFonts w:cs="Times New Roman" w:hAnsi="Times New Roman" w:ascii="Times New Roman"/>
          <w:bCs/>
          <w:sz w:val="24"/>
          <w:szCs w:val="24"/>
        </w:rPr>
        <w:t>, i to:</w:t>
      </w:r>
      <w:r w:rsidR="006D1721">
        <w:rPr>
          <w:rFonts w:cs="Times New Roman" w:hAnsi="Times New Roman" w:ascii="Times New Roman"/>
          <w:sz w:val="24"/>
          <w:szCs w:val="24"/>
        </w:rPr>
        <w:t xml:space="preserve"> </w:t>
      </w:r>
      <w:r w:rsidR="00173460" w:rsidRPr="00326B7B">
        <w:rPr>
          <w:rFonts w:cs="Times New Roman" w:hAnsi="Times New Roman" w:ascii="Times New Roman"/>
          <w:bCs/>
          <w:sz w:val="24"/>
          <w:szCs w:val="24"/>
        </w:rPr>
        <w:t>8. etaža 0/0, poslovni prostor u ulično</w:t>
      </w:r>
      <w:r w:rsidR="003A135C">
        <w:rPr>
          <w:rFonts w:cs="Times New Roman" w:hAnsi="Times New Roman" w:ascii="Times New Roman"/>
          <w:bCs/>
          <w:sz w:val="24"/>
          <w:szCs w:val="24"/>
        </w:rPr>
        <w:t>m prizmelju u površini 280,37 m</w:t>
      </w:r>
      <w:r w:rsidR="003A135C">
        <w:rPr>
          <w:rFonts w:cs="Times New Roman" w:hAnsi="Times New Roman" w:ascii="Times New Roman"/>
          <w:bCs/>
          <w:sz w:val="24"/>
          <w:szCs w:val="24"/>
          <w:vertAlign w:val="superscript"/>
        </w:rPr>
        <w:t>2</w:t>
      </w:r>
      <w:r w:rsidR="00326B7B" w:rsidRPr="00326B7B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9D610A">
        <w:rPr>
          <w:rFonts w:cs="Times New Roman" w:hAnsi="Times New Roman" w:ascii="Times New Roman"/>
          <w:bCs/>
          <w:sz w:val="24"/>
          <w:szCs w:val="24"/>
        </w:rPr>
        <w:t>za iznos</w:t>
      </w:r>
      <w:r w:rsidR="00326B7B" w:rsidRPr="00326B7B">
        <w:rPr>
          <w:rFonts w:cs="Times New Roman" w:hAnsi="Times New Roman" w:ascii="Times New Roman"/>
          <w:bCs/>
          <w:sz w:val="24"/>
          <w:szCs w:val="24"/>
        </w:rPr>
        <w:t xml:space="preserve"> od 7.250.000,00 kn</w:t>
      </w:r>
      <w:r w:rsidR="003A135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265BC" w:rsidP="003A135C" w:rsidR="001265BC" w:rsidRPr="00326B7B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150EA7" w:rsidRPr="00326B7B">
        <w:rPr>
          <w:rFonts w:cs="Times New Roman" w:hAnsi="Times New Roman" w:ascii="Times New Roman"/>
          <w:sz w:val="24"/>
          <w:szCs w:val="24"/>
        </w:rPr>
        <w:t>6. prosinac</w:t>
      </w:r>
      <w:r w:rsidR="00C31D1B" w:rsidRPr="00326B7B">
        <w:rPr>
          <w:rFonts w:cs="Times New Roman" w:hAnsi="Times New Roman" w:ascii="Times New Roman"/>
          <w:sz w:val="24"/>
          <w:szCs w:val="24"/>
        </w:rPr>
        <w:t xml:space="preserve"> 2017. u </w:t>
      </w:r>
      <w:r w:rsidR="00E46FEC">
        <w:rPr>
          <w:rFonts w:cs="Times New Roman" w:hAnsi="Times New Roman" w:ascii="Times New Roman"/>
          <w:sz w:val="24"/>
          <w:szCs w:val="24"/>
        </w:rPr>
        <w:t>9,30</w:t>
      </w:r>
      <w:r w:rsidRPr="00326B7B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326B7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326B7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326B7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78492A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78492A">
        <w:rPr>
          <w:rFonts w:cs="Times New Roman" w:hAnsi="Times New Roman" w:ascii="Times New Roman"/>
          <w:sz w:val="24"/>
          <w:szCs w:val="24"/>
        </w:rPr>
        <w:t xml:space="preserve">Rješenje o dosudi </w:t>
      </w:r>
      <w:r w:rsidR="00E46FEC" w:rsidRPr="0078492A">
        <w:rPr>
          <w:rFonts w:cs="Times New Roman" w:hAnsi="Times New Roman" w:ascii="Times New Roman"/>
          <w:bCs/>
          <w:sz w:val="24"/>
          <w:szCs w:val="24"/>
        </w:rPr>
        <w:t>Općinskog</w:t>
      </w:r>
      <w:r w:rsidR="0078492A">
        <w:rPr>
          <w:rFonts w:cs="Times New Roman" w:hAnsi="Times New Roman" w:ascii="Times New Roman"/>
          <w:bCs/>
          <w:sz w:val="24"/>
          <w:szCs w:val="24"/>
        </w:rPr>
        <w:t xml:space="preserve"> građanskog suda </w:t>
      </w:r>
      <w:r w:rsidR="00E46FEC" w:rsidRPr="0078492A">
        <w:rPr>
          <w:rFonts w:cs="Times New Roman" w:hAnsi="Times New Roman" w:ascii="Times New Roman"/>
          <w:bCs/>
          <w:sz w:val="24"/>
          <w:szCs w:val="24"/>
        </w:rPr>
        <w:t>u Zagrebu broj Ovr-8880/16 od 11. svibnja 2017. godine  postalo je pravomoćno,</w:t>
      </w:r>
      <w:r w:rsidR="00E46FEC" w:rsidRPr="0078492A">
        <w:rPr>
          <w:rFonts w:cs="Times New Roman" w:hAnsi="Times New Roman" w:ascii="Times New Roman"/>
          <w:sz w:val="24"/>
          <w:szCs w:val="24"/>
        </w:rPr>
        <w:t xml:space="preserve"> </w:t>
      </w:r>
      <w:r w:rsidRPr="0078492A">
        <w:rPr>
          <w:rFonts w:cs="Times New Roman" w:hAnsi="Times New Roman" w:ascii="Times New Roman"/>
          <w:sz w:val="24"/>
          <w:szCs w:val="24"/>
        </w:rPr>
        <w:t>te je shodno odredbi čl. 117 Ovršnog zakona u svezi s čl. 164 Stečajnog zakona valjalo riješiti kao u izreci rješenja.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 xml:space="preserve">Zagreb, </w:t>
      </w:r>
      <w:r w:rsidR="00155F35" w:rsidRPr="00326B7B">
        <w:rPr>
          <w:rFonts w:cs="Times New Roman" w:hAnsi="Times New Roman" w:ascii="Times New Roman"/>
          <w:sz w:val="24"/>
          <w:szCs w:val="24"/>
        </w:rPr>
        <w:t>10. studeni 2017.</w:t>
      </w:r>
    </w:p>
    <w:p w:rsidRDefault="001265BC" w:rsidP="001265BC" w:rsidR="001265BC" w:rsidRPr="00326B7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26B7B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</w:r>
      <w:r w:rsidRPr="00326B7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D72B8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D72B86" w:rsidP="001265BC" w:rsidR="00D72B86" w:rsidRPr="00326B7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72B86" w:rsidP="00AB7A2F" w:rsidR="00D72B86" w:rsidRPr="00D72B86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D72B8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D72B86" w:rsidP="00995CE9" w:rsidR="00D72B86" w:rsidRPr="00D72B86">
      <w:pPr>
        <w:jc w:val="both"/>
        <w:rPr>
          <w:rFonts w:hAnsi="Times New Roman" w:ascii="Times New Roman"/>
          <w:sz w:val="24"/>
          <w:szCs w:val="24"/>
        </w:rPr>
      </w:pP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</w:r>
      <w:r w:rsidRPr="00D72B8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D72B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26B7B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326B7B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326B7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EA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35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5D03"/>
    <w:rsid w:val="00166047"/>
    <w:rsid w:val="00166949"/>
    <w:rsid w:val="00167A11"/>
    <w:rsid w:val="00167A79"/>
    <w:rsid w:val="00170122"/>
    <w:rsid w:val="001713E0"/>
    <w:rsid w:val="00171D75"/>
    <w:rsid w:val="00173460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42A2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7B4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6B7B"/>
    <w:rsid w:val="003273C3"/>
    <w:rsid w:val="0032750B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35C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534A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43E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29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35E8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725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0DED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302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721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27D2A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492A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5FF9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35A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610A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4CC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0AE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B86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0AE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6FEC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2F9E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E7B89"/>
    <w:rsid w:val="00EE7C46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882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03B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648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223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FD52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5223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B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B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B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B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FD52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5223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B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B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B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B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St-1661/2011-259</izvorni_sadrzaj>
    <derivirana_varijabla naziv="DomainObject.Oznaka_1">St-1661/2011-259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 za trgovinu i usluge - u stečaju</izvorni_sadrzaj>
    <derivirana_varijabla naziv="DomainObject.Predmet.ProtustrankaFormated_1">  KEMOBOJA PLUS d.o.o. za trgovinu i usluge - u stečaju</derivirana_varijabla>
  </DomainObject.Predmet.ProtustrankaFormated>
  <DomainObject.Predmet.ProtustrankaFormatedOIB>
    <izvorni_sadrzaj>  KEMOBOJA PLUS d.o.o. za trgovinu i usluge - u stečaju, OIB 45295080681</izvorni_sadrzaj>
    <derivirana_varijabla naziv="DomainObject.Predmet.ProtustrankaFormatedOIB_1">  KEMOBOJA PLUS d.o.o. za trgovinu i usluge - u stečaju, OIB 45295080681</derivirana_varijabla>
  </DomainObject.Predmet.ProtustrankaFormatedOIB>
  <DomainObject.Predmet.ProtustrankaFormatedWithAdress>
    <izvorni_sadrzaj> KEMOBOJA PLUS d.o.o. za trgovinu i usluge - u stečaju, Josipa Marohnića 1/8, Zagreb</izvorni_sadrzaj>
    <derivirana_varijabla naziv="DomainObject.Predmet.ProtustrankaFormatedWithAdress_1"> KEMOBOJA PLUS d.o.o. za trgovinu i usluge - u stečaju, Josipa Marohnića 1/8, Zagreb</derivirana_varijabla>
  </DomainObject.Predmet.ProtustrankaFormatedWithAdress>
  <DomainObject.Predmet.ProtustrankaFormatedWithAdressOIB>
    <izvorni_sadrzaj> KEMOBOJA PLUS d.o.o. za trgovinu i usluge - u stečaju, OIB 45295080681, Josipa Marohnića 1/8, Zagreb</izvorni_sadrzaj>
    <derivirana_varijabla naziv="DomainObject.Predmet.ProtustrankaFormatedWithAdressOIB_1"> KEMOBOJA PLUS d.o.o. za trgovinu i usluge - u stečaju, OIB 45295080681, Josipa Marohnića 1/8, Zagreb</derivirana_varijabla>
  </DomainObject.Predmet.ProtustrankaFormatedWithAdressOIB>
  <DomainObject.Predmet.ProtustrankaWithAdress>
    <izvorni_sadrzaj>KEMOBOJA PLUS d.o.o. za trgovinu i usluge - u stečaju Josipa Marohnića 1/8, Zagreb</izvorni_sadrzaj>
    <derivirana_varijabla naziv="DomainObject.Predmet.ProtustrankaWithAdress_1">KEMOBOJA PLUS d.o.o. za trgovinu i usluge - u stečaju Josipa Marohnića 1/8, Zagreb</derivirana_varijabla>
  </DomainObject.Predmet.ProtustrankaWithAdress>
  <DomainObject.Predmet.ProtustrankaWithAdressOIB>
    <izvorni_sadrzaj>KEMOBOJA PLUS d.o.o. za trgovinu i usluge - u stečaju, OIB 45295080681, Josipa Marohnića 1/8, Zagreb</izvorni_sadrzaj>
    <derivirana_varijabla naziv="DomainObject.Predmet.ProtustrankaWithAdressOIB_1">KEMOBOJA PLUS d.o.o. za trgovinu i usluge - u stečaju, OIB 45295080681, Josipa Marohnića 1/8, Zagreb</derivirana_varijabla>
  </DomainObject.Predmet.ProtustrankaWithAdressOIB>
  <DomainObject.Predmet.ProtustrankaNazivFormated>
    <izvorni_sadrzaj>KEMOBOJA PLUS d.o.o. za trgovinu i usluge - u stečaju</izvorni_sadrzaj>
    <derivirana_varijabla naziv="DomainObject.Predmet.ProtustrankaNazivFormated_1">KEMOBOJA PLUS d.o.o. za trgovinu i usluge - u stečaju</derivirana_varijabla>
  </DomainObject.Predmet.ProtustrankaNazivFormated>
  <DomainObject.Predmet.ProtustrankaNazivFormatedOIB>
    <izvorni_sadrzaj>KEMOBOJA PLUS d.o.o. za trgovinu i usluge - u stečaju, OIB 45295080681</izvorni_sadrzaj>
    <derivirana_varijabla naziv="DomainObject.Predmet.ProtustrankaNazivFormatedOIB_1">KEMOBOJA PLUS d.o.o. za trgovinu i usluge - u stečaju,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V.S.T. d.o.o., OIB 27297557092</item>
      <item>ORBICO d.o.o., OIB 85611744662</item>
      <item>H-ABDUCO društvo s ograničenom odgovornošću za usluge, OIB 13667298928</item>
      <item>VJEROVNICI</item>
      <item>Općinski građanski sud u Zagrebu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V.S.T. d.o.o., OIB 27297557092</item>
      <item>ORBICO d.o.o., OIB 85611744662</item>
      <item>H-ABDUCO društvo s ograničenom odgovornošću za usluge, OIB 13667298928</item>
      <item>VJEROVNICI</item>
      <item>Općinski građanski sud u Zagrebu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V.S.T. d.o.o., Svetonedeljska 89, Sveta Nedelja</item>
      <item>ORBICO d.o.o., Koturaška 69, 10000 Zagreb</item>
      <item>H-ABDUCO društvo s ograničenom odgovornošću za usluge, Slavonska avenija 6A, Zagreb</item>
      <item>VJEROVNICI</item>
      <item>Općinski građanski sud u Zagrebu</item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V.S.T. d.o.o., Svetonedeljska 89, Sveta Nedelja</item>
      <item>ORBICO d.o.o., Koturaška 69, 10000 Zagreb</item>
      <item>H-ABDUCO društvo s ograničenom odgovornošću za usluge, Slavonska avenija 6A, Zagreb</item>
      <item>VJEROVNICI</item>
      <item>Općinski građanski sud u Zagrebu</item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VJEROVNICI</item>
      <item>Općinski građanski sud u Zagrebu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VJEROVNICI</item>
      <item>Općinski građanski sud u Zagrebu</item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</item>
    </izvorni_sadrzaj>
    <derivirana_varijabla naziv="DomainObject.Predmet.StrankaListNazivFormated_1"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</item>
    </derivirana_varijabla>
  </DomainObject.Predmet.StrankaListNazivFormated>
  <DomainObject.Predmet.StrankaListNazivFormatedOIB>
    <izvorni_sadrzaj>
      <item>V.S.T. d.o.o., OIB 27297557092</item>
      <item>ORBICO d.o.o., OIB 85611744662</item>
      <item>H-ABDUCO društvo s ograničenom odgovornošću za usluge, OIB 13667298928</item>
      <item>VJEROVNICI</item>
      <item>Općinski građanski sud u Zagrebu</item>
      <item>REPUBLIKA HRVATSKA, MINISTARSTVO FINANCIJA, POREZNA UPRAVA, PODRUČNI URED ZAGREB, OIB 18683136487</item>
    </izvorni_sadrzaj>
    <derivirana_varijabla naziv="DomainObject.Predmet.StrankaListNazivFormatedOIB_1">
      <item>V.S.T. d.o.o., OIB 27297557092</item>
      <item>ORBICO d.o.o., OIB 85611744662</item>
      <item>H-ABDUCO društvo s ograničenom odgovornošću za usluge, OIB 13667298928</item>
      <item>VJEROVNICI</item>
      <item>Općinski građanski sud u Zagrebu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KEMOBOJA PLUS d.o.o. za trgovinu i usluge - u stečaju</item>
    </izvorni_sadrzaj>
    <derivirana_varijabla naziv="DomainObject.Predmet.ProtuStrankaListFormated_1">
      <item>KEMOBOJA PLUS d.o.o. za trgovinu i usluge - u stečaju</item>
    </derivirana_varijabla>
  </DomainObject.Predmet.ProtuStrankaListFormated>
  <DomainObject.Predmet.ProtuStrankaListFormatedOIB>
    <izvorni_sadrzaj>
      <item>KEMOBOJA PLUS d.o.o. za trgovinu i usluge - u stečaju, OIB 45295080681</item>
    </izvorni_sadrzaj>
    <derivirana_varijabla naziv="DomainObject.Predmet.ProtuStrankaListFormatedOIB_1">
      <item>KEMOBOJA PLUS d.o.o. za trgovinu i usluge - u stečaju, OIB 45295080681</item>
    </derivirana_varijabla>
  </DomainObject.Predmet.ProtuStrankaListFormatedOIB>
  <DomainObject.Predmet.ProtuStrankaListFormatedWithAdress>
    <izvorni_sadrzaj>
      <item>KEMOBOJA PLUS d.o.o. za trgovinu i usluge - u stečaju, Josipa Marohnića 1/8, Zagreb</item>
    </izvorni_sadrzaj>
    <derivirana_varijabla naziv="DomainObject.Predmet.ProtuStrankaListFormatedWithAdress_1">
      <item>KEMOBOJA PLUS d.o.o. za trgovinu i usluge - u stečaju, Josipa Marohnića 1/8, Zagreb</item>
    </derivirana_varijabla>
  </DomainObject.Predmet.ProtuStrankaListFormatedWithAdress>
  <DomainObject.Predmet.ProtuStrankaListFormatedWithAdressOIB>
    <izvorni_sadrzaj>
      <item>KEMOBOJA PLUS d.o.o. za trgovinu i usluge - u stečaju, OIB 45295080681, Josipa Marohnića 1/8, Zagreb</item>
    </izvorni_sadrzaj>
    <derivirana_varijabla naziv="DomainObject.Predmet.ProtuStrankaListFormatedWithAdressOIB_1">
      <item>KEMOBOJA PLUS d.o.o. za trgovinu i usluge - u stečaju, OIB 45295080681, Josipa Marohnića 1/8, Zagreb</item>
    </derivirana_varijabla>
  </DomainObject.Predmet.ProtuStrankaListFormatedWithAdressOIB>
  <DomainObject.Predmet.ProtuStrankaListNazivFormated>
    <izvorni_sadrzaj>
      <item>KEMOBOJA PLUS d.o.o. za trgovinu i usluge - u stečaju</item>
    </izvorni_sadrzaj>
    <derivirana_varijabla naziv="DomainObject.Predmet.ProtuStrankaListNazivFormated_1">
      <item>KEMOBOJA PLUS d.o.o. za trgovinu i usluge - u stečaju</item>
    </derivirana_varijabla>
  </DomainObject.Predmet.ProtuStrankaListNazivFormated>
  <DomainObject.Predmet.ProtuStrankaListNazivFormatedOIB>
    <izvorni_sadrzaj>
      <item>KEMOBOJA PLUS d.o.o. za trgovinu i usluge - u stečaju, OIB 45295080681</item>
    </izvorni_sadrzaj>
    <derivirana_varijabla naziv="DomainObject.Predmet.ProtuStrankaListNazivFormatedOIB_1">
      <item>KEMOBOJA PLUS d.o.o. za trgovinu i usluge - u stečaju,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PRIVREDNA BANKA ZAGREB d.d. ZAGREB, OIB 02535697732</item>
      <item>FINANCIJSKA AGENCIJA, Zagreb, OIB 85821130368</item>
      <item>HYPO ALPE ADRIA BANK d.d., OIB 14036333877</item>
      <item>Davorka Huljev, OIB 34743014377</item>
      <item>BUTERIN &amp; POSAVEC odvjetničko društvo j.t.d., OIB 88443826619</item>
      <item>MF-POREZNA UPRAVA, OIB 18683136487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PRIVREDNA BANKA ZAGREB d.d. ZAGREB, OIB 02535697732</item>
      <item>FINANCIJSKA AGENCIJA, Zagreb, OIB 85821130368</item>
      <item>HYPO ALPE ADRIA BANK d.d., OIB 14036333877</item>
      <item>Davorka Huljev, OIB 34743014377</item>
      <item>BUTERIN &amp; POSAVEC odvjetničko društvo j.t.d., OIB 88443826619</item>
      <item>MF-POREZNA UPRAVA,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</item>
      <item>PRIVREDNA BANKA ZAGREB d.d. ZAGREB, RAČKOG 6, 10000 Zagreb</item>
      <item>FINANCIJSKA AGENCIJA, Zagreb, Vrtni put 3, 10000 Zagreb</item>
      <item>HYPO ALPE ADRIA BANK d.d., SLAVONSKA AVENIJA 6, 10000 Zagreb</item>
      <item>Davorka Huljev, MIRAMARSKA 13 D, 10000 Zagreb</item>
      <item>BUTERIN &amp; POSAVEC odvjetničko društvo j.t.d., Draškovićeva 82, 10000 Zagreb</item>
      <item>MF-POREZNA UPRAVA, BOŠKOVIĆEVA 5, 10000 Zagreb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</item>
      <item>PRIVREDNA BANKA ZAGREB d.d. ZAGREB, RAČKOG 6, 10000 Zagreb</item>
      <item>FINANCIJSKA AGENCIJA, Zagreb, Vrtni put 3, 10000 Zagreb</item>
      <item>HYPO ALPE ADRIA BANK d.d., SLAVONSKA AVENIJA 6, 10000 Zagreb</item>
      <item>Davorka Huljev, MIRAMARSKA 13 D, 10000 Zagreb</item>
      <item>BUTERIN &amp; POSAVEC odvjetničko društvo j.t.d., Draškovićeva 82, 10000 Zagreb</item>
      <item>MF-POREZNA UPRAVA, BOŠKOVIĆEVA 5, 10000 Zagreb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</item>
      <item>PRIVREDNA BANKA ZAGREB d.d. ZAGREB, OIB 02535697732, RAČKOG 6, 10000 Zagreb</item>
      <item>FINANCIJSKA AGENCIJA, Zagreb, OIB 85821130368, Vrtni put 3, 10000 Zagreb</item>
      <item>HYPO ALPE ADRIA BANK d.d., OIB 14036333877, SLAVONSKA AVENIJA 6, 10000 Zagreb</item>
      <item>Davorka Huljev, OIB 34743014377, MIRAMARSKA 13 D, 10000 Zagreb</item>
      <item>BUTERIN &amp; POSAVEC odvjetničko društvo j.t.d., OIB 88443826619, Draškovićeva 82, 10000 Zagreb</item>
      <item>MF-POREZNA UPRAVA, OIB 18683136487, BOŠKOVIĆEVA 5, 10000 Zagreb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</item>
      <item>PRIVREDNA BANKA ZAGREB d.d. ZAGREB, OIB 02535697732, RAČKOG 6, 10000 Zagreb</item>
      <item>FINANCIJSKA AGENCIJA, Zagreb, OIB 85821130368, Vrtni put 3, 10000 Zagreb</item>
      <item>HYPO ALPE ADRIA BANK d.d., OIB 14036333877, SLAVONSKA AVENIJA 6, 10000 Zagreb</item>
      <item>Davorka Huljev, OIB 34743014377, MIRAMARSKA 13 D, 10000 Zagreb</item>
      <item>BUTERIN &amp; POSAVEC odvjetničko društvo j.t.d., OIB 88443826619, Draškovićeva 82, 10000 Zagreb</item>
      <item>MF-POREZNA UPRAVA, OIB 18683136487, BOŠKOVIĆEVA 5, 10000 Zagreb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izvorni_sadrzaj>
    <derivirana_varijabla naziv="DomainObject.Predmet.OstaliListNazivFormated_1">
      <item>ŽUPANIJSKO DRŽAVNO ODVJETNIŠTVO U ZAGREBU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VJEROVNICI</item>
      <item>PRIVREDNA BANKA ZAGREB d.d. ZAGREB, OIB 02535697732</item>
      <item>FINANCIJSKA AGENCIJA, Zagreb, OIB 85821130368</item>
      <item>HYPO ALPE ADRIA BANK d.d., OIB 14036333877</item>
      <item>Davorka Huljev, OIB 34743014377</item>
      <item>BUTERIN &amp; POSAVEC odvjetničko društvo j.t.d., OIB 88443826619</item>
      <item>MF-POREZNA UPRAVA, OIB 18683136487</item>
      <item>MINISTARSTVO PRAVOSUĐA, OIB 26635293339</item>
    </izvorni_sadrzaj>
    <derivirana_varijabla naziv="DomainObject.Predmet.OstaliListNazivFormatedOIB_1">
      <item>ŽUPANIJSKO DRŽAVNO ODVJETNIŠTVO U ZAGREBU</item>
      <item>VJEROVNICI</item>
      <item>PRIVREDNA BANKA ZAGREB d.d. ZAGREB, OIB 02535697732</item>
      <item>FINANCIJSKA AGENCIJA, Zagreb, OIB 85821130368</item>
      <item>HYPO ALPE ADRIA BANK d.d., OIB 14036333877</item>
      <item>Davorka Huljev, OIB 34743014377</item>
      <item>BUTERIN &amp; POSAVEC odvjetničko društvo j.t.d., OIB 88443826619</item>
      <item>MF-POREZNA UPRAVA,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St-1661/2011-259</izvorni_sadrzaj>
    <derivirana_varijabla naziv="DomainObject.PoslovniBrojDokumenta_1">St-1661/2011-259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 za trgovinu i usluge - u stečaju</izvorni_sadrzaj>
    <derivirana_varijabla naziv="DomainObject.Predmet.ProtustrankaIDrugi_1">KEMOBOJA PLUS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 za trgovinu i usluge - u stečaju, OIB 45295080681, Josipa Marohnića 1/8, Zagreb</izvorni_sadrzaj>
    <derivirana_varijabla naziv="DomainObject.Predmet.ProtustrankaIDrugiAdressOIB_1">KEMOBOJA PLUS d.o.o. za trgovinu i usluge - u stečaju, OIB 45295080681, Josipa Marohnića 1/8,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 za trgovinu i usluge - u stečaju</item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</item>
      <item>ŽUPANIJSKO DRŽAVNO ODVJETNIŠTVO U ZAGREBU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izvorni_sadrzaj>
    <derivirana_varijabla naziv="DomainObject.Predmet.SudioniciListNaziv_1">
      <item>KEMOBOJA PLUS d.o.o. za trgovinu i usluge - u stečaju</item>
      <item>V.S.T. d.o.o.</item>
      <item>ORBICO d.o.o.</item>
      <item>H-ABDUCO društvo s ograničenom odgovornošću za usluge</item>
      <item>VJEROVNICI</item>
      <item>Općinski građanski sud u Zagrebu</item>
      <item>REPUBLIKA HRVATSKA, MINISTARSTVO FINANCIJA, POREZNA UPRAVA, PODRUČNI URED ZAGREB</item>
      <item>ŽUPANIJSKO DRŽAVNO ODVJETNIŠTVO U ZAGREBU</item>
      <item>VJEROVNICI</item>
      <item>PRIVREDNA BANKA ZAGREB d.d. ZAGREB</item>
      <item>FINANCIJSKA AGENCIJA, Zagreb</item>
      <item>HYPO ALPE ADRIA BANK d.d.</item>
      <item>Davorka Huljev</item>
      <item>BUTERIN &amp; POSAVEC odvjetničko društvo j.t.d.</item>
      <item>MF-POREZNA UPRAVA</item>
      <item>MINISTARSTVO PRAVOSUĐA</item>
    </derivirana_varijabla>
  </DomainObject.Predmet.SudioniciListNaziv>
  <DomainObject.Predmet.SudioniciListAdressOIB>
    <izvorni_sadrzaj>
      <item>KEMOBOJA PLUS d.o.o. za trgovinu i usluge - u stečaju, OIB 45295080681, Josipa Marohnića 1/8,Zagreb</item>
      <item>V.S.T. d.o.o., OIB 27297557092, Svetonedeljska 89,Sveta Nedelja</item>
      <item>ORBICO d.o.o., OIB 85611744662, Koturaška 69,10000 Zagreb</item>
      <item>H-ABDUCO društvo s ograničenom odgovornošću za usluge, OIB 13667298928, Slavonska avenija 6A,Zagreb</item>
      <item>VJEROVNICI</item>
      <item>Općinski građanski sud u Zagrebu</item>
      <item>REPUBLIKA HRVATSKA, MINISTARSTVO FINANCIJA, POREZNA UPRAVA, PODRUČNI URED ZAGREB, OIB 18683136487</item>
      <item>ŽUPANIJSKO DRŽAVNO ODVJETNIŠTVO U ZAGREBU</item>
      <item>VJEROVNICI</item>
      <item>PRIVREDNA BANKA ZAGREB d.d. ZAGREB, OIB 02535697732, RAČKOG 6,10000 Zagreb</item>
      <item>FINANCIJSKA AGENCIJA, Zagreb, OIB 85821130368, Vrtni put 3,10000 Zagreb</item>
      <item>HYPO ALPE ADRIA BANK d.d., OIB 14036333877, SLAVONSKA AVENIJA 6,10000 Zagreb</item>
      <item>Davorka Huljev, OIB 34743014377, MIRAMARSKA 13 D,10000 Zagreb</item>
      <item>BUTERIN &amp; POSAVEC odvjetničko društvo j.t.d., OIB 88443826619, Draškovićeva 82,10000 Zagreb</item>
      <item>MF-POREZNA UPRAVA, OIB 18683136487, BOŠKOVIĆEVA 5,10000 Zagreb</item>
      <item>MINISTARSTVO PRAVOSUĐA, OIB 26635293339, DEŽMANOVA 6,10000 Zagreb</item>
    </izvorni_sadrzaj>
    <derivirana_varijabla naziv="DomainObject.Predmet.SudioniciListAdressOIB_1">
      <item>KEMOBOJA PLUS d.o.o. za trgovinu i usluge - u stečaju, OIB 45295080681, Josipa Marohnića 1/8,Zagreb</item>
      <item>V.S.T. d.o.o., OIB 27297557092, Svetonedeljska 89,Sveta Nedelja</item>
      <item>ORBICO d.o.o., OIB 85611744662, Koturaška 69,10000 Zagreb</item>
      <item>H-ABDUCO društvo s ograničenom odgovornošću za usluge, OIB 13667298928, Slavonska avenija 6A,Zagreb</item>
      <item>VJEROVNICI</item>
      <item>Općinski građanski sud u Zagrebu</item>
      <item>REPUBLIKA HRVATSKA, MINISTARSTVO FINANCIJA, POREZNA UPRAVA, PODRUČNI URED ZAGREB, OIB 18683136487</item>
      <item>ŽUPANIJSKO DRŽAVNO ODVJETNIŠTVO U ZAGREBU</item>
      <item>VJEROVNICI</item>
      <item>PRIVREDNA BANKA ZAGREB d.d. ZAGREB, OIB 02535697732, RAČKOG 6,10000 Zagreb</item>
      <item>FINANCIJSKA AGENCIJA, Zagreb, OIB 85821130368, Vrtni put 3,10000 Zagreb</item>
      <item>HYPO ALPE ADRIA BANK d.d., OIB 14036333877, SLAVONSKA AVENIJA 6,10000 Zagreb</item>
      <item>Davorka Huljev, OIB 34743014377, MIRAMARSKA 13 D,10000 Zagreb</item>
      <item>BUTERIN &amp; POSAVEC odvjetničko društvo j.t.d., OIB 88443826619, Draškovićeva 82,10000 Zagreb</item>
      <item>MF-POREZNA UPRAVA, OIB 18683136487, BOŠKOVIĆEVA 5,10000 Zagreb</item>
      <item>MINISTARSTVO PRAVOSUĐA, OIB 26635293339, DEŽMANOVA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27297557092</item>
      <item>, OIB 85611744662</item>
      <item>, OIB 13667298928</item>
      <item>, OIB null</item>
      <item>, OIB null</item>
      <item>, OIB 18683136487</item>
      <item>, OIB null</item>
      <item>, OIB null</item>
      <item>, OIB 02535697732</item>
      <item>, OIB 85821130368</item>
      <item>, OIB 14036333877</item>
      <item>, OIB 34743014377</item>
      <item>, OIB 88443826619</item>
      <item>, OIB 18683136487</item>
      <item>, OIB 26635293339</item>
    </izvorni_sadrzaj>
    <derivirana_varijabla naziv="DomainObject.Predmet.SudioniciListNazivOIB_1">
      <item>, OIB 45295080681</item>
      <item>, OIB 27297557092</item>
      <item>, OIB 85611744662</item>
      <item>, OIB 13667298928</item>
      <item>, OIB null</item>
      <item>, OIB null</item>
      <item>, OIB 18683136487</item>
      <item>, OIB null</item>
      <item>, OIB null</item>
      <item>, OIB 02535697732</item>
      <item>, OIB 85821130368</item>
      <item>, OIB 14036333877</item>
      <item>, OIB 34743014377</item>
      <item>, OIB 88443826619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1696</properties:Characters>
  <properties:Lines>48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2017-11-10T10:18:00Z</dcterms:created>
  <dc:creator>malenicav</dc:creator>
  <cp:lastModifiedBy>Kristina Švajger</cp:lastModifiedBy>
  <cp:lastPrinted>2017-11-10T10:58:00Z</cp:lastPrinted>
  <dcterms:modified xmlns:xsi="http://www.w3.org/2001/XMLSchema-instance" xsi:type="dcterms:W3CDTF">2017-11-10T10:58:00Z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St-1661/2011-259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