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6016c" w14:paraId="406016c" w:rsidRDefault="00E43236" w:rsidP="00BC2589" w:rsidR="00E4323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43236" w:rsidP="00E43236" w:rsidR="00E4323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2315" cx="591820"/>
            <wp:effectExtent b="635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315" cx="591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3236" w:rsidP="00E43236" w:rsidR="00E43236">
      <w:pPr>
        <w:spacing w:lineRule="auto" w:line="240" w:after="0"/>
        <w:ind w:firstLine="708"/>
        <w:rPr>
          <w:rFonts w:cs="Times New Roman" w:eastAsia="Times New Roman" w:hAnsi="Times" w:ascii="Times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>Republika Hrvatska</w:t>
      </w:r>
    </w:p>
    <w:p w:rsidRDefault="00E43236" w:rsidP="00E43236" w:rsidR="00E43236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Trgovački sud u Zadru</w:t>
      </w:r>
    </w:p>
    <w:p w:rsidRDefault="00E43236" w:rsidP="00E43236" w:rsidR="00E43236">
      <w:pPr>
        <w:tabs>
          <w:tab w:pos="709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E43236" w:rsidP="00E43236" w:rsidR="00E4323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3236" w:rsidP="00E43236" w:rsidR="00E4323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3236" w:rsidP="00E43236" w:rsidR="00E4323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3236" w:rsidP="00E43236" w:rsidR="00E4323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 I M E   R E P U B L I K E   H R V A T S K E </w:t>
      </w:r>
    </w:p>
    <w:p w:rsidRDefault="00E43236" w:rsidP="00E43236" w:rsidR="00E4323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3236" w:rsidP="00E43236" w:rsidR="00E4323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E43236" w:rsidP="00E43236" w:rsidR="00E43236" w:rsidRPr="00E4323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3236" w:rsidP="002A3B04" w:rsidR="00E43236" w:rsidRPr="00060FE5">
      <w:pPr>
        <w:tabs>
          <w:tab w:pos="709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Trgovački sud u Zadru, po sutkinji Ani Markač, na prijedlog sudske savjetnice Anamarije Kovačić Milković, povodom zahtjeva Financijske agencije, Regionalnog centra Split, Podružnice  Zadar, Zadar, Ivana</w:t>
      </w:r>
      <w:r w:rsidR="006D2D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Danila 4, OIB: 85821130368 od </w:t>
      </w:r>
      <w:r w:rsidR="00060FE5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D78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studenog </w:t>
      </w:r>
      <w:r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>2018. za provedbu skraćenoga stečajnog postupka nad dužnikom</w:t>
      </w:r>
      <w:r w:rsidRPr="007A3719">
        <w:rPr>
          <w:rFonts w:cs="Times New Roman" w:hAnsi="Times New Roman" w:ascii="Times New Roman"/>
          <w:sz w:val="24"/>
          <w:szCs w:val="24"/>
        </w:rPr>
        <w:t xml:space="preserve"> </w:t>
      </w:r>
      <w:r w:rsidR="00060FE5">
        <w:rPr>
          <w:rFonts w:cs="Times New Roman" w:hAnsi="Times New Roman" w:ascii="Times New Roman"/>
          <w:sz w:val="24"/>
          <w:szCs w:val="24"/>
        </w:rPr>
        <w:t>BIRO TRGOVINA j.d.o.o. za trgovinu, Murvica, Ulica Kneza Domagoja 3, OIB: 62049852524</w:t>
      </w:r>
      <w:r w:rsidR="000A0034">
        <w:rPr>
          <w:rFonts w:cs="Times New Roman" w:hAnsi="Times New Roman" w:ascii="Times New Roman"/>
          <w:sz w:val="24"/>
          <w:szCs w:val="24"/>
        </w:rPr>
        <w:t>,</w:t>
      </w:r>
      <w:r w:rsidR="00F01A4A"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60FE5">
        <w:rPr>
          <w:rFonts w:cs="Times New Roman" w:eastAsia="Times New Roman" w:hAnsi="Times New Roman" w:ascii="Times New Roman"/>
          <w:sz w:val="24"/>
          <w:szCs w:val="24"/>
          <w:lang w:eastAsia="hr-HR"/>
        </w:rPr>
        <w:t>31</w:t>
      </w:r>
      <w:r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A3719"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</w:t>
      </w:r>
      <w:r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7A3719"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E43236" w:rsidP="00E43236" w:rsidR="00E43236" w:rsidRPr="007A371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3236" w:rsidP="00E43236" w:rsidR="00E43236" w:rsidRPr="007A371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E43236" w:rsidP="00E43236" w:rsidR="00E43236" w:rsidRPr="007A3719">
      <w:pPr>
        <w:tabs>
          <w:tab w:pos="709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3236" w:rsidP="00BC2589" w:rsidR="00E43236" w:rsidRPr="007A3719">
      <w:pPr>
        <w:tabs>
          <w:tab w:pos="709" w:val="left"/>
        </w:tabs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I. Obustavlja se skraćeni stečajni postupak nad dužnikom </w:t>
      </w:r>
      <w:r w:rsidR="00060FE5">
        <w:rPr>
          <w:rFonts w:cs="Times New Roman" w:hAnsi="Times New Roman" w:ascii="Times New Roman"/>
          <w:sz w:val="24"/>
          <w:szCs w:val="24"/>
        </w:rPr>
        <w:t>BIRO TRGOVINA j.d.o.o. za trgovinu, Murvica, Ulica Kneza Domagoja 3, OIB: 62049852524</w:t>
      </w:r>
      <w:r w:rsidR="000A0034">
        <w:rPr>
          <w:rFonts w:cs="Times New Roman" w:hAnsi="Times New Roman" w:ascii="Times New Roman"/>
          <w:sz w:val="24"/>
          <w:szCs w:val="24"/>
        </w:rPr>
        <w:t>.</w:t>
      </w:r>
    </w:p>
    <w:p w:rsidRDefault="00E43236" w:rsidP="00E43236" w:rsidR="00E43236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3236" w:rsidP="00E43236" w:rsidR="00E43236">
      <w:pPr>
        <w:tabs>
          <w:tab w:pos="709" w:val="left"/>
        </w:tabs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E43236" w:rsidP="00E43236" w:rsidR="00E43236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BF1047" w:rsidP="00E43236" w:rsidR="00BF1047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E43236" w:rsidP="00E43236" w:rsidR="00E43236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Obrazloženje</w:t>
      </w:r>
    </w:p>
    <w:p w:rsidRDefault="00E43236" w:rsidP="00E43236" w:rsidR="00E43236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E43236" w:rsidP="00E43236" w:rsidR="00E43236">
      <w:pPr>
        <w:tabs>
          <w:tab w:pos="709" w:val="left"/>
        </w:tabs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Postupajući po zahtjevu Financijske agencije od </w:t>
      </w:r>
      <w:r w:rsidR="00060FE5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7A3719"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D783C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7A3719"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2018. za provedbu skraćenoga stečajnog postupka nad uvodno označenim dužnikom, oglasom ovog suda od </w:t>
      </w:r>
      <w:r w:rsidR="00060FE5">
        <w:rPr>
          <w:rFonts w:cs="Times" w:eastAsia="Times New Roman" w:hAnsi="Times" w:ascii="Times"/>
          <w:sz w:val="24"/>
          <w:szCs w:val="24"/>
          <w:lang w:eastAsia="hr-HR"/>
        </w:rPr>
        <w:t>4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060FE5">
        <w:rPr>
          <w:rFonts w:cs="Times" w:eastAsia="Times New Roman" w:hAnsi="Times" w:ascii="Times"/>
          <w:sz w:val="24"/>
          <w:szCs w:val="24"/>
          <w:lang w:eastAsia="hr-HR"/>
        </w:rPr>
        <w:t>prosinca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104/17, dalje u tekstu: SZ). </w:t>
      </w:r>
    </w:p>
    <w:p w:rsidRDefault="00E43236" w:rsidP="00E43236" w:rsidR="00E43236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propisanom roku vjerovnik Republika Hrvatska, Ministarstvo financija, Područni ured Zadar dostavila je ovom sudu prijedlog za otvaranje stečajnoga postupka nad dužnikom navodeći da prema istom ima dospjelu novčanu tražbinu u iznosu od </w:t>
      </w:r>
      <w:r w:rsidR="00060FE5">
        <w:rPr>
          <w:rFonts w:cs="Times" w:eastAsia="Times New Roman" w:hAnsi="Times" w:ascii="Times"/>
          <w:sz w:val="24"/>
          <w:szCs w:val="24"/>
          <w:lang w:eastAsia="hr-HR"/>
        </w:rPr>
        <w:t>2.701.872,07</w:t>
      </w:r>
      <w:r w:rsidR="00DD12B9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>kn koja se temelji na</w:t>
      </w:r>
      <w:r w:rsidR="00DD12B9">
        <w:rPr>
          <w:rFonts w:cs="Times" w:eastAsia="Times New Roman" w:hAnsi="Times" w:ascii="Times"/>
          <w:sz w:val="24"/>
          <w:szCs w:val="24"/>
          <w:lang w:eastAsia="hr-HR"/>
        </w:rPr>
        <w:t xml:space="preserve"> stanju računa dužnika na dan </w:t>
      </w:r>
      <w:r w:rsidR="00060FE5">
        <w:rPr>
          <w:rFonts w:cs="Times" w:eastAsia="Times New Roman" w:hAnsi="Times" w:ascii="Times"/>
          <w:sz w:val="24"/>
          <w:szCs w:val="24"/>
          <w:lang w:eastAsia="hr-HR"/>
        </w:rPr>
        <w:t>8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060FE5">
        <w:rPr>
          <w:rFonts w:cs="Times" w:eastAsia="Times New Roman" w:hAnsi="Times" w:ascii="Times"/>
          <w:sz w:val="24"/>
          <w:szCs w:val="24"/>
          <w:lang w:eastAsia="hr-HR"/>
        </w:rPr>
        <w:t>siječnja</w:t>
      </w:r>
      <w:r w:rsidR="00DD12B9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AD783C">
        <w:rPr>
          <w:rFonts w:cs="Times" w:eastAsia="Times New Roman" w:hAnsi="Times" w:ascii="Times"/>
          <w:sz w:val="24"/>
          <w:szCs w:val="24"/>
          <w:lang w:eastAsia="hr-HR"/>
        </w:rPr>
        <w:t>201</w:t>
      </w:r>
      <w:r w:rsidR="00060FE5">
        <w:rPr>
          <w:rFonts w:cs="Times" w:eastAsia="Times New Roman" w:hAnsi="Times" w:ascii="Times"/>
          <w:sz w:val="24"/>
          <w:szCs w:val="24"/>
          <w:lang w:eastAsia="hr-HR"/>
        </w:rPr>
        <w:t>9</w:t>
      </w:r>
      <w:r>
        <w:rPr>
          <w:rFonts w:cs="Times" w:eastAsia="Times New Roman" w:hAnsi="Times" w:ascii="Times"/>
          <w:sz w:val="24"/>
          <w:szCs w:val="24"/>
          <w:lang w:eastAsia="hr-HR"/>
        </w:rPr>
        <w:t>. iz informacijskog sustava vjerovnika i obračuna kamata.</w:t>
      </w:r>
    </w:p>
    <w:p w:rsidRDefault="00E43236" w:rsidP="007A3719" w:rsidR="00E43236">
      <w:pPr>
        <w:tabs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Odredbom čl. 433. SZ-a je propisano da ako nisu ispunjene pretpostavke za istodobno otvaranje i zaključenje skraćenoga stečajnog postupka u smislu odredbe čl. 431. istog, da će sud obustaviti skraćeni stečajni postupak.</w:t>
      </w:r>
    </w:p>
    <w:p w:rsidRDefault="00E43236" w:rsidP="00E43236" w:rsidR="00E43236">
      <w:pPr>
        <w:tabs>
          <w:tab w:pos="709" w:val="left"/>
        </w:tabs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S obzirom da je vjerovnik Republika Hrvatska, Ministarstvo financija, Područni ured Zadar podnijela ovom sudu prijedlog za otvaranje stečajnoga postupka nad dužnikom uz </w:t>
      </w:r>
      <w:r>
        <w:rPr>
          <w:rFonts w:cs="Times" w:eastAsia="Times New Roman" w:hAnsi="Times" w:ascii="Times"/>
          <w:sz w:val="24"/>
          <w:szCs w:val="24"/>
          <w:lang w:eastAsia="hr-HR"/>
        </w:rPr>
        <w:lastRenderedPageBreak/>
        <w:t>odgovarajuće isprave kojima je učinila vjerojatnim postojanje svoje tražbine</w:t>
      </w:r>
      <w:r w:rsidR="00243357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to u konkretnom slučaju nisu ispunjene pretpostavke iz čl. 431. SZ-a za istodobno otvaranje i zaključenje skraćenog stečajnog postupka, zbog čega je temeljem odredbe čl. 433. SZ-a donesena odluka kao u točki I. i II. izreke ovog rješenja. </w:t>
      </w:r>
    </w:p>
    <w:p w:rsidRDefault="00E43236" w:rsidP="00E43236" w:rsidR="00E43236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E43236" w:rsidP="00E43236" w:rsidR="00E43236">
      <w:pPr>
        <w:tabs>
          <w:tab w:pos="709" w:val="left"/>
        </w:tabs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Zadru </w:t>
      </w:r>
      <w:r w:rsidR="00060FE5">
        <w:rPr>
          <w:rFonts w:cs="Times" w:eastAsia="Times New Roman" w:hAnsi="Times" w:ascii="Times"/>
          <w:sz w:val="24"/>
          <w:szCs w:val="24"/>
          <w:lang w:eastAsia="hr-HR"/>
        </w:rPr>
        <w:t>31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7A3719">
        <w:rPr>
          <w:rFonts w:cs="Times" w:eastAsia="Times New Roman" w:hAnsi="Times" w:ascii="Times"/>
          <w:sz w:val="24"/>
          <w:szCs w:val="24"/>
          <w:lang w:eastAsia="hr-HR"/>
        </w:rPr>
        <w:t>siječnja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</w:t>
      </w:r>
      <w:r w:rsidR="007A3719">
        <w:rPr>
          <w:rFonts w:cs="Times" w:eastAsia="Times New Roman" w:hAnsi="Times" w:ascii="Times"/>
          <w:sz w:val="24"/>
          <w:szCs w:val="24"/>
          <w:lang w:eastAsia="hr-HR"/>
        </w:rPr>
        <w:t>9</w:t>
      </w:r>
      <w:r>
        <w:rPr>
          <w:rFonts w:cs="Times" w:eastAsia="Times New Roman" w:hAnsi="Times" w:ascii="Times"/>
          <w:sz w:val="24"/>
          <w:szCs w:val="24"/>
          <w:lang w:eastAsia="hr-HR"/>
        </w:rPr>
        <w:t>.</w:t>
      </w:r>
    </w:p>
    <w:p w:rsidRDefault="0086217B" w:rsidP="00E43236" w:rsidR="0086217B">
      <w:pPr>
        <w:pStyle w:val="Bezproreda"/>
        <w:tabs>
          <w:tab w:pos="709" w:val="left"/>
        </w:tabs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272F59" w:rsidP="00272F59" w:rsidR="00272F59" w:rsidRPr="00272F59">
      <w:pPr>
        <w:tabs>
          <w:tab w:pos="709" w:val="left"/>
          <w:tab w:pos="9072" w:val="right"/>
        </w:tabs>
        <w:spacing w:after="0"/>
        <w:rPr>
          <w:rFonts w:hAnsi="Times" w:ascii="Times"/>
          <w:sz w:val="24"/>
        </w:rPr>
      </w:pPr>
      <w:r w:rsidRPr="00272F59">
        <w:rPr>
          <w:rFonts w:hAnsi="Times" w:ascii="Times"/>
          <w:sz w:val="24"/>
        </w:rPr>
        <w:tab/>
        <w:t xml:space="preserve">Za točnost </w:t>
      </w:r>
      <w:proofErr w:type="spellStart"/>
      <w:r w:rsidRPr="00272F59">
        <w:rPr>
          <w:rFonts w:hAnsi="Times" w:ascii="Times"/>
          <w:sz w:val="24"/>
        </w:rPr>
        <w:t>otpravka</w:t>
      </w:r>
      <w:proofErr w:type="spellEnd"/>
      <w:r w:rsidRPr="00272F59">
        <w:rPr>
          <w:rFonts w:hAnsi="Times" w:ascii="Times"/>
          <w:sz w:val="24"/>
        </w:rPr>
        <w:t xml:space="preserve"> – ovlaštena službenica                                     </w:t>
      </w:r>
      <w:r w:rsidRPr="00272F59">
        <w:rPr>
          <w:rFonts w:hAnsi="Times" w:ascii="Times"/>
          <w:sz w:val="24"/>
        </w:rPr>
        <w:tab/>
        <w:t xml:space="preserve">     Sutkinja</w:t>
      </w:r>
    </w:p>
    <w:p w:rsidRDefault="00272F59" w:rsidP="00272F59" w:rsidR="00272F59" w:rsidRPr="00272F59">
      <w:pPr>
        <w:tabs>
          <w:tab w:pos="709" w:val="left"/>
          <w:tab w:pos="9072" w:val="right"/>
        </w:tabs>
        <w:spacing w:after="0"/>
        <w:rPr>
          <w:rFonts w:hAnsi="Times" w:ascii="Times"/>
          <w:sz w:val="24"/>
        </w:rPr>
      </w:pPr>
      <w:r w:rsidRPr="00272F59">
        <w:rPr>
          <w:rFonts w:hAnsi="Times" w:ascii="Times"/>
          <w:sz w:val="24"/>
        </w:rPr>
        <w:tab/>
        <w:t xml:space="preserve">Kristina Njegovan                                                               </w:t>
      </w:r>
      <w:r w:rsidRPr="00272F59">
        <w:rPr>
          <w:rFonts w:hAnsi="Times" w:ascii="Times"/>
          <w:sz w:val="24"/>
        </w:rPr>
        <w:tab/>
        <w:t xml:space="preserve">     Ana </w:t>
      </w:r>
      <w:proofErr w:type="spellStart"/>
      <w:r w:rsidRPr="00272F59">
        <w:rPr>
          <w:rFonts w:hAnsi="Times" w:ascii="Times"/>
          <w:sz w:val="24"/>
        </w:rPr>
        <w:t>Markač</w:t>
      </w:r>
      <w:proofErr w:type="spellEnd"/>
      <w:r w:rsidRPr="00272F59">
        <w:rPr>
          <w:rFonts w:hAnsi="Times" w:ascii="Times"/>
          <w:sz w:val="24"/>
        </w:rPr>
        <w:t>, v.r.</w:t>
      </w:r>
    </w:p>
    <w:p w:rsidRDefault="00E43236" w:rsidP="00E43236" w:rsidR="00E43236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E43236" w:rsidP="00E43236" w:rsidR="00E43236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E43236" w:rsidP="00E43236" w:rsidR="00E43236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Uputa o pravnom lijeku:</w:t>
      </w:r>
    </w:p>
    <w:p w:rsidRDefault="00E43236" w:rsidP="00E43236" w:rsidR="00E43236">
      <w:pPr>
        <w:tabs>
          <w:tab w:pos="0" w:val="left"/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E43236" w:rsidP="00E43236" w:rsidR="00E43236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E43236" w:rsidP="00E43236" w:rsidR="00E43236">
      <w:pPr>
        <w:tabs>
          <w:tab w:pos="709" w:val="left"/>
        </w:tabs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DNA:</w:t>
      </w:r>
    </w:p>
    <w:p w:rsidRDefault="00E43236" w:rsidP="00E43236" w:rsidR="00E43236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      -FINA, RC Split, Podružnica Zadar</w:t>
      </w:r>
    </w:p>
    <w:p w:rsidRDefault="00E43236" w:rsidP="00E43236" w:rsidR="00E43236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      -stečajnom dužniku</w:t>
      </w:r>
      <w:r w:rsidR="00F01A4A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E43236" w:rsidP="00E43236" w:rsidR="00E43236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      -svima putem e-oglasne ploče</w:t>
      </w:r>
    </w:p>
    <w:p w:rsidRDefault="00E43236" w:rsidP="00E43236" w:rsidR="00E43236">
      <w:pPr>
        <w:spacing w:lineRule="auto" w:line="240" w:after="0"/>
        <w:rPr>
          <w:rFonts w:cs="Times" w:eastAsia="Times New Roman" w:hAnsi="Times" w:ascii="Times"/>
          <w:b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      -u spis</w:t>
      </w:r>
    </w:p>
    <w:p w:rsidRDefault="00E43236" w:rsidP="00E43236" w:rsidR="00E43236"/>
    <w:p w:rsidRDefault="00E43236" w:rsidP="00E43236" w:rsidR="00E43236"/>
    <w:p w:rsidRDefault="00063566" w:rsidR="00063566"/>
    <w:sectPr w:rsidSect="00E43236" w:rsidR="00063566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3236" w:rsidP="00E43236" w:rsidR="00E43236">
      <w:pPr>
        <w:spacing w:lineRule="auto" w:line="240" w:after="0"/>
      </w:pPr>
      <w:r>
        <w:separator/>
      </w:r>
    </w:p>
  </w:endnote>
  <w:endnote w:id="0" w:type="continuationSeparator">
    <w:p w:rsidRDefault="00E43236" w:rsidP="00E43236" w:rsidR="00E4323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3236" w:rsidP="00E43236" w:rsidR="00E43236">
      <w:pPr>
        <w:spacing w:lineRule="auto" w:line="240" w:after="0"/>
      </w:pPr>
      <w:r>
        <w:separator/>
      </w:r>
    </w:p>
  </w:footnote>
  <w:footnote w:id="0" w:type="continuationSeparator">
    <w:p w:rsidRDefault="00E43236" w:rsidP="00E43236" w:rsidR="00E4323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3236" w:rsidP="007A3719" w:rsidR="007A3719" w:rsidRPr="00E43236">
    <w:pPr>
      <w:pStyle w:val="Zaglavlje"/>
      <w:rPr>
        <w:rFonts w:cs="Times New Roman" w:hAnsi="Times New Roman" w:ascii="Times New Roman"/>
        <w:sz w:val="24"/>
        <w:szCs w:val="24"/>
      </w:rPr>
    </w:pPr>
    <w:r>
      <w:ptab w:leader="none" w:relativeTo="margin" w:alignment="center"/>
    </w:r>
    <w:r w:rsidRPr="00E43236">
      <w:rPr>
        <w:rFonts w:cs="Times New Roman" w:hAnsi="Times New Roman" w:ascii="Times New Roman"/>
        <w:sz w:val="24"/>
        <w:szCs w:val="24"/>
      </w:rPr>
      <w:t>-2-</w:t>
    </w:r>
    <w:r>
      <w:ptab w:leader="none" w:relativeTo="margin" w:alignment="right"/>
    </w:r>
    <w:r w:rsidR="007A3719" w:rsidRPr="007A3719">
      <w:rPr>
        <w:rFonts w:cs="Times New Roman" w:hAnsi="Times New Roman" w:ascii="Times New Roman"/>
        <w:sz w:val="24"/>
        <w:szCs w:val="24"/>
      </w:rPr>
      <w:t xml:space="preserve"> </w:t>
    </w:r>
    <w:r w:rsidR="007A3719" w:rsidRPr="00E43236">
      <w:rPr>
        <w:rFonts w:cs="Times New Roman" w:hAnsi="Times New Roman" w:ascii="Times New Roman"/>
        <w:sz w:val="24"/>
        <w:szCs w:val="24"/>
      </w:rPr>
      <w:t>Poslovni broj: 6 St-</w:t>
    </w:r>
    <w:r w:rsidR="00060FE5">
      <w:rPr>
        <w:rFonts w:cs="Times New Roman" w:hAnsi="Times New Roman" w:ascii="Times New Roman"/>
        <w:sz w:val="24"/>
        <w:szCs w:val="24"/>
      </w:rPr>
      <w:t>396</w:t>
    </w:r>
    <w:r w:rsidR="007A3719" w:rsidRPr="00E43236">
      <w:rPr>
        <w:rFonts w:cs="Times New Roman" w:hAnsi="Times New Roman" w:ascii="Times New Roman"/>
        <w:sz w:val="24"/>
        <w:szCs w:val="24"/>
      </w:rPr>
      <w:t>/2018-</w:t>
    </w:r>
    <w:r w:rsidR="007B62C2">
      <w:rPr>
        <w:rFonts w:cs="Times New Roman" w:hAnsi="Times New Roman" w:ascii="Times New Roman"/>
        <w:sz w:val="24"/>
        <w:szCs w:val="24"/>
      </w:rPr>
      <w:t>7</w:t>
    </w:r>
  </w:p>
  <w:p w:rsidRDefault="00E43236" w:rsidR="00E432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F59" w:rsidR="00E43236">
    <w:pPr>
      <w:pStyle w:val="Zaglavlje"/>
    </w:pPr>
    <w:sdt>
      <w:sdtPr>
        <w:rPr>
          <w:rStyle w:val="eSPISCCParagraphDefaultFont"/>
          <w:rFonts w:eastAsiaTheme="minorHAnsi"/>
        </w:rPr>
        <w:id w:val="-1067647031"/>
        <w:placeholder>
          <w:docPart w:val="77059FE059D14BCA8F99C892C22FA48E"/>
        </w:placeholder>
        <w:temporary/>
        <w:showingPlcHdr/>
      </w:sdtPr>
      <w:sdtEndPr>
        <w:rPr>
          <w:rStyle w:val="Zadanifontodlomka"/>
          <w:rFonts w:cstheme="minorBidi" w:hAnsiTheme="minorHAnsi" w:asciiTheme="minorHAnsi"/>
          <w:sz w:val="22"/>
          <w:szCs w:val="22"/>
          <w:lang w:eastAsia="en-US"/>
        </w:rPr>
      </w:sdtEndPr>
      <w:sdtContent>
        <w:r w:rsidR="00E43236" w:rsidRPr="00272F59">
          <w:rPr>
            <w:shd w:fill="FFFFFF" w:color="auto" w:val="clear"/>
          </w:rPr>
          <w:t>[upišite tekst]</w:t>
        </w:r>
      </w:sdtContent>
    </w:sdt>
    <w:r w:rsidR="00E43236">
      <w:ptab w:leader="none" w:relativeTo="margin" w:alignment="center"/>
    </w:r>
    <w:sdt>
      <w:sdtPr>
        <w:rPr>
          <w:rStyle w:val="eSPISCCParagraphDefaultFont"/>
          <w:rFonts w:eastAsiaTheme="minorHAnsi"/>
        </w:rPr>
        <w:id w:val="968859947"/>
        <w:placeholder>
          <w:docPart w:val="77059FE059D14BCA8F99C892C22FA48E"/>
        </w:placeholder>
        <w:temporary/>
        <w:showingPlcHdr/>
      </w:sdtPr>
      <w:sdtEndPr>
        <w:rPr>
          <w:rStyle w:val="Zadanifontodlomka"/>
          <w:rFonts w:cstheme="minorBidi" w:hAnsiTheme="minorHAnsi" w:asciiTheme="minorHAnsi"/>
          <w:sz w:val="22"/>
          <w:szCs w:val="22"/>
          <w:lang w:eastAsia="en-US"/>
        </w:rPr>
      </w:sdtEndPr>
      <w:sdtContent>
        <w:r w:rsidR="00E43236" w:rsidRPr="00272F59">
          <w:rPr>
            <w:shd w:fill="FFFFFF" w:color="auto" w:val="clear"/>
          </w:rPr>
          <w:t>[upišite tekst]</w:t>
        </w:r>
      </w:sdtContent>
    </w:sdt>
    <w:r w:rsidR="00E43236">
      <w:ptab w:leader="none" w:relativeTo="margin" w:alignment="right"/>
    </w:r>
    <w:sdt>
      <w:sdtPr>
        <w:rPr>
          <w:rStyle w:val="eSPISCCParagraphDefaultFont"/>
          <w:rFonts w:eastAsiaTheme="minorHAnsi"/>
        </w:rPr>
        <w:id w:val="968859952"/>
        <w:placeholder>
          <w:docPart w:val="77059FE059D14BCA8F99C892C22FA48E"/>
        </w:placeholder>
        <w:temporary/>
        <w:showingPlcHdr/>
      </w:sdtPr>
      <w:sdtEndPr>
        <w:rPr>
          <w:rStyle w:val="Zadanifontodlomka"/>
          <w:rFonts w:cstheme="minorBidi" w:hAnsiTheme="minorHAnsi" w:asciiTheme="minorHAnsi"/>
          <w:sz w:val="22"/>
          <w:szCs w:val="22"/>
          <w:lang w:eastAsia="en-US"/>
        </w:rPr>
      </w:sdtEndPr>
      <w:sdtContent>
        <w:r w:rsidR="00E43236" w:rsidRPr="00272F59">
          <w:rPr>
            <w:shd w:fill="FFFFFF" w:color="auto" w:val="clear"/>
          </w:rPr>
          <w:t>[upišite tekst]</w:t>
        </w:r>
      </w:sdtContent>
    </w:sdt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3236" w:rsidR="00E43236" w:rsidRPr="00E43236">
    <w:pPr>
      <w:pStyle w:val="Zaglavlje"/>
      <w:rPr>
        <w:rFonts w:cs="Times New Roman" w:hAnsi="Times New Roman" w:ascii="Times New Roman"/>
        <w:sz w:val="24"/>
        <w:szCs w:val="24"/>
      </w:rPr>
    </w:pPr>
    <w:r w:rsidRPr="00E43236">
      <w:rPr>
        <w:rFonts w:cs="Times New Roman" w:hAnsi="Times New Roman" w:ascii="Times New Roman"/>
        <w:sz w:val="24"/>
        <w:szCs w:val="24"/>
      </w:rPr>
      <w:ptab w:leader="none" w:relativeTo="margin" w:alignment="center"/>
    </w:r>
    <w:r w:rsidRPr="00E43236">
      <w:rPr>
        <w:rFonts w:cs="Times New Roman" w:hAnsi="Times New Roman" w:ascii="Times New Roman"/>
        <w:sz w:val="24"/>
        <w:szCs w:val="24"/>
      </w:rPr>
      <w:ptab w:leader="none" w:relativeTo="margin" w:alignment="right"/>
    </w:r>
    <w:r w:rsidRPr="00E43236">
      <w:rPr>
        <w:rFonts w:cs="Times New Roman" w:hAnsi="Times New Roman" w:ascii="Times New Roman"/>
        <w:sz w:val="24"/>
        <w:szCs w:val="24"/>
      </w:rPr>
      <w:t>Poslovni broj: 6 St-</w:t>
    </w:r>
    <w:r w:rsidR="00060FE5">
      <w:rPr>
        <w:rFonts w:cs="Times New Roman" w:hAnsi="Times New Roman" w:ascii="Times New Roman"/>
        <w:sz w:val="24"/>
        <w:szCs w:val="24"/>
      </w:rPr>
      <w:t>396</w:t>
    </w:r>
    <w:r w:rsidRPr="00E43236">
      <w:rPr>
        <w:rFonts w:cs="Times New Roman" w:hAnsi="Times New Roman" w:ascii="Times New Roman"/>
        <w:sz w:val="24"/>
        <w:szCs w:val="24"/>
      </w:rPr>
      <w:t>/2018-</w:t>
    </w:r>
    <w:r w:rsidR="000A0034">
      <w:rPr>
        <w:rFonts w:cs="Times New Roman" w:hAnsi="Times New Roman" w:ascii="Times New Roman"/>
        <w:sz w:val="24"/>
        <w:szCs w:val="24"/>
      </w:rPr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3236"/>
    <w:rsid w:val="00060FE5"/>
    <w:rsid w:val="00063566"/>
    <w:rsid w:val="000A0034"/>
    <w:rsid w:val="00102297"/>
    <w:rsid w:val="00243357"/>
    <w:rsid w:val="00272F59"/>
    <w:rsid w:val="002A3B04"/>
    <w:rsid w:val="006D2DB9"/>
    <w:rsid w:val="007630EE"/>
    <w:rsid w:val="007A3719"/>
    <w:rsid w:val="007B62C2"/>
    <w:rsid w:val="0086217B"/>
    <w:rsid w:val="009E3FF4"/>
    <w:rsid w:val="00AD07AA"/>
    <w:rsid w:val="00AD783C"/>
    <w:rsid w:val="00BC2589"/>
    <w:rsid w:val="00BF1047"/>
    <w:rsid w:val="00DD12B9"/>
    <w:rsid w:val="00E43236"/>
    <w:rsid w:val="00E81A7F"/>
    <w:rsid w:val="00F01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323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4323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323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323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4323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43236"/>
  </w:style>
  <w:style w:styleId="Podnoje" w:type="paragraph">
    <w:name w:val="footer"/>
    <w:basedOn w:val="Normal"/>
    <w:link w:val="PodnojeChar"/>
    <w:uiPriority w:val="99"/>
    <w:unhideWhenUsed/>
    <w:rsid w:val="00E4323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43236"/>
  </w:style>
  <w:style w:styleId="Tekstrezerviranogmjesta" w:type="character">
    <w:name w:val="Placeholder Text"/>
    <w:basedOn w:val="Zadanifontodlomka"/>
    <w:uiPriority w:val="99"/>
    <w:semiHidden/>
    <w:rsid w:val="00272F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2F5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72F5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72F5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72F5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323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4323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323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323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4323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43236"/>
  </w:style>
  <w:style w:styleId="Podnoje" w:type="paragraph">
    <w:name w:val="footer"/>
    <w:basedOn w:val="Normal"/>
    <w:link w:val="PodnojeChar"/>
    <w:uiPriority w:val="99"/>
    <w:unhideWhenUsed/>
    <w:rsid w:val="00E4323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43236"/>
  </w:style>
  <w:style w:styleId="Tekstrezerviranogmjesta" w:type="character">
    <w:name w:val="Placeholder Text"/>
    <w:basedOn w:val="Zadanifontodlomka"/>
    <w:uiPriority w:val="99"/>
    <w:semiHidden/>
    <w:rsid w:val="00272F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2F5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72F5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72F5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72F5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09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038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77059FE059D14BCA8F99C892C22FA48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9D5189D-36F2-4BC5-BA22-6F687C9D5EF1}"/>
      </w:docPartPr>
      <w:docPartBody>
        <w:p w:rsidRDefault="00652DD3" w:rsidP="00652DD3" w:rsidR="000411D8">
          <w:pPr>
            <w:pStyle w:val="77059FE059D14BCA8F99C892C22FA48E"/>
          </w:pPr>
          <w:r>
            <w:t>[upišite tekst]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2DD3"/>
    <w:rsid w:val="000411D8"/>
    <w:rsid w:val="00652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77059FE059D14BCA8F99C892C22FA48E" w:type="paragraph">
    <w:name w:val="77059FE059D14BCA8F99C892C22FA48E"/>
    <w:rsid w:val="00652DD3"/>
  </w:style>
  <w:style w:customStyle="true" w:styleId="E1368ECB6B2349D9B9ACF5708BEE2A80" w:type="paragraph">
    <w:name w:val="E1368ECB6B2349D9B9ACF5708BEE2A80"/>
    <w:rsid w:val="00652DD3"/>
  </w:style>
  <w:style w:customStyle="true" w:styleId="0DBD9E0932174DC08577B1C124886B63" w:type="paragraph">
    <w:name w:val="0DBD9E0932174DC08577B1C124886B63"/>
    <w:rsid w:val="00652DD3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77059FE059D14BCA8F99C892C22FA48E" w:type="paragraph">
    <w:name w:val="77059FE059D14BCA8F99C892C22FA48E"/>
    <w:rsid w:val="00652DD3"/>
  </w:style>
  <w:style w:customStyle="1" w:styleId="E1368ECB6B2349D9B9ACF5708BEE2A80" w:type="paragraph">
    <w:name w:val="E1368ECB6B2349D9B9ACF5708BEE2A80"/>
    <w:rsid w:val="00652DD3"/>
  </w:style>
  <w:style w:customStyle="1" w:styleId="0DBD9E0932174DC08577B1C124886B63" w:type="paragraph">
    <w:name w:val="0DBD9E0932174DC08577B1C124886B63"/>
    <w:rsid w:val="00652DD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</izvorni_sadrzaj>
    <derivirana_varijabla naziv="DomainObject.Predmet.Broj_1">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2018.</izvorni_sadrzaj>
    <derivirana_varijabla naziv="DomainObject.Predmet.DatumOsnivanja_1">20.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St-396/2018</izvorni_sadrzaj>
    <derivirana_varijabla naziv="DomainObject.Predmet.OznakaBroj_1">St-396/2018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BIRO TRGOVINA j.d.o.o. za trgovinu</izvorni_sadrzaj>
    <derivirana_varijabla naziv="DomainObject.Predmet.ProtustrankaFormated_1">  BIRO TRGOVINA j.d.o.o. za trgovinu</derivirana_varijabla>
  </DomainObject.Predmet.ProtustrankaFormated>
  <DomainObject.Predmet.ProtustrankaFormatedOIB>
    <izvorni_sadrzaj>  BIRO TRGOVINA j.d.o.o. za trgovinu, OIB 62049852524</izvorni_sadrzaj>
    <derivirana_varijabla naziv="DomainObject.Predmet.ProtustrankaFormatedOIB_1">  BIRO TRGOVINA j.d.o.o. za trgovinu, OIB 62049852524</derivirana_varijabla>
  </DomainObject.Predmet.ProtustrankaFormatedOIB>
  <DomainObject.Predmet.ProtustrankaFormatedWithAdress>
    <izvorni_sadrzaj> BIRO TRGOVINA j.d.o.o. za trgovinu, Ulica Kneza Domagoja 3, 23000 Murvica</izvorni_sadrzaj>
    <derivirana_varijabla naziv="DomainObject.Predmet.ProtustrankaFormatedWithAdress_1"> BIRO TRGOVINA j.d.o.o. za trgovinu, Ulica Kneza Domagoja 3, 23000 Murvica</derivirana_varijabla>
  </DomainObject.Predmet.ProtustrankaFormatedWithAdress>
  <DomainObject.Predmet.ProtustrankaFormatedWithAdressOIB>
    <izvorni_sadrzaj> BIRO TRGOVINA j.d.o.o. za trgovinu, OIB 62049852524, Ulica Kneza Domagoja 3, 23000 Murvica</izvorni_sadrzaj>
    <derivirana_varijabla naziv="DomainObject.Predmet.ProtustrankaFormatedWithAdressOIB_1"> BIRO TRGOVINA j.d.o.o. za trgovinu, OIB 62049852524, Ulica Kneza Domagoja 3, 23000 Murvica</derivirana_varijabla>
  </DomainObject.Predmet.ProtustrankaFormatedWithAdressOIB>
  <DomainObject.Predmet.ProtustrankaWithAdress>
    <izvorni_sadrzaj>BIRO TRGOVINA j.d.o.o. za trgovinu Ulica Kneza Domagoja 3, 23000 Murvica</izvorni_sadrzaj>
    <derivirana_varijabla naziv="DomainObject.Predmet.ProtustrankaWithAdress_1">BIRO TRGOVINA j.d.o.o. za trgovinu Ulica Kneza Domagoja 3, 23000 Murvica</derivirana_varijabla>
  </DomainObject.Predmet.ProtustrankaWithAdress>
  <DomainObject.Predmet.ProtustrankaWithAdressOIB>
    <izvorni_sadrzaj>BIRO TRGOVINA j.d.o.o. za trgovinu, OIB 62049852524, Ulica Kneza Domagoja 3, 23000 Murvica</izvorni_sadrzaj>
    <derivirana_varijabla naziv="DomainObject.Predmet.ProtustrankaWithAdressOIB_1">BIRO TRGOVINA j.d.o.o. za trgovinu, OIB 62049852524, Ulica Kneza Domagoja 3, 23000 Murvica</derivirana_varijabla>
  </DomainObject.Predmet.ProtustrankaWithAdressOIB>
  <DomainObject.Predmet.ProtustrankaNazivFormated>
    <izvorni_sadrzaj>BIRO TRGOVINA j.d.o.o. za trgovinu</izvorni_sadrzaj>
    <derivirana_varijabla naziv="DomainObject.Predmet.ProtustrankaNazivFormated_1">BIRO TRGOVINA j.d.o.o. za trgovinu</derivirana_varijabla>
  </DomainObject.Predmet.ProtustrankaNazivFormated>
  <DomainObject.Predmet.ProtustrankaNazivFormatedOIB>
    <izvorni_sadrzaj>BIRO TRGOVINA j.d.o.o. za trgovinu, OIB 62049852524</izvorni_sadrzaj>
    <derivirana_varijabla naziv="DomainObject.Predmet.ProtustrankaNazivFormatedOIB_1">BIRO TRGOVINA j.d.o.o. za trgovinu, OIB 62049852524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Njegovan</izvorni_sadrzaj>
    <derivirana_varijabla naziv="DomainObject.Predmet.Zapisnicar_1">Kristina Njegovan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BIRO TRGOVINA j.d.o.o. za trgovinu</item>
    </izvorni_sadrzaj>
    <derivirana_varijabla naziv="DomainObject.Predmet.ProtuStrankaListFormated_1">
      <item>BIRO TRGOVINA j.d.o.o. za trgovinu</item>
    </derivirana_varijabla>
  </DomainObject.Predmet.ProtuStrankaListFormated>
  <DomainObject.Predmet.ProtuStrankaListFormatedOIB>
    <izvorni_sadrzaj>
      <item>BIRO TRGOVINA j.d.o.o. za trgovinu, OIB 62049852524</item>
    </izvorni_sadrzaj>
    <derivirana_varijabla naziv="DomainObject.Predmet.ProtuStrankaListFormatedOIB_1">
      <item>BIRO TRGOVINA j.d.o.o. za trgovinu, OIB 62049852524</item>
    </derivirana_varijabla>
  </DomainObject.Predmet.ProtuStrankaListFormatedOIB>
  <DomainObject.Predmet.ProtuStrankaListFormatedWithAdress>
    <izvorni_sadrzaj>
      <item>BIRO TRGOVINA j.d.o.o. za trgovinu, Ulica Kneza Domagoja 3, 23000 Murvica</item>
    </izvorni_sadrzaj>
    <derivirana_varijabla naziv="DomainObject.Predmet.ProtuStrankaListFormatedWithAdress_1">
      <item>BIRO TRGOVINA j.d.o.o. za trgovinu, Ulica Kneza Domagoja 3, 23000 Murvica</item>
    </derivirana_varijabla>
  </DomainObject.Predmet.ProtuStrankaListFormatedWithAdress>
  <DomainObject.Predmet.ProtuStrankaListFormatedWithAdressOIB>
    <izvorni_sadrzaj>
      <item>BIRO TRGOVINA j.d.o.o. za trgovinu, OIB 62049852524, Ulica Kneza Domagoja 3, 23000 Murvica</item>
    </izvorni_sadrzaj>
    <derivirana_varijabla naziv="DomainObject.Predmet.ProtuStrankaListFormatedWithAdressOIB_1">
      <item>BIRO TRGOVINA j.d.o.o. za trgovinu, OIB 62049852524, Ulica Kneza Domagoja 3, 23000 Murvica</item>
    </derivirana_varijabla>
  </DomainObject.Predmet.ProtuStrankaListFormatedWithAdressOIB>
  <DomainObject.Predmet.ProtuStrankaListNazivFormated>
    <izvorni_sadrzaj>
      <item>BIRO TRGOVINA j.d.o.o. za trgovinu</item>
    </izvorni_sadrzaj>
    <derivirana_varijabla naziv="DomainObject.Predmet.ProtuStrankaListNazivFormated_1">
      <item>BIRO TRGOVINA j.d.o.o. za trgovinu</item>
    </derivirana_varijabla>
  </DomainObject.Predmet.ProtuStrankaListNazivFormated>
  <DomainObject.Predmet.ProtuStrankaListNazivFormatedOIB>
    <izvorni_sadrzaj>
      <item>BIRO TRGOVINA j.d.o.o. za trgovinu, OIB 62049852524</item>
    </izvorni_sadrzaj>
    <derivirana_varijabla naziv="DomainObject.Predmet.ProtuStrankaListNazivFormatedOIB_1">
      <item>BIRO TRGOVINA j.d.o.o. za trgovinu, OIB 62049852524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BIRO TRGOVINA j.d.o.o. za trgovinu</izvorni_sadrzaj>
    <derivirana_varijabla naziv="DomainObject.Predmet.ProtustrankaIDrugi_1">BIRO TRGOVINA j.d.o.o. za trgovinu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BIRO TRGOVINA j.d.o.o. za trgovinu, OIB 62049852524, Ulica Kneza Domagoja 3, 23000 Murvica</izvorni_sadrzaj>
    <derivirana_varijabla naziv="DomainObject.Predmet.ProtustrankaIDrugiAdressOIB_1">BIRO TRGOVINA j.d.o.o. za trgovinu, OIB 62049852524, Ulica Kneza Domagoja 3, 23000 Murvica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BIRO TRGOVINA j.d.o.o. za trgovinu</item>
    </izvorni_sadrzaj>
    <derivirana_varijabla naziv="DomainObject.Predmet.SudioniciListNaziv_1">
      <item>FINA</item>
      <item>BIRO TRGOVINA j.d.o.o. za trgovinu</item>
    </derivirana_varijabla>
  </DomainObject.Predmet.SudioniciListNaziv>
  <DomainObject.Predmet.SudioniciListAdressOIB>
    <izvorni_sadrzaj>
      <item>FINA, OIB 85821130368, Ivana Danila 4,23000 Zadar</item>
      <item>BIRO TRGOVINA j.d.o.o. za trgovinu, OIB 62049852524, Ulica Kneza Domagoja 3,23000 Murvica</item>
    </izvorni_sadrzaj>
    <derivirana_varijabla naziv="DomainObject.Predmet.SudioniciListAdressOIB_1">
      <item>FINA, OIB 85821130368, Ivana Danila 4,23000 Zadar</item>
      <item>BIRO TRGOVINA j.d.o.o. za trgovinu, OIB 62049852524, Ulica Kneza Domagoja 3,23000 Murvica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62049852524</item>
    </izvorni_sadrzaj>
    <derivirana_varijabla naziv="DomainObject.Predmet.SudioniciListNazivOIB_1">
      <item>, OIB 85821130368</item>
      <item>, OIB 62049852524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studenog 2018.</izvorni_sadrzaj>
    <derivirana_varijabla naziv="DomainObject.PredzadnjaOdlukaIzPredmeta.DatumDonosenjaOdluke_1">20. studenog 2018.</derivirana_varijabla>
  </DomainObject.PredzadnjaOdlukaIzPredmeta.DatumDonosenjaOdluke>
  <DomainObject.PredzadnjaOdlukaIzPredmeta.Oznaka>
    <izvorni_sadrzaj>St-396/2018-2</izvorni_sadrzaj>
    <derivirana_varijabla naziv="DomainObject.PredzadnjaOdlukaIzPredmeta.Oznaka_1">St-396/2018-2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2694</properties:Characters>
  <properties:Lines>72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2019-01-31T07:47:00Z</dcterms:created>
  <dc:creator>Anamarija Kovačić Milković</dc:creator>
  <cp:lastModifiedBy>Kristina Njegovan</cp:lastModifiedBy>
  <cp:lastPrinted>2019-01-31T12:37:00Z</cp:lastPrinted>
  <dcterms:modified xmlns:xsi="http://www.w3.org/2001/XMLSchema-instance" xsi:type="dcterms:W3CDTF">2019-01-31T12:37:00Z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(St-396-18 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