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7fb7" w14:paraId="df07fb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0F7F9D">
        <w:rPr>
          <w:rFonts w:eastAsia="Times New Roman" w:hAnsi="Times New Roman" w:ascii="Times New Roman"/>
          <w:bCs/>
          <w:color w:val="000000"/>
          <w:lang w:eastAsia="hr-HR"/>
        </w:rPr>
        <w:t>5256/16-76</w:t>
      </w:r>
    </w:p>
    <w:p w:rsidRDefault="00C8039F" w:rsidP="00476A7E" w:rsidR="00C8039F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134D" w:rsidP="00476A7E" w:rsidR="0068134D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8039F" w:rsidP="00476A7E" w:rsidR="00C8039F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06060" w:rsidP="00491E16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stečajnim dužnikom </w:t>
      </w:r>
      <w:r w:rsidR="000F7F9D" w:rsidRPr="000F7F9D">
        <w:rPr>
          <w:rFonts w:eastAsia="Times New Roman" w:hAnsi="Times New Roman" w:ascii="Times New Roman"/>
          <w:bCs/>
          <w:color w:val="000000"/>
          <w:lang w:eastAsia="hr-HR"/>
        </w:rPr>
        <w:t>ŠOLO PROMET d.o.o. u stečaju, Velika Gorica, Šenoin put I 13, OIB: 52330105509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0F7F9D">
        <w:rPr>
          <w:rFonts w:eastAsia="Times New Roman" w:hAnsi="Times New Roman" w:ascii="Times New Roman"/>
          <w:bCs/>
          <w:color w:val="000000"/>
          <w:lang w:eastAsia="hr-HR"/>
        </w:rPr>
        <w:t>18. prosinca</w:t>
      </w:r>
      <w:r w:rsidRPr="00106060">
        <w:rPr>
          <w:rFonts w:eastAsia="Times New Roman" w:hAnsi="Times New Roman" w:ascii="Times New Roman"/>
          <w:bCs/>
          <w:color w:val="000000"/>
          <w:lang w:eastAsia="hr-HR"/>
        </w:rPr>
        <w:t xml:space="preserve"> 2018.,</w:t>
      </w:r>
    </w:p>
    <w:p w:rsidRDefault="00106060" w:rsidP="00476A7E" w:rsidR="0010606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="000F7F9D" w:rsidRPr="000F7F9D">
        <w:rPr>
          <w:rFonts w:hAnsi="Times New Roman" w:ascii="Times New Roman"/>
        </w:rPr>
        <w:t>ŠOLO PROMET d.o.o. u stečaju, Velika Gorica, Šenoin put I 13, OIB: 52330105509</w:t>
      </w:r>
      <w:r>
        <w:rPr>
          <w:rFonts w:hAnsi="Times New Roman" w:ascii="Times New Roman"/>
        </w:rPr>
        <w:t xml:space="preserve">, zbog nedostatnosti mase za </w:t>
      </w:r>
      <w:r w:rsidR="007A5482">
        <w:rPr>
          <w:rFonts w:hAnsi="Times New Roman" w:ascii="Times New Roman"/>
        </w:rPr>
        <w:t xml:space="preserve">ispunjenje ostalih obveza </w:t>
      </w:r>
      <w:r>
        <w:rPr>
          <w:rFonts w:hAnsi="Times New Roman" w:ascii="Times New Roman"/>
        </w:rPr>
        <w:t>stečajn</w:t>
      </w:r>
      <w:r w:rsidR="007A5482">
        <w:rPr>
          <w:rFonts w:hAnsi="Times New Roman" w:ascii="Times New Roman"/>
        </w:rPr>
        <w:t>e mase</w:t>
      </w:r>
      <w:r>
        <w:rPr>
          <w:rFonts w:hAnsi="Times New Roman" w:ascii="Times New Roman"/>
        </w:rPr>
        <w:t>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7E17E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</w:t>
      </w:r>
      <w:r w:rsidR="0078089A">
        <w:rPr>
          <w:rFonts w:eastAsia="Times New Roman" w:hAnsi="Times New Roman" w:ascii="Times New Roman"/>
          <w:color w:val="000000"/>
        </w:rPr>
        <w:t xml:space="preserve">prijavu o nedostatnosti stečajne mase sukladno </w:t>
      </w:r>
      <w:r w:rsidR="0042263F">
        <w:rPr>
          <w:rFonts w:eastAsia="Times New Roman" w:hAnsi="Times New Roman" w:ascii="Times New Roman"/>
          <w:color w:val="000000"/>
        </w:rPr>
        <w:t>odredb</w:t>
      </w:r>
      <w:r w:rsidR="0078089A">
        <w:rPr>
          <w:rFonts w:eastAsia="Times New Roman" w:hAnsi="Times New Roman" w:ascii="Times New Roman"/>
          <w:color w:val="000000"/>
        </w:rPr>
        <w:t>i</w:t>
      </w:r>
      <w:r w:rsidR="0042263F">
        <w:rPr>
          <w:rFonts w:eastAsia="Times New Roman" w:hAnsi="Times New Roman" w:ascii="Times New Roman"/>
          <w:color w:val="000000"/>
        </w:rPr>
        <w:t xml:space="preserve"> čl. </w:t>
      </w:r>
      <w:r w:rsidR="007E17E5">
        <w:rPr>
          <w:rFonts w:eastAsia="Times New Roman" w:hAnsi="Times New Roman" w:ascii="Times New Roman"/>
          <w:color w:val="000000"/>
        </w:rPr>
        <w:t>294</w:t>
      </w:r>
      <w:r w:rsidR="009357D7">
        <w:rPr>
          <w:rFonts w:eastAsia="Times New Roman" w:hAnsi="Times New Roman" w:ascii="Times New Roman"/>
          <w:color w:val="000000"/>
        </w:rPr>
        <w:t xml:space="preserve">. </w:t>
      </w:r>
      <w:r w:rsidR="0078089A">
        <w:rPr>
          <w:rFonts w:eastAsia="Times New Roman" w:hAnsi="Times New Roman" w:ascii="Times New Roman"/>
          <w:color w:val="000000"/>
        </w:rPr>
        <w:t xml:space="preserve">st. 1. </w:t>
      </w:r>
      <w:r w:rsidR="009357D7">
        <w:rPr>
          <w:rFonts w:eastAsia="Times New Roman" w:hAnsi="Times New Roman" w:ascii="Times New Roman"/>
          <w:color w:val="000000"/>
        </w:rPr>
        <w:t xml:space="preserve">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 xml:space="preserve">- dalje SZ), budući </w:t>
      </w:r>
      <w:r w:rsidR="007E17E5">
        <w:rPr>
          <w:rFonts w:eastAsia="Times New Roman" w:hAnsi="Times New Roman" w:ascii="Times New Roman"/>
          <w:color w:val="000000"/>
        </w:rPr>
        <w:t xml:space="preserve">je stečajna masa dostatna za namirenje troškova stečajnog postupka, ali nije dostatna za ispunjenje ostalih dospjelih obveza stečajne mase. </w:t>
      </w:r>
      <w:r w:rsidR="0078089A">
        <w:rPr>
          <w:rFonts w:eastAsia="Times New Roman" w:hAnsi="Times New Roman" w:ascii="Times New Roman"/>
          <w:color w:val="000000"/>
        </w:rPr>
        <w:t>Prijava je objavljena na mrežnoj stranici e-Oglasna ploča suda 27. kolovoza 2018.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491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7A5482">
        <w:rPr>
          <w:rFonts w:eastAsia="Times New Roman" w:hAnsi="Times New Roman" w:ascii="Times New Roman"/>
          <w:color w:val="000000"/>
        </w:rPr>
        <w:t>27. kolovoza</w:t>
      </w:r>
      <w:r>
        <w:rPr>
          <w:rFonts w:eastAsia="Times New Roman" w:hAnsi="Times New Roman" w:ascii="Times New Roman"/>
          <w:color w:val="000000"/>
        </w:rPr>
        <w:t xml:space="preserve"> 2018. sazvana je skupština vjero</w:t>
      </w:r>
      <w:r w:rsidR="0078089A">
        <w:rPr>
          <w:rFonts w:eastAsia="Times New Roman" w:hAnsi="Times New Roman" w:ascii="Times New Roman"/>
          <w:color w:val="000000"/>
        </w:rPr>
        <w:t>vnika sa dnevnim redom usvajanja završnog</w:t>
      </w:r>
      <w:r>
        <w:rPr>
          <w:rFonts w:eastAsia="Times New Roman" w:hAnsi="Times New Roman" w:ascii="Times New Roman"/>
          <w:color w:val="000000"/>
        </w:rPr>
        <w:t xml:space="preserve"> izvješća </w:t>
      </w:r>
      <w:r w:rsidR="0078089A">
        <w:rPr>
          <w:rFonts w:eastAsia="Times New Roman" w:hAnsi="Times New Roman" w:ascii="Times New Roman"/>
          <w:color w:val="000000"/>
        </w:rPr>
        <w:t xml:space="preserve">i završnog računa </w:t>
      </w:r>
      <w:r>
        <w:rPr>
          <w:rFonts w:eastAsia="Times New Roman" w:hAnsi="Times New Roman" w:ascii="Times New Roman"/>
          <w:color w:val="000000"/>
        </w:rPr>
        <w:t xml:space="preserve">stečajnog upravitelja, te </w:t>
      </w:r>
      <w:r w:rsidR="00F92364">
        <w:rPr>
          <w:rFonts w:eastAsia="Times New Roman" w:hAnsi="Times New Roman" w:ascii="Times New Roman"/>
          <w:color w:val="000000"/>
        </w:rPr>
        <w:t>donošenja odluke o obustavi i zaključenju stečajnog postupka po čl. 294. SZ-a zbog nedostatnosti mase za ispunjenje ostalih obveza stečajne mase.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68134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68134D">
        <w:rPr>
          <w:rFonts w:eastAsia="Times New Roman" w:hAnsi="Times New Roman" w:ascii="Times New Roman"/>
          <w:color w:val="000000"/>
        </w:rPr>
        <w:t>27</w:t>
      </w:r>
      <w:r w:rsidR="00491E16">
        <w:rPr>
          <w:rFonts w:eastAsia="Times New Roman" w:hAnsi="Times New Roman" w:ascii="Times New Roman"/>
          <w:color w:val="000000"/>
        </w:rPr>
        <w:t>. rujna</w:t>
      </w:r>
      <w:r>
        <w:rPr>
          <w:rFonts w:eastAsia="Times New Roman" w:hAnsi="Times New Roman" w:ascii="Times New Roman"/>
          <w:color w:val="000000"/>
        </w:rPr>
        <w:t xml:space="preserve"> 2018. </w:t>
      </w:r>
      <w:r w:rsidR="00C90D6E">
        <w:rPr>
          <w:rFonts w:eastAsia="Times New Roman" w:hAnsi="Times New Roman" w:ascii="Times New Roman"/>
          <w:color w:val="000000"/>
        </w:rPr>
        <w:t xml:space="preserve">stečajni upravitelj je ostao kod svog </w:t>
      </w:r>
      <w:r w:rsidR="0068134D">
        <w:rPr>
          <w:rFonts w:eastAsia="Times New Roman" w:hAnsi="Times New Roman" w:ascii="Times New Roman"/>
          <w:color w:val="000000"/>
        </w:rPr>
        <w:t>izviješća, te prijave o nedostatnosti stečajne mase i prijedloga da se obustavi i zaključi stečajni postupak temeljem odredbe čl. 294. SZ-a</w:t>
      </w:r>
      <w:r w:rsidR="00C90D6E">
        <w:rPr>
          <w:rFonts w:eastAsia="Times New Roman" w:hAnsi="Times New Roman" w:ascii="Times New Roman"/>
          <w:color w:val="000000"/>
        </w:rPr>
        <w:t xml:space="preserve">, za vjerovnike nije pristupio nitko, </w:t>
      </w:r>
      <w:r w:rsidR="0068134D">
        <w:rPr>
          <w:rFonts w:eastAsia="Times New Roman" w:hAnsi="Times New Roman" w:ascii="Times New Roman"/>
          <w:color w:val="000000"/>
        </w:rPr>
        <w:t xml:space="preserve">a </w:t>
      </w:r>
      <w:r w:rsidR="00C90D6E">
        <w:rPr>
          <w:rFonts w:eastAsia="Times New Roman" w:hAnsi="Times New Roman" w:ascii="Times New Roman"/>
          <w:color w:val="000000"/>
        </w:rPr>
        <w:t>također</w:t>
      </w:r>
      <w:r w:rsidR="0068134D">
        <w:rPr>
          <w:rFonts w:eastAsia="Times New Roman" w:hAnsi="Times New Roman" w:ascii="Times New Roman"/>
          <w:color w:val="000000"/>
        </w:rPr>
        <w:t xml:space="preserve"> se</w:t>
      </w:r>
      <w:r w:rsidR="00C90D6E">
        <w:rPr>
          <w:rFonts w:eastAsia="Times New Roman" w:hAnsi="Times New Roman" w:ascii="Times New Roman"/>
          <w:color w:val="000000"/>
        </w:rPr>
        <w:t xml:space="preserve"> nitko od vjerovnika nije pisanim putem </w:t>
      </w:r>
      <w:r w:rsidR="0068134D">
        <w:rPr>
          <w:rFonts w:eastAsia="Times New Roman" w:hAnsi="Times New Roman" w:ascii="Times New Roman"/>
          <w:color w:val="000000"/>
        </w:rPr>
        <w:t>očitovao o prijavi o nedostatnosti stečajne mase.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68134D" w:rsidP="009D5E53" w:rsidR="00C8039F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68134D" w:rsidP="00C8039F" w:rsidR="0068134D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Sukladno odredbi čl. 294., a u svezi čl. 297. SZ-a, odlučeno je kao u izreci ovog rješenja. 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0F7F9D">
        <w:rPr>
          <w:rFonts w:eastAsia="Times New Roman" w:hAnsi="Times New Roman" w:ascii="Times New Roman"/>
          <w:color w:val="000000"/>
        </w:rPr>
        <w:t>18. prosinca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816AEB">
        <w:rPr>
          <w:rFonts w:eastAsia="Times New Roman" w:hAnsi="Times New Roman" w:ascii="Times New Roman"/>
          <w:color w:val="000000"/>
        </w:rPr>
        <w:t>, v.r.</w:t>
      </w:r>
    </w:p>
    <w:p w:rsidRDefault="00816AEB" w:rsidP="008C0B3D" w:rsidR="00816AEB">
      <w:pPr>
        <w:jc w:val="right"/>
        <w:rPr>
          <w:rFonts w:eastAsia="Times New Roman" w:hAnsi="Times New Roman" w:ascii="Times New Roman"/>
          <w:color w:val="000000"/>
        </w:rPr>
      </w:pPr>
    </w:p>
    <w:p w:rsidRDefault="00816AEB" w:rsidP="008C0B3D" w:rsidR="00816AE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816AEB" w:rsidP="008C0B3D" w:rsidR="00816AE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816AEB" w:rsidP="008C0B3D" w:rsidR="00816AE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16AEB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8039F" w:rsidR="0080080E" w:rsidRPr="0080080E">
      <w:headerReference w:type="default" r:id="rId11"/>
      <w:headerReference w:type="first" r:id="rId12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AEB">
          <w:rPr>
            <w:noProof/>
          </w:rPr>
          <w:t>2</w:t>
        </w:r>
        <w:r>
          <w:fldChar w:fldCharType="end"/>
        </w:r>
      </w:p>
    </w:sdtContent>
  </w:sdt>
  <w:p w:rsidRDefault="000F7F9D" w:rsidP="000F7F9D" w:rsidR="00F46A98" w:rsidRPr="00F46A98">
    <w:pPr>
      <w:pStyle w:val="Zaglavlje"/>
      <w:jc w:val="right"/>
      <w:rPr>
        <w:rFonts w:hAnsi="Times New Roman" w:ascii="Times New Roman"/>
      </w:rPr>
    </w:pPr>
    <w:r w:rsidRPr="000F7F9D">
      <w:rPr>
        <w:rFonts w:hAnsi="Times New Roman" w:ascii="Times New Roman"/>
      </w:rPr>
      <w:t>3 St-5256/16-76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A98" w:rsidP="008E3A98" w:rsidR="008D36D7">
    <w:pPr>
      <w:pStyle w:val="Zaglavlje"/>
      <w:tabs>
        <w:tab w:pos="4536" w:val="clear"/>
        <w:tab w:pos="9072" w:val="clear"/>
        <w:tab w:pos="71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B3F49"/>
    <w:rsid w:val="000F6B90"/>
    <w:rsid w:val="000F7F9D"/>
    <w:rsid w:val="0010606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C2410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91E16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1425C"/>
    <w:rsid w:val="00620951"/>
    <w:rsid w:val="006656AF"/>
    <w:rsid w:val="0068134D"/>
    <w:rsid w:val="00707B3E"/>
    <w:rsid w:val="00761CF8"/>
    <w:rsid w:val="0078089A"/>
    <w:rsid w:val="007A0BF3"/>
    <w:rsid w:val="007A5482"/>
    <w:rsid w:val="007E17E5"/>
    <w:rsid w:val="0080080E"/>
    <w:rsid w:val="0080440E"/>
    <w:rsid w:val="00815583"/>
    <w:rsid w:val="00816AEB"/>
    <w:rsid w:val="00822B39"/>
    <w:rsid w:val="008251C2"/>
    <w:rsid w:val="00837827"/>
    <w:rsid w:val="00854B7C"/>
    <w:rsid w:val="008C0B3D"/>
    <w:rsid w:val="008D36D7"/>
    <w:rsid w:val="008E3A98"/>
    <w:rsid w:val="008F0A34"/>
    <w:rsid w:val="008F3211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039F"/>
    <w:rsid w:val="00C835FD"/>
    <w:rsid w:val="00C90D6E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224D6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92364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80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39F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39F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39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39F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80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39F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39F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39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39F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St-5256/2016-72</izvorni_sadrzaj>
    <derivirana_varijabla naziv="DomainObject.PredzadnjaOdlukaIzPredmeta.Oznaka_1">St-5256/2016-72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0172E-7A57-47D1-8811-EEA5F4E81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2125</properties:Characters>
  <properties:Lines>66</properties:Lines>
  <properties:Paragraphs>24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2018-12-18T07:20:00Z</dcterms:created>
  <dc:creator>point</dc:creator>
  <cp:lastModifiedBy>Žana Livaja</cp:lastModifiedBy>
  <cp:lastPrinted>2018-12-18T07:41:00Z</cp:lastPrinted>
  <dcterms:modified xmlns:xsi="http://www.w3.org/2001/XMLSchema-instance" xsi:type="dcterms:W3CDTF">2018-12-18T07:41:00Z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zaključenje i obustava -čl. 294. -- zbog nedostatnosti stečajne mase  - St-5256-16.docx)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