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b6c1" w14:paraId="4c2b6c1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5B1BCC" w:rsidRPr="00B77A0D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E60ED">
        <w:rPr>
          <w:rFonts w:hAnsi="Times New Roman" w:ascii="Times New Roman"/>
          <w:b/>
          <w:sz w:val="24"/>
        </w:rPr>
        <w:t>u Zagrebu</w:t>
      </w:r>
    </w:p>
    <w:p w:rsidRDefault="000E1F39" w:rsidP="000E1F39" w:rsidR="000E1F39" w:rsidRPr="00B77A0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 xml:space="preserve"> St-</w:t>
      </w:r>
      <w:r w:rsidR="00BF7D5A">
        <w:rPr>
          <w:rFonts w:hAnsi="Times New Roman" w:ascii="Times New Roman"/>
          <w:b/>
          <w:sz w:val="24"/>
          <w:szCs w:val="24"/>
          <w:lang w:val="pl-PL"/>
        </w:rPr>
        <w:t>2320</w:t>
      </w:r>
      <w:r w:rsidR="00997D21">
        <w:rPr>
          <w:rFonts w:hAnsi="Times New Roman" w:ascii="Times New Roman"/>
          <w:b/>
          <w:sz w:val="24"/>
          <w:szCs w:val="24"/>
          <w:lang w:val="pl-PL"/>
        </w:rPr>
        <w:t>/1</w:t>
      </w:r>
      <w:r w:rsidR="00BF7D5A">
        <w:rPr>
          <w:rFonts w:hAnsi="Times New Roman" w:ascii="Times New Roman"/>
          <w:b/>
          <w:sz w:val="24"/>
          <w:szCs w:val="24"/>
          <w:lang w:val="pl-PL"/>
        </w:rPr>
        <w:t>8</w:t>
      </w:r>
    </w:p>
    <w:p w:rsidRDefault="000E1F39" w:rsidP="000E1F39" w:rsidR="00B77A0D">
      <w:pPr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</w:t>
      </w:r>
      <w:r w:rsidR="009B086A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BF7D5A" w:rsidRPr="00BF7D5A">
        <w:rPr>
          <w:rFonts w:hAnsi="Times New Roman" w:ascii="Times New Roman"/>
          <w:b/>
          <w:sz w:val="24"/>
          <w:szCs w:val="24"/>
          <w:lang w:val="pl-PL"/>
        </w:rPr>
        <w:t>RATIO B.C.</w:t>
      </w:r>
      <w:r w:rsidR="00BF7D5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C6701" w:rsidRPr="00EC6701">
        <w:rPr>
          <w:rFonts w:hAnsi="Times New Roman" w:ascii="Times New Roman"/>
          <w:b/>
          <w:sz w:val="24"/>
          <w:szCs w:val="24"/>
          <w:lang w:val="pl-PL"/>
        </w:rPr>
        <w:t>d.o.o.</w:t>
      </w:r>
      <w:r w:rsidR="00426C69">
        <w:rPr>
          <w:rFonts w:hAnsi="Times New Roman" w:ascii="Times New Roman"/>
          <w:b/>
          <w:sz w:val="24"/>
          <w:szCs w:val="24"/>
          <w:lang w:val="pl-PL"/>
        </w:rPr>
        <w:t xml:space="preserve"> u stečaju</w:t>
      </w:r>
      <w:r w:rsidR="00185F89" w:rsidRPr="00B77A0D">
        <w:rPr>
          <w:rFonts w:hAnsi="Times New Roman" w:ascii="Times New Roman"/>
          <w:b/>
          <w:sz w:val="24"/>
          <w:szCs w:val="24"/>
          <w:lang w:val="pl-PL"/>
        </w:rPr>
        <w:t>,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 xml:space="preserve"> Zagreb, </w:t>
      </w:r>
      <w:r w:rsidR="00AD09F6">
        <w:rPr>
          <w:rFonts w:hAnsi="Times New Roman" w:ascii="Times New Roman"/>
          <w:b/>
          <w:sz w:val="24"/>
          <w:szCs w:val="24"/>
          <w:lang w:val="pl-PL"/>
        </w:rPr>
        <w:t>Vinkovićeva 9</w:t>
      </w:r>
    </w:p>
    <w:p w:rsidRDefault="00EF0AC0" w:rsidP="00997D21" w:rsidR="00997D21" w:rsidRPr="00A152CC">
      <w:pPr>
        <w:spacing w:after="0"/>
        <w:ind w:right="-57"/>
        <w:rPr>
          <w:rFonts w:hAnsi="Times New Roman" w:ascii="Times New Roman"/>
          <w:bCs/>
          <w:sz w:val="24"/>
          <w:szCs w:val="24"/>
        </w:rPr>
      </w:pPr>
      <w:r w:rsidRPr="00A152CC">
        <w:rPr>
          <w:rFonts w:hAnsi="Times New Roman" w:ascii="Times New Roman"/>
          <w:sz w:val="24"/>
          <w:szCs w:val="24"/>
          <w:lang w:val="pl-PL"/>
        </w:rPr>
        <w:t>OIB:</w:t>
      </w:r>
      <w:r w:rsidR="00CE60ED" w:rsidRPr="00A152C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D09F6" w:rsidRPr="00A152CC">
        <w:rPr>
          <w:rFonts w:eastAsia="Times New Roman" w:hAnsi="Times New Roman" w:ascii="Times New Roman"/>
          <w:sz w:val="24"/>
          <w:szCs w:val="24"/>
        </w:rPr>
        <w:t>85821130368</w:t>
      </w:r>
    </w:p>
    <w:p w:rsidRDefault="000E1F39" w:rsidP="000E1F39" w:rsidR="000E1F39" w:rsidRPr="00B77A0D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B82D93" w:rsidP="00B77A0D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82D93" w:rsidP="00B77A0D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IZVJEŠĆE STEČAJNOG UPRAVITELJA</w:t>
      </w: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ZA IZVJEŠTAJNO ROČIŠTE</w:t>
      </w:r>
    </w:p>
    <w:p w:rsidRDefault="00B82D93" w:rsidP="000E1F39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4B7A74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BE6569">
        <w:rPr>
          <w:rFonts w:hAnsi="Times New Roman" w:ascii="Times New Roman"/>
          <w:sz w:val="24"/>
          <w:szCs w:val="24"/>
          <w:lang w:val="pl-PL"/>
        </w:rPr>
        <w:t xml:space="preserve"> POSTUPKA U RAZDOBLJU do 30. svibnja 2019</w:t>
      </w:r>
      <w:r w:rsidR="00185F8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A95E12">
      <w:pPr>
        <w:jc w:val="both"/>
        <w:rPr>
          <w:rFonts w:hAnsi="Times New Roman" w:ascii="Times New Roman"/>
          <w:i/>
          <w:lang w:val="pl-PL"/>
        </w:rPr>
      </w:pPr>
      <w:r w:rsidRPr="00A95E12">
        <w:rPr>
          <w:rFonts w:hAnsi="Times New Roman" w:ascii="Times New Roman"/>
          <w:i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491DAE" w:rsidP="000E1F39" w:rsidR="00491DAE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5B1BCC" w:rsidP="005B1BCC" w:rsidR="005B1BCC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A95E12">
        <w:rPr>
          <w:rFonts w:hAnsi="Times New Roman" w:ascii="Times New Roman"/>
          <w:sz w:val="24"/>
          <w:szCs w:val="24"/>
          <w:u w:val="single"/>
          <w:lang w:val="pl-PL"/>
        </w:rPr>
        <w:t>Uvodno - gospodarski položaj dužnika i njegovi uzroci:</w:t>
      </w:r>
    </w:p>
    <w:p w:rsidRDefault="00473360" w:rsidP="005B1BCC" w:rsidR="00473360" w:rsidRPr="00A95E12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712D03" w:rsidP="00AF3022" w:rsidR="0047336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shd w:fill="F8F8F8" w:color="auto" w:val="clear"/>
        </w:rPr>
        <w:tab/>
      </w:r>
      <w:r w:rsidR="00AF3022">
        <w:rPr>
          <w:rFonts w:hAnsi="Times New Roman" w:ascii="Times New Roman"/>
          <w:sz w:val="24"/>
          <w:szCs w:val="24"/>
          <w:shd w:fill="F8F8F8" w:color="auto" w:val="clear"/>
        </w:rPr>
        <w:t xml:space="preserve">Dužnik je osnovan na temelju </w:t>
      </w:r>
      <w:r w:rsidR="00C75DEC">
        <w:rPr>
          <w:rFonts w:hAnsi="Times New Roman" w:ascii="Times New Roman"/>
          <w:sz w:val="24"/>
          <w:szCs w:val="24"/>
          <w:shd w:fill="F8F8F8" w:color="auto" w:val="clear"/>
        </w:rPr>
        <w:t>Odluke</w:t>
      </w:r>
      <w:r w:rsidR="00AF3022" w:rsidRPr="00AF3022">
        <w:rPr>
          <w:rFonts w:hAnsi="Times New Roman" w:ascii="Times New Roman"/>
          <w:sz w:val="24"/>
          <w:szCs w:val="24"/>
        </w:rPr>
        <w:t xml:space="preserve"> o osnivanju društva s ograni</w:t>
      </w:r>
      <w:r w:rsidR="00C75DEC">
        <w:rPr>
          <w:rFonts w:hAnsi="Times New Roman" w:ascii="Times New Roman"/>
          <w:sz w:val="24"/>
          <w:szCs w:val="24"/>
        </w:rPr>
        <w:t>čenom odgovornošću od 27. prosinca 1994</w:t>
      </w:r>
      <w:r w:rsidR="00AF3022" w:rsidRPr="00AF3022">
        <w:rPr>
          <w:rFonts w:hAnsi="Times New Roman" w:ascii="Times New Roman"/>
          <w:sz w:val="24"/>
          <w:szCs w:val="24"/>
        </w:rPr>
        <w:t>. godine.</w:t>
      </w:r>
    </w:p>
    <w:p w:rsidRDefault="00712D03" w:rsidP="00712D03" w:rsidR="00712D03" w:rsidRPr="0054747A">
      <w:pPr>
        <w:pStyle w:val="Bezproreda"/>
        <w:jc w:val="both"/>
        <w:rPr>
          <w:szCs w:val="24"/>
        </w:rPr>
      </w:pPr>
      <w:r w:rsidRPr="004C5B64">
        <w:rPr>
          <w:szCs w:val="24"/>
        </w:rPr>
        <w:t xml:space="preserve">              </w:t>
      </w:r>
      <w:r w:rsidRPr="00575E93">
        <w:rPr>
          <w:szCs w:val="24"/>
        </w:rPr>
        <w:t>Vjerovnik REPUBLIKA HRVATSKA, Ministarstvo financija, Porezna uprava iz Zagreba, koju zastupa ŽDO u Zagrebu podnio je prijedlog za otvaranje stečajnog postupka nad dužnikom RATIO B.C. d.o.o., Zagreb, Vinkovićeva 9, OIB: 76270415901, navodeći da ima potraživanja prema dužniku te da je dužnik nesposoban za plaćanje, budući da ne može izvršavati svoje novčane obveze u neprekinutom razdoblju duljem od 60 dana. Ističu i da dužnik ima imovine iz koje bi se mogli namiriti vjerovnici.</w:t>
      </w:r>
    </w:p>
    <w:p w:rsidRDefault="00712D03" w:rsidP="00AF3022" w:rsidR="00712D03">
      <w:pPr>
        <w:jc w:val="both"/>
        <w:rPr>
          <w:rFonts w:hAnsi="Times New Roman" w:ascii="Times New Roman"/>
          <w:sz w:val="24"/>
          <w:szCs w:val="24"/>
        </w:rPr>
      </w:pPr>
    </w:p>
    <w:p w:rsidRDefault="00712D03" w:rsidP="00712D03" w:rsidR="00712D03" w:rsidRPr="004C5B64">
      <w:pPr>
        <w:pStyle w:val="Bezproreda"/>
        <w:jc w:val="both"/>
        <w:rPr>
          <w:szCs w:val="24"/>
        </w:rPr>
      </w:pPr>
      <w:r>
        <w:rPr>
          <w:szCs w:val="24"/>
        </w:rPr>
        <w:tab/>
      </w:r>
      <w:r w:rsidRPr="004C5B64">
        <w:rPr>
          <w:szCs w:val="24"/>
        </w:rPr>
        <w:t>Rješenjem Trgovačkog suda u Zagrebu, poslovni broj St-</w:t>
      </w:r>
      <w:r>
        <w:rPr>
          <w:szCs w:val="24"/>
        </w:rPr>
        <w:t>2842/17</w:t>
      </w:r>
      <w:r w:rsidRPr="004C5B64">
        <w:rPr>
          <w:szCs w:val="24"/>
        </w:rPr>
        <w:t xml:space="preserve"> od </w:t>
      </w:r>
      <w:r>
        <w:rPr>
          <w:szCs w:val="24"/>
        </w:rPr>
        <w:t>19. veljače 2019</w:t>
      </w:r>
      <w:r w:rsidRPr="004C5B64">
        <w:rPr>
          <w:szCs w:val="24"/>
        </w:rPr>
        <w:t xml:space="preserve">., </w:t>
      </w:r>
      <w:r>
        <w:rPr>
          <w:szCs w:val="24"/>
        </w:rPr>
        <w:t>otvoren</w:t>
      </w:r>
      <w:r w:rsidRPr="004C5B64">
        <w:rPr>
          <w:szCs w:val="24"/>
        </w:rPr>
        <w:t xml:space="preserve"> je stečajni postupak nad dužnikom </w:t>
      </w:r>
      <w:r>
        <w:rPr>
          <w:szCs w:val="24"/>
        </w:rPr>
        <w:t>RATIO B.C. d.o.o., Zagreb, Vinkovićeva 9, OIB: 76270415901</w:t>
      </w:r>
      <w:r w:rsidRPr="004C5B64">
        <w:rPr>
          <w:szCs w:val="24"/>
        </w:rPr>
        <w:t xml:space="preserve"> jer je utvrđeno da dužnik ima imovine dovoljne za namirenje vjerovnika.          </w:t>
      </w:r>
    </w:p>
    <w:p w:rsidRDefault="00712D03" w:rsidP="00712D03" w:rsidR="00712D03" w:rsidRPr="00AF3022">
      <w:pPr>
        <w:pStyle w:val="Bezproreda"/>
        <w:jc w:val="both"/>
        <w:rPr>
          <w:szCs w:val="24"/>
          <w:lang w:val="pl-PL"/>
        </w:rPr>
      </w:pPr>
      <w:r w:rsidRPr="004C5B64">
        <w:rPr>
          <w:szCs w:val="24"/>
        </w:rPr>
        <w:t xml:space="preserve">              </w:t>
      </w:r>
    </w:p>
    <w:p w:rsidRDefault="00712D03" w:rsidP="00BB5A73" w:rsidR="00BB5A7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 w:rsidR="004437A5" w:rsidRPr="00A95E12">
        <w:rPr>
          <w:rFonts w:hAnsi="Times New Roman" w:ascii="Times New Roman"/>
          <w:sz w:val="24"/>
          <w:szCs w:val="24"/>
          <w:lang w:val="pl-PL"/>
        </w:rPr>
        <w:t xml:space="preserve">U trenutku podnošenja prijedloga dužnik </w:t>
      </w:r>
      <w:r w:rsidR="00C75DEC">
        <w:rPr>
          <w:rFonts w:hAnsi="Times New Roman" w:ascii="Times New Roman"/>
          <w:sz w:val="24"/>
          <w:szCs w:val="24"/>
          <w:lang w:val="pl-PL"/>
        </w:rPr>
        <w:t>je</w:t>
      </w:r>
      <w:r w:rsidR="004437A5" w:rsidRPr="00A95E12">
        <w:rPr>
          <w:rFonts w:hAnsi="Times New Roman" w:ascii="Times New Roman"/>
          <w:sz w:val="24"/>
          <w:szCs w:val="24"/>
          <w:lang w:val="pl-PL"/>
        </w:rPr>
        <w:t xml:space="preserve"> imao </w:t>
      </w:r>
      <w:r w:rsidR="00C75DEC">
        <w:rPr>
          <w:rFonts w:hAnsi="Times New Roman" w:ascii="Times New Roman"/>
          <w:sz w:val="24"/>
          <w:szCs w:val="24"/>
          <w:lang w:val="pl-PL"/>
        </w:rPr>
        <w:t>jednog zaposlenika, kojemu je otkazan radni odnos na temelju članka 191 Stečajnog zakona</w:t>
      </w:r>
      <w:r w:rsidR="00473360">
        <w:rPr>
          <w:rFonts w:hAnsi="Times New Roman" w:ascii="Times New Roman"/>
          <w:sz w:val="24"/>
          <w:szCs w:val="24"/>
          <w:lang w:val="pl-PL"/>
        </w:rPr>
        <w:t>.</w:t>
      </w:r>
      <w:r w:rsidR="00CC7B64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BB5A73" w:rsidP="00BB5A73" w:rsidR="00BB5A73" w:rsidRPr="00BB5A7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B5A73">
        <w:rPr>
          <w:rFonts w:hAnsi="Times New Roman" w:ascii="Times New Roman"/>
          <w:sz w:val="24"/>
          <w:szCs w:val="24"/>
        </w:rPr>
        <w:t xml:space="preserve">Prema potvrdi FINE od 4. listopada 2018.g. godine žiro račun dužnika blokiran je neprekidno 464 dana, </w:t>
      </w:r>
      <w:r>
        <w:rPr>
          <w:rFonts w:hAnsi="Times New Roman" w:ascii="Times New Roman"/>
          <w:sz w:val="24"/>
          <w:szCs w:val="24"/>
        </w:rPr>
        <w:t xml:space="preserve">a </w:t>
      </w:r>
      <w:r w:rsidRPr="00BB5A73">
        <w:rPr>
          <w:rFonts w:hAnsi="Times New Roman" w:ascii="Times New Roman"/>
          <w:sz w:val="24"/>
          <w:szCs w:val="24"/>
        </w:rPr>
        <w:t xml:space="preserve">na dan 4. listopada 2018., a nepodmirene obveze iznose 126.754,52 kn. </w:t>
      </w:r>
    </w:p>
    <w:p w:rsidRDefault="00550D9B" w:rsidP="0007426B" w:rsidR="00CA2EE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Spisu prileži i </w:t>
      </w:r>
      <w:r w:rsidRPr="00550D9B">
        <w:rPr>
          <w:rFonts w:hAnsi="Times New Roman" w:ascii="Times New Roman"/>
          <w:sz w:val="24"/>
          <w:szCs w:val="24"/>
        </w:rPr>
        <w:t xml:space="preserve"> Uvjerenje </w:t>
      </w:r>
      <w:r w:rsidR="000C3A96">
        <w:rPr>
          <w:rFonts w:hAnsi="Times New Roman" w:ascii="Times New Roman"/>
          <w:sz w:val="24"/>
          <w:szCs w:val="24"/>
        </w:rPr>
        <w:t xml:space="preserve">Stanice za tehnički pregled vozila automehanika servisi, od 1. travnja 2019.g., </w:t>
      </w:r>
      <w:r w:rsidRPr="00550D9B">
        <w:rPr>
          <w:rFonts w:hAnsi="Times New Roman" w:ascii="Times New Roman"/>
          <w:sz w:val="24"/>
          <w:szCs w:val="24"/>
        </w:rPr>
        <w:t xml:space="preserve">iz kojeg je razvidno da </w:t>
      </w:r>
      <w:r w:rsidR="00E74ECF">
        <w:rPr>
          <w:rFonts w:hAnsi="Times New Roman" w:ascii="Times New Roman"/>
          <w:sz w:val="24"/>
          <w:szCs w:val="24"/>
        </w:rPr>
        <w:t xml:space="preserve">Dužnik </w:t>
      </w:r>
      <w:r w:rsidR="000C3A96">
        <w:rPr>
          <w:rFonts w:hAnsi="Times New Roman" w:ascii="Times New Roman"/>
          <w:sz w:val="24"/>
          <w:szCs w:val="24"/>
        </w:rPr>
        <w:t xml:space="preserve">nije evidentiran kao </w:t>
      </w:r>
      <w:r w:rsidR="00E74ECF">
        <w:rPr>
          <w:rFonts w:hAnsi="Times New Roman" w:ascii="Times New Roman"/>
          <w:sz w:val="24"/>
          <w:szCs w:val="24"/>
        </w:rPr>
        <w:t>vlasnik vozila</w:t>
      </w:r>
      <w:r w:rsidR="000C3A96">
        <w:rPr>
          <w:rFonts w:hAnsi="Times New Roman" w:ascii="Times New Roman"/>
          <w:sz w:val="24"/>
          <w:szCs w:val="24"/>
        </w:rPr>
        <w:t>.</w:t>
      </w:r>
      <w:r w:rsidR="00E74ECF">
        <w:rPr>
          <w:rFonts w:hAnsi="Times New Roman" w:ascii="Times New Roman"/>
          <w:sz w:val="24"/>
          <w:szCs w:val="24"/>
        </w:rPr>
        <w:t xml:space="preserve"> </w:t>
      </w:r>
    </w:p>
    <w:p w:rsidRDefault="00CA2EE2" w:rsidP="0007426B" w:rsidR="00CA2EE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Također dostavljam Uvjerenje Gradkog ureda za katastar i geodetske poslove, od </w:t>
      </w:r>
      <w:r w:rsidR="000C3A96">
        <w:rPr>
          <w:rFonts w:hAnsi="Times New Roman" w:ascii="Times New Roman"/>
          <w:sz w:val="24"/>
          <w:szCs w:val="24"/>
        </w:rPr>
        <w:t>4. travnja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0C3A96">
        <w:rPr>
          <w:rFonts w:hAnsi="Times New Roman" w:ascii="Times New Roman"/>
          <w:sz w:val="24"/>
          <w:szCs w:val="24"/>
        </w:rPr>
        <w:t>9</w:t>
      </w:r>
      <w:r>
        <w:rPr>
          <w:rFonts w:hAnsi="Times New Roman" w:ascii="Times New Roman"/>
          <w:sz w:val="24"/>
          <w:szCs w:val="24"/>
        </w:rPr>
        <w:t>.g., iz kojeg je razvidno da Dužnik nije upisan u katastarskom operatu.</w:t>
      </w:r>
    </w:p>
    <w:p w:rsidRDefault="00E74ECF" w:rsidP="00550D9B" w:rsidR="00E74ECF">
      <w:pPr>
        <w:jc w:val="both"/>
      </w:pPr>
    </w:p>
    <w:p w:rsidRDefault="005B1BCC" w:rsidP="000E1F39" w:rsidR="005B1BCC" w:rsidRPr="00C860A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Nakon primitka rješenja o imenovanju odnosno otvaranju stečajnog p</w:t>
      </w:r>
      <w:r w:rsidR="00A95E12">
        <w:rPr>
          <w:rFonts w:hAnsi="Times New Roman" w:ascii="Times New Roman"/>
          <w:sz w:val="24"/>
          <w:szCs w:val="24"/>
          <w:lang w:val="pl-PL"/>
        </w:rPr>
        <w:t>o</w:t>
      </w:r>
      <w:r w:rsidRPr="00A95E12">
        <w:rPr>
          <w:rFonts w:hAnsi="Times New Roman" w:ascii="Times New Roman"/>
          <w:sz w:val="24"/>
          <w:szCs w:val="24"/>
          <w:lang w:val="pl-PL"/>
        </w:rPr>
        <w:t>stupka nad dužnikom</w:t>
      </w:r>
      <w:r w:rsidR="00C860AE">
        <w:rPr>
          <w:rFonts w:hAnsi="Times New Roman" w:ascii="Times New Roman"/>
          <w:sz w:val="24"/>
          <w:szCs w:val="24"/>
          <w:lang w:val="pl-PL"/>
        </w:rPr>
        <w:t xml:space="preserve"> poduzete</w:t>
      </w:r>
      <w:r w:rsidR="00473360">
        <w:rPr>
          <w:rFonts w:hAnsi="Times New Roman" w:ascii="Times New Roman"/>
          <w:sz w:val="24"/>
          <w:szCs w:val="24"/>
          <w:lang w:val="pl-PL"/>
        </w:rPr>
        <w:t xml:space="preserve"> su</w:t>
      </w:r>
      <w:r w:rsidR="00C860AE">
        <w:rPr>
          <w:rFonts w:hAnsi="Times New Roman" w:ascii="Times New Roman"/>
          <w:sz w:val="24"/>
          <w:szCs w:val="24"/>
          <w:lang w:val="pl-PL"/>
        </w:rPr>
        <w:t xml:space="preserve"> slijedeće radnje</w:t>
      </w:r>
      <w:r w:rsidRPr="00A95E12">
        <w:rPr>
          <w:rFonts w:hAnsi="Times New Roman" w:ascii="Times New Roman"/>
          <w:sz w:val="24"/>
          <w:szCs w:val="24"/>
          <w:lang w:val="pl-PL"/>
        </w:rPr>
        <w:t>:</w:t>
      </w: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 xml:space="preserve">- obavijest o </w:t>
      </w:r>
      <w:r w:rsidR="00D51660" w:rsidRPr="00A95E12">
        <w:rPr>
          <w:rFonts w:hAnsi="Times New Roman" w:ascii="Times New Roman"/>
          <w:sz w:val="24"/>
          <w:szCs w:val="24"/>
          <w:lang w:val="pl-PL"/>
        </w:rPr>
        <w:t xml:space="preserve">promjeni i </w:t>
      </w:r>
      <w:r w:rsidRPr="00A95E12">
        <w:rPr>
          <w:rFonts w:hAnsi="Times New Roman" w:ascii="Times New Roman"/>
          <w:sz w:val="24"/>
          <w:szCs w:val="24"/>
          <w:lang w:val="pl-PL"/>
        </w:rPr>
        <w:t>razvrstavanju u DZS-u,</w:t>
      </w:r>
    </w:p>
    <w:p w:rsidRDefault="00D524BA" w:rsidP="009B086A" w:rsidR="00D524BA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- zatvoreni računi dužnika i otvoren novi,</w:t>
      </w:r>
    </w:p>
    <w:p w:rsidRDefault="00C21D22" w:rsidP="009B086A" w:rsidR="00D524B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 xml:space="preserve">uspostavljen </w:t>
      </w:r>
      <w:r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>kontakt s knjigovodstvenim servisom koji je obavljao knjigovodstvene poslove za dužnika,</w:t>
      </w:r>
      <w:r w:rsidR="00D524BA" w:rsidRPr="00A95E1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95E12" w:rsidP="009B086A" w:rsidR="00A95E1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A95E12">
        <w:rPr>
          <w:rFonts w:hAnsi="Times New Roman" w:ascii="Times New Roman"/>
          <w:sz w:val="24"/>
          <w:szCs w:val="24"/>
          <w:lang w:val="pl-PL"/>
        </w:rPr>
        <w:t>ostvaren kontakt s o</w:t>
      </w:r>
      <w:r w:rsidR="00AF3022">
        <w:rPr>
          <w:rFonts w:hAnsi="Times New Roman" w:ascii="Times New Roman"/>
          <w:sz w:val="24"/>
          <w:szCs w:val="24"/>
          <w:lang w:val="pl-PL"/>
        </w:rPr>
        <w:t>dgovornom osobom dužnika, g.</w:t>
      </w:r>
      <w:r w:rsidR="00BF040A">
        <w:rPr>
          <w:rFonts w:hAnsi="Times New Roman" w:ascii="Times New Roman"/>
          <w:sz w:val="24"/>
          <w:szCs w:val="24"/>
          <w:lang w:val="pl-PL"/>
        </w:rPr>
        <w:t>Darkom Turopoljac</w:t>
      </w:r>
      <w:r w:rsidR="00C21D22">
        <w:rPr>
          <w:rFonts w:hAnsi="Times New Roman" w:ascii="Times New Roman"/>
          <w:sz w:val="24"/>
          <w:szCs w:val="24"/>
          <w:lang w:val="pl-PL"/>
        </w:rPr>
        <w:t xml:space="preserve"> te sam obišla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 sjedište dužnika na predmetnoj adresi,</w:t>
      </w:r>
    </w:p>
    <w:p w:rsidRDefault="00A95E12" w:rsidP="009B086A" w:rsidR="00A95E1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A95E12">
        <w:rPr>
          <w:rFonts w:hAnsi="Times New Roman" w:ascii="Times New Roman"/>
          <w:sz w:val="24"/>
          <w:szCs w:val="24"/>
          <w:lang w:val="pl-PL"/>
        </w:rPr>
        <w:t>preuzet stari pečat i izrađen novi,</w:t>
      </w:r>
    </w:p>
    <w:p w:rsidRDefault="00D524BA" w:rsidP="009B086A" w:rsidR="00E136C2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- ishođene potvrde i uvjerenja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>,</w:t>
      </w:r>
      <w:r w:rsidRPr="00A95E1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BF040A" w:rsidP="009B086A" w:rsidR="00D5166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sastavljen</w:t>
      </w:r>
      <w:r w:rsidR="00D51660" w:rsidRPr="00A95E12">
        <w:rPr>
          <w:rFonts w:hAnsi="Times New Roman" w:ascii="Times New Roman"/>
          <w:sz w:val="24"/>
          <w:szCs w:val="24"/>
          <w:lang w:val="pl-PL"/>
        </w:rPr>
        <w:t xml:space="preserve"> popis imovine i obveza</w:t>
      </w:r>
      <w:r w:rsidR="00C213BE" w:rsidRPr="00A95E12">
        <w:rPr>
          <w:rFonts w:hAnsi="Times New Roman" w:ascii="Times New Roman"/>
          <w:sz w:val="24"/>
          <w:szCs w:val="24"/>
          <w:lang w:val="pl-PL"/>
        </w:rPr>
        <w:t>,</w:t>
      </w:r>
    </w:p>
    <w:p w:rsidRDefault="00C21D22" w:rsidP="009B086A" w:rsidR="00E941C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otvorena nova poslovna godina te je izrađena početna Bilanca koja je prilog ovom Izvješću</w:t>
      </w:r>
    </w:p>
    <w:p w:rsidRDefault="00C21D22" w:rsidP="009B086A" w:rsidR="00C21D2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sastavljen popis potraživanja stečajnog dužnika, na temelju preuzete dokumentacije</w:t>
      </w:r>
    </w:p>
    <w:p w:rsidRDefault="00C21D22" w:rsidP="009B086A" w:rsidR="00C21D2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arhivirana preuzeta knjigovodstveno-financijska dokumentacija</w:t>
      </w:r>
    </w:p>
    <w:p w:rsidRDefault="000A3CEB" w:rsidP="009B086A" w:rsidR="000A3C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21D22" w:rsidP="009B086A" w:rsidR="00C042E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 dana sastavljanja ovog Izvješća, n</w:t>
      </w:r>
      <w:r w:rsidR="00C042E4">
        <w:rPr>
          <w:rFonts w:hAnsi="Times New Roman" w:ascii="Times New Roman"/>
          <w:sz w:val="24"/>
          <w:szCs w:val="24"/>
          <w:lang w:val="pl-PL"/>
        </w:rPr>
        <w:t>e raspolaže se saznanjima o postupcima pred sudovima</w:t>
      </w:r>
      <w:r w:rsidR="000A3CEB">
        <w:rPr>
          <w:rFonts w:hAnsi="Times New Roman" w:ascii="Times New Roman"/>
          <w:sz w:val="24"/>
          <w:szCs w:val="24"/>
          <w:lang w:val="pl-PL"/>
        </w:rPr>
        <w:t xml:space="preserve"> i drugim tijelima.</w:t>
      </w:r>
    </w:p>
    <w:p w:rsidRDefault="000A3CEB" w:rsidP="009B086A" w:rsidR="000A3CEB" w:rsidRPr="000A3C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A3CEB">
        <w:rPr>
          <w:rFonts w:hAnsi="Times New Roman" w:ascii="Times New Roman"/>
          <w:sz w:val="24"/>
          <w:szCs w:val="24"/>
          <w:lang w:val="pl-PL"/>
        </w:rPr>
        <w:t>Nije bilo namirenja vjerovnika stečajne mase ni stečajnih vjerovnika.</w:t>
      </w:r>
    </w:p>
    <w:p w:rsidRDefault="000A3CEB" w:rsidP="009B086A" w:rsidR="000A3CEB" w:rsidRPr="000A3C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A3CEB">
        <w:rPr>
          <w:rFonts w:hAnsi="Times New Roman" w:ascii="Times New Roman"/>
          <w:sz w:val="24"/>
          <w:szCs w:val="24"/>
          <w:lang w:val="pl-PL"/>
        </w:rPr>
        <w:t>Nema zaposlenika koj</w:t>
      </w:r>
      <w:r w:rsidR="00C21D22">
        <w:rPr>
          <w:rFonts w:hAnsi="Times New Roman" w:ascii="Times New Roman"/>
          <w:sz w:val="24"/>
          <w:szCs w:val="24"/>
          <w:lang w:val="pl-PL"/>
        </w:rPr>
        <w:t>ima su produženi ugovori o radu</w:t>
      </w:r>
      <w:r w:rsidR="00AF3022">
        <w:rPr>
          <w:rFonts w:hAnsi="Times New Roman" w:ascii="Times New Roman"/>
          <w:sz w:val="24"/>
          <w:szCs w:val="24"/>
          <w:lang w:val="pl-PL"/>
        </w:rPr>
        <w:t>.</w:t>
      </w:r>
    </w:p>
    <w:p w:rsidRDefault="000A3CEB" w:rsidP="009B086A" w:rsidR="000A3C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 postoje izgledi za nastavak poslovanja.</w:t>
      </w:r>
    </w:p>
    <w:p w:rsidRDefault="000A3CEB" w:rsidP="009B086A" w:rsidR="000A3CEB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91DAE" w:rsidP="009B086A" w:rsidR="00491DAE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95E12">
      <w:pPr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sustavan pregled predmeta stečajne mase s početka razdoblja izvješća prema članku 223. Stečajnog zakona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koji su predmeti stečajne mase unovčeni i u kojem iznosu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koji predmeti stečajne mase nisu unovčeni i zbog kojeg razloga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 xml:space="preserve">dati podatak o tome kako je ostvareno razlučno pravo, ako ono postoji 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tome kako je ostvareno izlučno pravo, ako ono postoji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vjerovnicima stečajne mase i njihovom namirenju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isplatama plaća radnika ako su nastavili s radom nakon otvaranja stečajnoga postupka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dati podatak o namirenju stečajnih vjerovnika (diobe).</w:t>
      </w:r>
    </w:p>
    <w:p w:rsidRDefault="000E1F39" w:rsidP="000E1F39" w:rsidR="000E1F39" w:rsidRPr="00C860AE">
      <w:pPr>
        <w:numPr>
          <w:ilvl w:val="0"/>
          <w:numId w:val="1"/>
        </w:numPr>
        <w:jc w:val="both"/>
        <w:rPr>
          <w:rFonts w:hAnsi="Times New Roman" w:ascii="Times New Roman"/>
          <w:i/>
          <w:lang w:val="pl-PL"/>
        </w:rPr>
      </w:pPr>
      <w:r w:rsidRPr="00C860AE">
        <w:rPr>
          <w:rFonts w:hAnsi="Times New Roman" w:ascii="Times New Roman"/>
          <w:i/>
          <w:lang w:val="pl-PL"/>
        </w:rPr>
        <w:t>ostali podaci.</w:t>
      </w:r>
    </w:p>
    <w:p w:rsidRDefault="00491DAE" w:rsidP="00491DAE" w:rsidR="00491DAE" w:rsidRPr="00A95E12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2D7D28" w:rsidP="00E543AC" w:rsidR="000A3CEB">
      <w:pPr>
        <w:ind w:first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</w:t>
      </w:r>
      <w:r w:rsidR="000A3CEB">
        <w:rPr>
          <w:rFonts w:hAnsi="Times New Roman" w:ascii="Times New Roman"/>
          <w:sz w:val="24"/>
          <w:szCs w:val="24"/>
          <w:lang w:val="pl-PL"/>
        </w:rPr>
        <w:t>MOVINA:</w:t>
      </w:r>
    </w:p>
    <w:p w:rsidRDefault="00877D12" w:rsidP="00CB3B40" w:rsidR="002D7D28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2D7D28" w:rsidP="00CB3B40" w:rsidR="00CB3B4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9517E" w:rsidRPr="00A9517E">
        <w:rPr>
          <w:rFonts w:eastAsia="Times New Roman" w:hAnsi="Times New Roman" w:ascii="Times New Roman"/>
          <w:sz w:val="24"/>
          <w:szCs w:val="24"/>
          <w:lang w:eastAsia="hr-HR"/>
        </w:rPr>
        <w:t>Ste</w:t>
      </w:r>
      <w:r w:rsidR="00A9517E">
        <w:rPr>
          <w:rFonts w:eastAsia="Times New Roman" w:hAnsi="Times New Roman" w:ascii="Times New Roman"/>
          <w:sz w:val="24"/>
          <w:szCs w:val="24"/>
          <w:lang w:eastAsia="hr-HR"/>
        </w:rPr>
        <w:t xml:space="preserve">čajni dužnik je vlasnik nekretnina upisanih u zemljišne knjige </w:t>
      </w:r>
      <w:r w:rsidR="00A9517E" w:rsidRPr="0007678A">
        <w:rPr>
          <w:rFonts w:eastAsia="Times New Roman" w:hAnsi="Times New Roman" w:ascii="Times New Roman"/>
          <w:b/>
          <w:sz w:val="24"/>
          <w:szCs w:val="24"/>
          <w:lang w:eastAsia="hr-HR"/>
        </w:rPr>
        <w:t>Općinskog suda u Dubrovniku, ZEMLJIŠNOKNJIŽNI ODJEL BLATO, k.o. VELA LUKA</w:t>
      </w:r>
      <w:r w:rsidR="00A9517E">
        <w:rPr>
          <w:rFonts w:eastAsia="Times New Roman" w:hAnsi="Times New Roman" w:ascii="Times New Roman"/>
          <w:sz w:val="24"/>
          <w:szCs w:val="24"/>
          <w:lang w:eastAsia="hr-HR"/>
        </w:rPr>
        <w:t>, kako slijedi:</w:t>
      </w:r>
    </w:p>
    <w:p w:rsidRDefault="00877D12" w:rsidP="00CB3B40" w:rsidR="00877D12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77D12" w:rsidP="0007678A" w:rsidR="00877D12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1.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767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zk. </w:t>
      </w:r>
      <w:r w:rsidR="0007678A" w:rsidRPr="0007678A">
        <w:rPr>
          <w:rFonts w:eastAsia="Times New Roman" w:hAnsi="Times New Roman" w:ascii="Times New Roman"/>
          <w:b/>
          <w:sz w:val="24"/>
          <w:szCs w:val="24"/>
          <w:lang w:eastAsia="hr-HR"/>
        </w:rPr>
        <w:t>u</w:t>
      </w:r>
      <w:r w:rsidRPr="000767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ložak 2009 </w:t>
      </w:r>
      <w:r w:rsidR="0007678A" w:rsidRPr="000767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07678A">
        <w:rPr>
          <w:rFonts w:eastAsia="Times New Roman" w:hAnsi="Times New Roman" w:ascii="Times New Roman"/>
          <w:b/>
          <w:sz w:val="24"/>
          <w:szCs w:val="24"/>
          <w:lang w:eastAsia="hr-HR"/>
        </w:rPr>
        <w:t>4. suvlasnički dio: 1/5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a koja nekretnina u naravi predstavlja kat. česticu 554 VRTAL, BOBOVIŠĆA ukupne površine 452 m2, </w:t>
      </w:r>
      <w:r w:rsidR="0007678A">
        <w:rPr>
          <w:rFonts w:eastAsia="Times New Roman" w:hAnsi="Times New Roman" w:ascii="Times New Roman"/>
          <w:sz w:val="24"/>
          <w:szCs w:val="24"/>
          <w:lang w:eastAsia="hr-HR"/>
        </w:rPr>
        <w:t>kat. česticu 555/3 VINOGRAD, BOBOVIŠĆA ukupne površine 162 m2, kat. čestica 555/4 VRT, BAD ukupne površine 156 m2.</w:t>
      </w:r>
    </w:p>
    <w:p w:rsidRDefault="0007678A" w:rsidP="0007678A" w:rsidR="0007678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7678A" w:rsidP="0007678A" w:rsidR="0007678A" w:rsidRPr="00A9517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2.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E543AC" w:rsidRPr="00E543AC">
        <w:rPr>
          <w:rFonts w:eastAsia="Times New Roman" w:hAnsi="Times New Roman" w:ascii="Times New Roman"/>
          <w:b/>
          <w:sz w:val="24"/>
          <w:szCs w:val="24"/>
          <w:lang w:eastAsia="hr-HR"/>
        </w:rPr>
        <w:t>zk. uložak 4781  3. suvlasnički dio: 3/10</w:t>
      </w:r>
      <w:r w:rsidR="00E543AC">
        <w:rPr>
          <w:rFonts w:eastAsia="Times New Roman" w:hAnsi="Times New Roman" w:ascii="Times New Roman"/>
          <w:sz w:val="24"/>
          <w:szCs w:val="24"/>
          <w:lang w:eastAsia="hr-HR"/>
        </w:rPr>
        <w:t>, a koja nekretnina u naravi predstavlja kat. česticu 4151 ZGR TVORNICA, BOBOVIŠĆE ukupne površine 2273 m2.</w:t>
      </w:r>
    </w:p>
    <w:p w:rsidRDefault="007D4CB1" w:rsidP="009B086A" w:rsidR="007D4CB1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5698" w:rsidP="009B086A" w:rsidR="007D4CB1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Danom sastavljanja ovog Izvješća, n</w:t>
      </w:r>
      <w:r w:rsidR="007D4CB1">
        <w:rPr>
          <w:rFonts w:hAnsi="Times New Roman" w:ascii="Times New Roman"/>
          <w:sz w:val="24"/>
          <w:szCs w:val="24"/>
          <w:lang w:val="pl-PL"/>
        </w:rPr>
        <w:t>ema saznanja o postojanju druge vr</w:t>
      </w:r>
      <w:r w:rsidR="0047161D">
        <w:rPr>
          <w:rFonts w:hAnsi="Times New Roman" w:ascii="Times New Roman"/>
          <w:sz w:val="24"/>
          <w:szCs w:val="24"/>
          <w:lang w:val="pl-PL"/>
        </w:rPr>
        <w:t>s</w:t>
      </w:r>
      <w:r w:rsidR="007D4CB1">
        <w:rPr>
          <w:rFonts w:hAnsi="Times New Roman" w:ascii="Times New Roman"/>
          <w:sz w:val="24"/>
          <w:szCs w:val="24"/>
          <w:lang w:val="pl-PL"/>
        </w:rPr>
        <w:t>te imovine.</w:t>
      </w:r>
    </w:p>
    <w:p w:rsidRDefault="00861120" w:rsidP="00861120" w:rsidR="00861120" w:rsidRPr="008576BC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Priloženo dostavljam Bilancu (Obrazac POD-BIL) stanje na dan 31. prosinac 2018., koja je zadnja predana, dok je nova Bilanca u izradi.</w:t>
      </w:r>
    </w:p>
    <w:p w:rsidRDefault="00C860AE" w:rsidP="009B086A" w:rsidR="00C860AE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95698" w:rsidP="009B086A" w:rsidR="00C860AE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Priloženo dostavljam popis vjerovnika, kako slijedi:</w:t>
      </w:r>
    </w:p>
    <w:p w:rsidRDefault="00595698" w:rsidP="00595698" w:rsidR="00595698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595698" w:rsidP="00595698" w:rsidR="00595698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POPIS VJEROVNIKA</w:t>
      </w:r>
    </w:p>
    <w:p w:rsidRDefault="00595698" w:rsidP="00595698" w:rsidR="00595698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D862AF" w:rsidP="00D862AF" w:rsidR="00D862AF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D862AF" w:rsidP="00D862AF" w:rsidR="00D862AF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POPIS STEČAJNIH VJEROVNIKA</w:t>
      </w:r>
    </w:p>
    <w:p w:rsidRDefault="00D862AF" w:rsidP="00D862AF" w:rsidR="00D862AF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I isplatni red</w:t>
      </w:r>
    </w:p>
    <w:p w:rsidRDefault="00D862AF" w:rsidP="00D862AF" w:rsidR="00D862AF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4630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</w:tblGrid>
      <w:tr w:rsidTr="00F1393E" w:rsidR="00D862A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F1393E" w:rsidR="00D862A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1120" w:rsidP="00F1393E" w:rsidR="0086112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Darko Turopoljac,</w:t>
            </w:r>
          </w:p>
          <w:p w:rsidRDefault="00861120" w:rsidP="00F1393E" w:rsidR="00D862AF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II Ferenščica 25, </w:t>
            </w:r>
            <w:r w:rsidR="00D862AF"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1120" w:rsidP="00F1393E" w:rsidR="00D862A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69040231976</w:t>
            </w:r>
          </w:p>
        </w:tc>
      </w:tr>
      <w:tr w:rsidTr="00F1393E" w:rsidR="00D862A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D862AF" w:rsidP="00F1393E" w:rsidR="00D862A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D862AF" w:rsidP="00F1393E" w:rsidR="00D862AF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</w:tr>
    </w:tbl>
    <w:p w:rsidRDefault="00D862AF" w:rsidP="00D862AF" w:rsidR="00D862AF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D862AF" w:rsidP="00D862AF" w:rsidR="00D862AF" w:rsidRPr="00A87074">
      <w:pPr>
        <w:pStyle w:val="Standard"/>
        <w:tabs>
          <w:tab w:pos="4005" w:val="left"/>
        </w:tabs>
        <w:jc w:val="center"/>
        <w:rPr>
          <w:rFonts w:cs="Times New Roman"/>
          <w:sz w:val="22"/>
          <w:szCs w:val="22"/>
        </w:rPr>
      </w:pPr>
      <w:r w:rsidRPr="00A87074">
        <w:rPr>
          <w:rFonts w:cs="Times New Roman"/>
          <w:b/>
          <w:sz w:val="22"/>
          <w:szCs w:val="22"/>
        </w:rPr>
        <w:t>II viši isplatni red</w:t>
      </w:r>
    </w:p>
    <w:p w:rsidRDefault="00D862AF" w:rsidP="00D862AF" w:rsidR="00D862AF" w:rsidRPr="00A87074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tbl>
      <w:tblPr>
        <w:tblW w:type="dxa" w:w="4630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</w:tblGrid>
      <w:tr w:rsidTr="00F1393E" w:rsidR="00D862A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F1393E" w:rsidR="00D862A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D862AF" w:rsidP="00F1393E" w:rsidR="00D862A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D862AF" w:rsidP="00F1393E" w:rsidR="00D862AF" w:rsidRPr="00013A41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</w:tr>
      <w:tr w:rsidTr="00F1393E" w:rsidR="00D862A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</w:t>
            </w:r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72553" w:rsidP="00D72553" w:rsidR="00D7255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Darko Turopoljac,</w:t>
            </w:r>
          </w:p>
          <w:p w:rsidRDefault="00D72553" w:rsidP="00D72553" w:rsidR="00D862AF" w:rsidRPr="00D7255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II Ferenščica 25, Zagreb</w:t>
            </w:r>
          </w:p>
          <w:p w:rsidRDefault="00D862AF" w:rsidP="00F1393E" w:rsidR="00D862AF" w:rsidRPr="00244994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72553" w:rsidP="00F1393E" w:rsidR="00D862A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69040231976</w:t>
            </w:r>
          </w:p>
        </w:tc>
      </w:tr>
      <w:tr w:rsidTr="00F1393E" w:rsidR="00D862AF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E179C" w:rsidP="00F1393E" w:rsidR="00DB2652" w:rsidRPr="00F92E6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</w:t>
            </w:r>
            <w:r w:rsidR="00DB2652">
              <w:rPr>
                <w:rFonts w:cs="Times New Roman"/>
                <w:bCs/>
                <w:sz w:val="22"/>
                <w:szCs w:val="22"/>
              </w:rPr>
              <w:t>esna Turopoljac, Vinkovićeva 9, 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B2652" w:rsidP="00F1393E" w:rsidR="00D862AF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79470849208</w:t>
            </w:r>
          </w:p>
        </w:tc>
      </w:tr>
    </w:tbl>
    <w:p w:rsidRDefault="00D862AF" w:rsidP="00D862AF" w:rsidR="00D862AF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8F6D5F" w:rsidP="00D862AF" w:rsidR="008F6D5F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8F6D5F" w:rsidP="00D862AF" w:rsidR="008F6D5F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8F6D5F" w:rsidP="00D862AF" w:rsidR="008F6D5F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8F6D5F" w:rsidP="00D862AF" w:rsidR="008F6D5F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8F6D5F" w:rsidP="00D862AF" w:rsidR="008F6D5F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D862AF" w:rsidP="00D862AF" w:rsidR="00D862AF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 xml:space="preserve">POPIS </w:t>
      </w:r>
      <w:r w:rsidR="008F6D5F">
        <w:rPr>
          <w:rFonts w:hAnsi="Times New Roman" w:ascii="Times New Roman"/>
          <w:b/>
          <w:sz w:val="24"/>
          <w:szCs w:val="24"/>
        </w:rPr>
        <w:t>RAZLUČNIH</w:t>
      </w:r>
      <w:r>
        <w:rPr>
          <w:rFonts w:hAnsi="Times New Roman" w:ascii="Times New Roman"/>
          <w:b/>
          <w:sz w:val="24"/>
          <w:szCs w:val="24"/>
        </w:rPr>
        <w:t xml:space="preserve"> VJEROVNIKA</w:t>
      </w:r>
    </w:p>
    <w:p w:rsidRDefault="00D862AF" w:rsidP="00D862AF" w:rsidR="00D862AF" w:rsidRPr="00467379">
      <w:pPr>
        <w:pStyle w:val="Standard"/>
        <w:tabs>
          <w:tab w:pos="4005" w:val="left"/>
        </w:tabs>
        <w:rPr>
          <w:b/>
          <w:bCs/>
        </w:rPr>
      </w:pPr>
    </w:p>
    <w:p w:rsidRDefault="00D862AF" w:rsidP="00D862AF" w:rsidR="00D862AF" w:rsidRPr="00467379">
      <w:pPr>
        <w:pStyle w:val="Standard"/>
        <w:tabs>
          <w:tab w:pos="4005" w:val="left"/>
        </w:tabs>
        <w:rPr>
          <w:b/>
          <w:bCs/>
        </w:rPr>
      </w:pPr>
    </w:p>
    <w:tbl>
      <w:tblPr>
        <w:tblW w:type="dxa" w:w="4675"/>
        <w:jc w:val="center"/>
        <w:tblBorders>
          <w:top w:space="0" w:sz="2" w:color="000000" w:val="single"/>
          <w:left w:space="0" w:sz="2" w:color="000000" w:val="single"/>
          <w:bottom w:space="0" w:sz="2" w:color="000000" w:val="single"/>
          <w:right w:space="0" w:sz="4" w:color="auto" w:val="single"/>
          <w:insideH w:space="0" w:sz="2" w:color="000000" w:val="single"/>
          <w:insideV w:space="0" w:sz="2" w:color="000000" w:val="single"/>
        </w:tblBorders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64"/>
        <w:gridCol w:w="2694"/>
        <w:gridCol w:w="1417"/>
      </w:tblGrid>
      <w:tr w:rsidTr="00F1393E" w:rsidR="00D862AF" w:rsidRPr="00467379">
        <w:trPr>
          <w:trHeight w:val="230"/>
          <w:jc w:val="center"/>
        </w:trPr>
        <w:tc>
          <w:tcPr>
            <w:tcW w:type="dxa" w:w="564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E732EB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94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6D5F" w:rsidP="00F1393E" w:rsidR="00D862AF" w:rsidRPr="00E732E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Razlučni vjerovnik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862AF" w:rsidP="00F1393E" w:rsidR="00D862AF" w:rsidRPr="00E732E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OIB</w:t>
            </w:r>
          </w:p>
        </w:tc>
      </w:tr>
      <w:tr w:rsidTr="00F1393E" w:rsidR="008F6D5F" w:rsidRPr="00467379">
        <w:trPr>
          <w:trHeight w:val="1090"/>
          <w:jc w:val="center"/>
        </w:trPr>
        <w:tc>
          <w:tcPr>
            <w:tcW w:type="dxa" w:w="564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6D5F" w:rsidP="008F6D5F" w:rsidR="008F6D5F" w:rsidRPr="00E732EB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01.</w:t>
            </w:r>
          </w:p>
        </w:tc>
        <w:tc>
          <w:tcPr>
            <w:tcW w:type="dxa" w:w="2694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6D5F" w:rsidP="008F6D5F" w:rsidR="008F6D5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8F6D5F" w:rsidP="008F6D5F" w:rsidR="008F6D5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8F6D5F" w:rsidP="008F6D5F" w:rsidR="008F6D5F" w:rsidRPr="00E732EB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6D5F" w:rsidP="008F6D5F" w:rsidR="008F6D5F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</w:tr>
    </w:tbl>
    <w:p w:rsidRDefault="00D862AF" w:rsidP="00D862AF" w:rsidR="00D862AF">
      <w:pPr>
        <w:rPr>
          <w:bCs/>
        </w:rPr>
      </w:pPr>
    </w:p>
    <w:p w:rsidRDefault="00D862AF" w:rsidP="00D862AF" w:rsidR="00D862AF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595698" w:rsidP="00595698" w:rsidR="00595698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595698" w:rsidP="00595698" w:rsidR="00595698">
      <w:pPr>
        <w:pStyle w:val="TableContents"/>
        <w:rPr>
          <w:rFonts w:cs="Times New Roman"/>
          <w:bCs/>
          <w:sz w:val="22"/>
          <w:szCs w:val="22"/>
        </w:rPr>
      </w:pPr>
    </w:p>
    <w:p w:rsidRDefault="00E941C9" w:rsidP="0073473D" w:rsidR="00E941C9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C860AE">
        <w:rPr>
          <w:rFonts w:hAnsi="Times New Roman" w:ascii="Times New Roman"/>
          <w:sz w:val="24"/>
          <w:szCs w:val="24"/>
          <w:u w:val="single"/>
          <w:lang w:val="pl-PL"/>
        </w:rPr>
        <w:t>Prijavljene tražbine:</w:t>
      </w:r>
    </w:p>
    <w:p w:rsidRDefault="0073473D" w:rsidP="0073473D" w:rsidR="0073473D" w:rsidRPr="00C860AE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E1345E" w:rsidP="00E1345E" w:rsidR="00E1345E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</w:p>
    <w:p w:rsidRDefault="00E1345E" w:rsidP="00E1345E" w:rsidR="00E1345E" w:rsidRPr="005C4180">
      <w:pPr>
        <w:ind w:right="-57"/>
        <w:jc w:val="center"/>
        <w:rPr>
          <w:b/>
          <w:sz w:val="32"/>
          <w:szCs w:val="32"/>
        </w:rPr>
      </w:pPr>
      <w:r w:rsidRPr="005C4180">
        <w:rPr>
          <w:b/>
          <w:sz w:val="32"/>
          <w:szCs w:val="32"/>
        </w:rPr>
        <w:t>REKAPITULACIJA</w:t>
      </w:r>
    </w:p>
    <w:p w:rsidRDefault="00E1345E" w:rsidP="00E1345E" w:rsidR="00E1345E">
      <w:pPr>
        <w:ind w:right="-57"/>
        <w:jc w:val="center"/>
        <w:rPr>
          <w:sz w:val="32"/>
          <w:szCs w:val="32"/>
        </w:rPr>
      </w:pPr>
    </w:p>
    <w:tbl>
      <w:tblPr>
        <w:tblStyle w:val="Reetkatablice"/>
        <w:tblW w:type="auto" w:w="0"/>
        <w:jc w:val="center"/>
        <w:tblLook w:val="04A0" w:noVBand="1" w:noHBand="0" w:lastColumn="0" w:firstColumn="1" w:lastRow="0" w:firstRow="1"/>
      </w:tblPr>
      <w:tblGrid>
        <w:gridCol w:w="2328"/>
        <w:gridCol w:w="2390"/>
        <w:gridCol w:w="2301"/>
        <w:gridCol w:w="2269"/>
      </w:tblGrid>
      <w:tr w:rsidTr="002875DD" w:rsidR="00E1345E">
        <w:trPr>
          <w:jc w:val="center"/>
        </w:trPr>
        <w:tc>
          <w:tcPr>
            <w:tcW w:type="dxa" w:w="2844"/>
          </w:tcPr>
          <w:p w:rsidRDefault="00E1345E" w:rsidP="002875DD" w:rsidR="00E1345E" w:rsidRPr="00FC1275">
            <w:pPr>
              <w:ind w:right="-57"/>
              <w:jc w:val="center"/>
              <w:rPr>
                <w:rFonts w:hAnsi="Times New Roman" w:ascii="Times New Roman"/>
                <w:b/>
              </w:rPr>
            </w:pPr>
            <w:r w:rsidRPr="00FC1275">
              <w:rPr>
                <w:rFonts w:hAnsi="Times New Roman" w:ascii="Times New Roman"/>
                <w:b/>
              </w:rPr>
              <w:t>TRAŽBINE</w:t>
            </w:r>
          </w:p>
        </w:tc>
        <w:tc>
          <w:tcPr>
            <w:tcW w:type="dxa" w:w="2844"/>
          </w:tcPr>
          <w:p w:rsidRDefault="00E1345E" w:rsidP="002875DD" w:rsidR="00E1345E" w:rsidRPr="00FC1275">
            <w:pPr>
              <w:ind w:right="-57"/>
              <w:jc w:val="center"/>
              <w:rPr>
                <w:rFonts w:hAnsi="Times New Roman" w:ascii="Times New Roman"/>
                <w:b/>
              </w:rPr>
            </w:pPr>
            <w:r w:rsidRPr="00FC1275">
              <w:rPr>
                <w:rFonts w:hAnsi="Times New Roman" w:ascii="Times New Roman"/>
                <w:b/>
              </w:rPr>
              <w:t>PRIJAVLJENO</w:t>
            </w:r>
          </w:p>
        </w:tc>
        <w:tc>
          <w:tcPr>
            <w:tcW w:type="dxa" w:w="2844"/>
          </w:tcPr>
          <w:p w:rsidRDefault="00E1345E" w:rsidP="002875DD" w:rsidR="00E1345E" w:rsidRPr="00FC1275">
            <w:pPr>
              <w:ind w:right="-57"/>
              <w:jc w:val="center"/>
              <w:rPr>
                <w:rFonts w:hAnsi="Times New Roman" w:ascii="Times New Roman"/>
                <w:b/>
              </w:rPr>
            </w:pPr>
            <w:r w:rsidRPr="00FC1275">
              <w:rPr>
                <w:rFonts w:hAnsi="Times New Roman" w:ascii="Times New Roman"/>
                <w:b/>
              </w:rPr>
              <w:t>PRIZNATO</w:t>
            </w:r>
          </w:p>
        </w:tc>
        <w:tc>
          <w:tcPr>
            <w:tcW w:type="dxa" w:w="2844"/>
          </w:tcPr>
          <w:p w:rsidRDefault="00E1345E" w:rsidP="002875DD" w:rsidR="00E1345E" w:rsidRPr="00FC1275">
            <w:pPr>
              <w:ind w:right="-57"/>
              <w:jc w:val="center"/>
              <w:rPr>
                <w:rFonts w:hAnsi="Times New Roman" w:ascii="Times New Roman"/>
                <w:b/>
              </w:rPr>
            </w:pPr>
            <w:r w:rsidRPr="00FC1275">
              <w:rPr>
                <w:rFonts w:hAnsi="Times New Roman" w:ascii="Times New Roman"/>
                <w:b/>
              </w:rPr>
              <w:t>OSPORENO</w:t>
            </w:r>
          </w:p>
        </w:tc>
      </w:tr>
      <w:tr w:rsidTr="002875DD" w:rsidR="00E1345E">
        <w:trPr>
          <w:jc w:val="center"/>
        </w:trPr>
        <w:tc>
          <w:tcPr>
            <w:tcW w:type="dxa" w:w="2844"/>
          </w:tcPr>
          <w:p w:rsidRDefault="00E1345E" w:rsidP="002875DD" w:rsidR="00E1345E" w:rsidRPr="00FC1275">
            <w:pPr>
              <w:ind w:right="-57"/>
              <w:jc w:val="center"/>
              <w:rPr>
                <w:rFonts w:hAnsi="Times New Roman" w:ascii="Times New Roman"/>
              </w:rPr>
            </w:pPr>
            <w:r w:rsidRPr="00FC1275">
              <w:rPr>
                <w:rFonts w:hAnsi="Times New Roman" w:ascii="Times New Roman"/>
              </w:rPr>
              <w:t>I VIŠI ISPLATNI RED</w:t>
            </w:r>
          </w:p>
        </w:tc>
        <w:tc>
          <w:tcPr>
            <w:tcW w:type="dxa" w:w="2844"/>
            <w:vAlign w:val="bottom"/>
          </w:tcPr>
          <w:p w:rsidRDefault="00E1345E" w:rsidP="002875DD" w:rsidR="00E1345E" w:rsidRPr="00FC1275">
            <w:pPr>
              <w:jc w:val="center"/>
              <w:rPr>
                <w:rFonts w:eastAsia="Times New Roman" w:hAnsi="Times New Roman" w:ascii="Times New Roman"/>
                <w:color w:val="000000"/>
              </w:rPr>
            </w:pPr>
            <w:r w:rsidRPr="00FC1275">
              <w:rPr>
                <w:rFonts w:hAnsi="Times New Roman" w:ascii="Times New Roman"/>
                <w:bCs/>
              </w:rPr>
              <w:t>14.441,34</w:t>
            </w:r>
          </w:p>
        </w:tc>
        <w:tc>
          <w:tcPr>
            <w:tcW w:type="dxa" w:w="2844"/>
            <w:vAlign w:val="bottom"/>
          </w:tcPr>
          <w:p w:rsidRDefault="00E1345E" w:rsidP="002875DD" w:rsidR="00E1345E" w:rsidRPr="00FC1275">
            <w:pPr>
              <w:jc w:val="center"/>
              <w:rPr>
                <w:rFonts w:eastAsia="Times New Roman" w:hAnsi="Times New Roman" w:ascii="Times New Roman"/>
                <w:color w:val="000000"/>
              </w:rPr>
            </w:pPr>
            <w:r w:rsidRPr="00FC1275">
              <w:rPr>
                <w:rFonts w:hAnsi="Times New Roman" w:ascii="Times New Roman"/>
                <w:bCs/>
              </w:rPr>
              <w:t>14.441,34</w:t>
            </w:r>
          </w:p>
        </w:tc>
        <w:tc>
          <w:tcPr>
            <w:tcW w:type="dxa" w:w="2844"/>
            <w:vAlign w:val="bottom"/>
          </w:tcPr>
          <w:p w:rsidRDefault="00E1345E" w:rsidP="002875DD" w:rsidR="00E1345E" w:rsidRPr="00FC1275">
            <w:pPr>
              <w:jc w:val="center"/>
              <w:rPr>
                <w:rFonts w:eastAsia="Times New Roman" w:hAnsi="Times New Roman" w:ascii="Times New Roman"/>
                <w:bCs/>
                <w:color w:val="000000"/>
              </w:rPr>
            </w:pPr>
            <w:r w:rsidRPr="00FC1275">
              <w:rPr>
                <w:rFonts w:eastAsia="Times New Roman" w:hAnsi="Times New Roman" w:ascii="Times New Roman"/>
                <w:bCs/>
                <w:color w:val="000000"/>
              </w:rPr>
              <w:t>0,00</w:t>
            </w:r>
          </w:p>
        </w:tc>
      </w:tr>
      <w:tr w:rsidTr="002875DD" w:rsidR="00E1345E">
        <w:trPr>
          <w:jc w:val="center"/>
        </w:trPr>
        <w:tc>
          <w:tcPr>
            <w:tcW w:type="dxa" w:w="2844"/>
          </w:tcPr>
          <w:p w:rsidRDefault="00E1345E" w:rsidP="002875DD" w:rsidR="00E1345E" w:rsidRPr="00FC1275">
            <w:pPr>
              <w:ind w:right="-57"/>
              <w:jc w:val="center"/>
              <w:rPr>
                <w:rFonts w:hAnsi="Times New Roman" w:ascii="Times New Roman"/>
              </w:rPr>
            </w:pPr>
            <w:r w:rsidRPr="00FC1275">
              <w:rPr>
                <w:rFonts w:hAnsi="Times New Roman" w:ascii="Times New Roman"/>
              </w:rPr>
              <w:t>II VIŠI ISPLATNI RED</w:t>
            </w:r>
          </w:p>
        </w:tc>
        <w:tc>
          <w:tcPr>
            <w:tcW w:type="dxa" w:w="2844"/>
          </w:tcPr>
          <w:p w:rsidRDefault="00E1345E" w:rsidP="002875DD" w:rsidR="00E1345E" w:rsidRPr="00FC1275">
            <w:pPr>
              <w:pStyle w:val="TableContents"/>
              <w:jc w:val="center"/>
              <w:rPr>
                <w:rFonts w:cs="Times New Roman"/>
                <w:bCs/>
              </w:rPr>
            </w:pPr>
            <w:r w:rsidRPr="00FC1275">
              <w:rPr>
                <w:rFonts w:cs="Times New Roman"/>
                <w:bCs/>
              </w:rPr>
              <w:t>1.706.595,36</w:t>
            </w:r>
          </w:p>
        </w:tc>
        <w:tc>
          <w:tcPr>
            <w:tcW w:type="dxa" w:w="284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</w:tcPr>
          <w:p w:rsidRDefault="00E1345E" w:rsidP="002875DD" w:rsidR="00E1345E" w:rsidRPr="00FC1275">
            <w:pPr>
              <w:pStyle w:val="TableContents"/>
              <w:jc w:val="center"/>
              <w:rPr>
                <w:rFonts w:cs="Times New Roman"/>
                <w:bCs/>
              </w:rPr>
            </w:pPr>
            <w:r w:rsidRPr="00FC1275">
              <w:rPr>
                <w:rFonts w:cs="Times New Roman"/>
                <w:bCs/>
              </w:rPr>
              <w:t>68.508,21</w:t>
            </w:r>
          </w:p>
        </w:tc>
        <w:tc>
          <w:tcPr>
            <w:tcW w:type="dxa" w:w="2844"/>
          </w:tcPr>
          <w:p w:rsidRDefault="00E1345E" w:rsidP="002875DD" w:rsidR="00E1345E" w:rsidRPr="00FC1275">
            <w:pPr>
              <w:ind w:right="-57"/>
              <w:jc w:val="center"/>
              <w:rPr>
                <w:rFonts w:hAnsi="Times New Roman" w:ascii="Times New Roman"/>
              </w:rPr>
            </w:pPr>
            <w:r w:rsidRPr="00FC1275">
              <w:rPr>
                <w:rFonts w:hAnsi="Times New Roman" w:ascii="Times New Roman"/>
                <w:bCs/>
              </w:rPr>
              <w:t>1.638.087,15</w:t>
            </w:r>
          </w:p>
        </w:tc>
      </w:tr>
      <w:tr w:rsidTr="002875DD" w:rsidR="00E1345E" w:rsidRPr="00EE0D48">
        <w:trPr>
          <w:jc w:val="center"/>
        </w:trPr>
        <w:tc>
          <w:tcPr>
            <w:tcW w:type="dxa" w:w="2844"/>
          </w:tcPr>
          <w:p w:rsidRDefault="00E1345E" w:rsidP="002875DD" w:rsidR="00E1345E" w:rsidRPr="00FC1275">
            <w:pPr>
              <w:ind w:right="-57"/>
              <w:jc w:val="center"/>
              <w:rPr>
                <w:rFonts w:hAnsi="Times New Roman" w:ascii="Times New Roman"/>
                <w:b/>
              </w:rPr>
            </w:pPr>
            <w:r w:rsidRPr="00FC1275">
              <w:rPr>
                <w:rFonts w:hAnsi="Times New Roman" w:ascii="Times New Roman"/>
                <w:b/>
              </w:rPr>
              <w:t>UKUPNO I i II</w:t>
            </w:r>
          </w:p>
        </w:tc>
        <w:tc>
          <w:tcPr>
            <w:tcW w:type="dxa" w:w="2844"/>
            <w:vAlign w:val="bottom"/>
          </w:tcPr>
          <w:p w:rsidRDefault="00E1345E" w:rsidP="002875DD" w:rsidR="00E1345E" w:rsidRPr="00FC1275">
            <w:pPr>
              <w:jc w:val="center"/>
              <w:rPr>
                <w:rFonts w:hAnsi="Times New Roman" w:ascii="Times New Roman"/>
                <w:b/>
                <w:color w:val="000000"/>
              </w:rPr>
            </w:pPr>
            <w:r>
              <w:rPr>
                <w:rFonts w:hAnsi="Times New Roman" w:ascii="Times New Roman"/>
                <w:b/>
                <w:bCs/>
                <w:color w:val="000000"/>
              </w:rPr>
              <w:t>1.721.036,70</w:t>
            </w:r>
          </w:p>
        </w:tc>
        <w:tc>
          <w:tcPr>
            <w:tcW w:type="dxa" w:w="284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</w:tcPr>
          <w:p w:rsidRDefault="00E1345E" w:rsidP="002875DD" w:rsidR="00E1345E" w:rsidRPr="00FC1275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82.949,55</w:t>
            </w:r>
          </w:p>
        </w:tc>
        <w:tc>
          <w:tcPr>
            <w:tcW w:type="dxa" w:w="2844"/>
            <w:vAlign w:val="bottom"/>
          </w:tcPr>
          <w:p w:rsidRDefault="00E1345E" w:rsidP="002875DD" w:rsidR="00E1345E" w:rsidRPr="00FC1275">
            <w:pPr>
              <w:jc w:val="center"/>
              <w:rPr>
                <w:rFonts w:hAnsi="Times New Roman" w:ascii="Times New Roman"/>
                <w:b/>
                <w:color w:val="000000"/>
              </w:rPr>
            </w:pPr>
            <w:r>
              <w:rPr>
                <w:rFonts w:hAnsi="Times New Roman" w:ascii="Times New Roman"/>
                <w:b/>
                <w:bCs/>
              </w:rPr>
              <w:t>1.638.087,15</w:t>
            </w:r>
          </w:p>
        </w:tc>
      </w:tr>
      <w:tr w:rsidTr="002875DD" w:rsidR="00E1345E" w:rsidRPr="00EE0D48">
        <w:trPr>
          <w:jc w:val="center"/>
        </w:trPr>
        <w:tc>
          <w:tcPr>
            <w:tcW w:type="dxa" w:w="2844"/>
          </w:tcPr>
          <w:p w:rsidRDefault="00E1345E" w:rsidP="002875DD" w:rsidR="00E1345E" w:rsidRPr="00FC1275">
            <w:pPr>
              <w:ind w:right="-57"/>
              <w:jc w:val="center"/>
              <w:rPr>
                <w:rFonts w:hAnsi="Times New Roman" w:ascii="Times New Roman"/>
              </w:rPr>
            </w:pPr>
            <w:r w:rsidRPr="00FC1275">
              <w:rPr>
                <w:rFonts w:hAnsi="Times New Roman" w:ascii="Times New Roman"/>
              </w:rPr>
              <w:t>RAZLUČNO</w:t>
            </w:r>
          </w:p>
        </w:tc>
        <w:tc>
          <w:tcPr>
            <w:tcW w:type="dxa" w:w="2844"/>
            <w:vAlign w:val="bottom"/>
          </w:tcPr>
          <w:p w:rsidRDefault="00E1345E" w:rsidP="002875DD" w:rsidR="00E1345E" w:rsidRPr="00FC1275">
            <w:pPr>
              <w:jc w:val="center"/>
              <w:rPr>
                <w:rFonts w:hAnsi="Times New Roman" w:ascii="Times New Roman"/>
                <w:bCs/>
                <w:color w:val="000000"/>
              </w:rPr>
            </w:pPr>
            <w:r>
              <w:rPr>
                <w:rFonts w:hAnsi="Times New Roman" w:ascii="Times New Roman"/>
                <w:bCs/>
              </w:rPr>
              <w:t>3.188.787,15</w:t>
            </w:r>
          </w:p>
        </w:tc>
        <w:tc>
          <w:tcPr>
            <w:tcW w:type="dxa" w:w="284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</w:tcPr>
          <w:p w:rsidRDefault="00E1345E" w:rsidP="002875DD" w:rsidR="00E1345E" w:rsidRPr="00FC1275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Cs/>
              </w:rPr>
              <w:t>3.188.787,15</w:t>
            </w:r>
          </w:p>
        </w:tc>
        <w:tc>
          <w:tcPr>
            <w:tcW w:type="dxa" w:w="2844"/>
            <w:vAlign w:val="bottom"/>
          </w:tcPr>
          <w:p w:rsidRDefault="00E1345E" w:rsidP="002875DD" w:rsidR="00E1345E" w:rsidRPr="00FC1275">
            <w:pPr>
              <w:jc w:val="center"/>
              <w:rPr>
                <w:rFonts w:hAnsi="Times New Roman" w:ascii="Times New Roman"/>
                <w:bCs/>
              </w:rPr>
            </w:pPr>
            <w:r w:rsidRPr="00FC1275">
              <w:rPr>
                <w:rFonts w:hAnsi="Times New Roman" w:ascii="Times New Roman"/>
                <w:bCs/>
              </w:rPr>
              <w:t>0,00</w:t>
            </w:r>
          </w:p>
        </w:tc>
      </w:tr>
      <w:tr w:rsidTr="002875DD" w:rsidR="00E1345E" w:rsidRPr="00EE0D48">
        <w:trPr>
          <w:jc w:val="center"/>
        </w:trPr>
        <w:tc>
          <w:tcPr>
            <w:tcW w:type="dxa" w:w="2844"/>
          </w:tcPr>
          <w:p w:rsidRDefault="00E1345E" w:rsidP="002875DD" w:rsidR="00E1345E" w:rsidRPr="00FC1275">
            <w:pPr>
              <w:ind w:right="-57"/>
              <w:jc w:val="center"/>
              <w:rPr>
                <w:rFonts w:hAnsi="Times New Roman" w:ascii="Times New Roman"/>
                <w:b/>
              </w:rPr>
            </w:pPr>
            <w:r w:rsidRPr="00FC1275">
              <w:rPr>
                <w:rFonts w:hAnsi="Times New Roman" w:ascii="Times New Roman"/>
                <w:b/>
              </w:rPr>
              <w:t>SVEUKUPNO</w:t>
            </w:r>
          </w:p>
        </w:tc>
        <w:tc>
          <w:tcPr>
            <w:tcW w:type="dxa" w:w="2844"/>
            <w:vAlign w:val="bottom"/>
          </w:tcPr>
          <w:p w:rsidRDefault="00E1345E" w:rsidP="002875DD" w:rsidR="00E1345E" w:rsidRPr="00FC1275">
            <w:pPr>
              <w:jc w:val="center"/>
              <w:rPr>
                <w:rFonts w:hAnsi="Times New Roman" w:ascii="Times New Roman"/>
                <w:b/>
                <w:bCs/>
              </w:rPr>
            </w:pPr>
            <w:r>
              <w:rPr>
                <w:rFonts w:hAnsi="Times New Roman" w:ascii="Times New Roman"/>
                <w:b/>
                <w:bCs/>
              </w:rPr>
              <w:t>4.909.823,85</w:t>
            </w:r>
          </w:p>
        </w:tc>
        <w:tc>
          <w:tcPr>
            <w:tcW w:type="dxa" w:w="284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</w:tcPr>
          <w:p w:rsidRDefault="00E1345E" w:rsidP="002875DD" w:rsidR="00E1345E" w:rsidRPr="00FC1275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3.271.736,70</w:t>
            </w:r>
          </w:p>
        </w:tc>
        <w:tc>
          <w:tcPr>
            <w:tcW w:type="dxa" w:w="2844"/>
            <w:vAlign w:val="bottom"/>
          </w:tcPr>
          <w:p w:rsidRDefault="00E1345E" w:rsidP="002875DD" w:rsidR="00E1345E" w:rsidRPr="00FC1275">
            <w:pPr>
              <w:jc w:val="center"/>
              <w:rPr>
                <w:rFonts w:hAnsi="Times New Roman" w:ascii="Times New Roman"/>
                <w:b/>
                <w:bCs/>
              </w:rPr>
            </w:pPr>
            <w:r>
              <w:rPr>
                <w:rFonts w:hAnsi="Times New Roman" w:ascii="Times New Roman"/>
                <w:b/>
                <w:bCs/>
              </w:rPr>
              <w:t>1.638.087,15</w:t>
            </w:r>
          </w:p>
        </w:tc>
      </w:tr>
    </w:tbl>
    <w:p w:rsidRDefault="00E1345E" w:rsidP="00E1345E" w:rsidR="00E1345E" w:rsidRPr="00EE0D48">
      <w:pPr>
        <w:ind w:right="-57"/>
        <w:jc w:val="center"/>
        <w:rPr>
          <w:sz w:val="28"/>
          <w:szCs w:val="28"/>
        </w:rPr>
      </w:pPr>
    </w:p>
    <w:p w:rsidRDefault="00E1345E" w:rsidP="00E1345E" w:rsidR="00E1345E">
      <w:pPr>
        <w:pStyle w:val="TableContents"/>
        <w:rPr>
          <w:rFonts w:cs="Times New Roman"/>
          <w:bCs/>
          <w:sz w:val="22"/>
          <w:szCs w:val="22"/>
        </w:rPr>
      </w:pPr>
    </w:p>
    <w:p w:rsidRDefault="00EF16DD" w:rsidP="009B086A" w:rsidR="00EF16DD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86837" w:rsidP="009B086A" w:rsidR="00B86837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A95E12">
      <w:pPr>
        <w:rPr>
          <w:rFonts w:hAnsi="Times New Roman" w:ascii="Times New Roman"/>
          <w:sz w:val="24"/>
          <w:szCs w:val="24"/>
          <w:lang w:val="pl-PL"/>
        </w:rPr>
      </w:pPr>
      <w:r w:rsidRPr="00A95E12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E941C9">
      <w:pPr>
        <w:jc w:val="both"/>
        <w:rPr>
          <w:rFonts w:hAnsi="Times New Roman" w:ascii="Times New Roman"/>
          <w:i/>
          <w:lang w:val="pl-PL"/>
        </w:rPr>
      </w:pPr>
      <w:r w:rsidRPr="00E941C9">
        <w:rPr>
          <w:rFonts w:hAnsi="Times New Roman" w:ascii="Times New Roman"/>
          <w:i/>
          <w:lang w:val="pl-PL"/>
        </w:rPr>
        <w:t>Naznačiti radnje koje će se poduzeti u naredom razdoblju od</w:t>
      </w:r>
      <w:r w:rsidR="00E941C9" w:rsidRPr="00E941C9">
        <w:rPr>
          <w:rFonts w:hAnsi="Times New Roman" w:ascii="Times New Roman"/>
          <w:i/>
          <w:lang w:val="pl-PL"/>
        </w:rPr>
        <w:t xml:space="preserve"> </w:t>
      </w:r>
      <w:r w:rsidR="00D2325B">
        <w:rPr>
          <w:rFonts w:hAnsi="Times New Roman" w:ascii="Times New Roman"/>
          <w:i/>
          <w:lang w:val="pl-PL"/>
        </w:rPr>
        <w:t>12. lipnja</w:t>
      </w:r>
      <w:r w:rsidR="00E941C9" w:rsidRPr="00E941C9">
        <w:rPr>
          <w:rFonts w:hAnsi="Times New Roman" w:ascii="Times New Roman"/>
          <w:i/>
          <w:lang w:val="pl-PL"/>
        </w:rPr>
        <w:t xml:space="preserve"> 201</w:t>
      </w:r>
      <w:r w:rsidR="00D2325B">
        <w:rPr>
          <w:rFonts w:hAnsi="Times New Roman" w:ascii="Times New Roman"/>
          <w:i/>
          <w:lang w:val="pl-PL"/>
        </w:rPr>
        <w:t>9</w:t>
      </w:r>
      <w:r w:rsidR="00E941C9" w:rsidRPr="00E941C9">
        <w:rPr>
          <w:rFonts w:hAnsi="Times New Roman" w:ascii="Times New Roman"/>
          <w:i/>
          <w:lang w:val="pl-PL"/>
        </w:rPr>
        <w:t>.</w:t>
      </w:r>
      <w:r w:rsidRPr="00E941C9">
        <w:rPr>
          <w:rFonts w:hAnsi="Times New Roman" w:ascii="Times New Roman"/>
          <w:i/>
          <w:lang w:val="pl-PL"/>
        </w:rPr>
        <w:t xml:space="preserve"> </w:t>
      </w:r>
    </w:p>
    <w:p w:rsidRDefault="000E1F39" w:rsidP="000E1F39" w:rsidR="000E1F39" w:rsidRPr="00E941C9">
      <w:pPr>
        <w:jc w:val="both"/>
        <w:rPr>
          <w:rFonts w:hAnsi="Times New Roman" w:ascii="Times New Roman"/>
          <w:i/>
          <w:lang w:val="pl-PL"/>
        </w:rPr>
      </w:pPr>
      <w:r w:rsidRPr="00E941C9">
        <w:rPr>
          <w:rFonts w:hAnsi="Times New Roman" w:ascii="Times New Roman"/>
          <w:i/>
          <w:lang w:val="pl-PL"/>
        </w:rPr>
        <w:t>Ako stečajni upravitelj izvješće podnosi radi donošenja odluka pojedinog tijela stečajnoga postupka, izvješće sadrži i prijedlog odluka.</w:t>
      </w:r>
    </w:p>
    <w:p w:rsidRDefault="000E1F39" w:rsidP="000E1F39" w:rsidR="000E1F39">
      <w:pPr>
        <w:ind w:left="360"/>
        <w:rPr>
          <w:rFonts w:hAnsi="Times New Roman" w:ascii="Times New Roman"/>
          <w:i/>
          <w:lang w:val="pl-PL"/>
        </w:rPr>
      </w:pPr>
    </w:p>
    <w:p w:rsidRDefault="00E941C9" w:rsidP="00E941C9" w:rsidR="00E941C9" w:rsidRPr="00E941C9">
      <w:pPr>
        <w:ind w:left="360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E941C9">
        <w:rPr>
          <w:rFonts w:hAnsi="Times New Roman" w:ascii="Times New Roman"/>
          <w:sz w:val="24"/>
          <w:szCs w:val="24"/>
          <w:u w:val="single"/>
          <w:lang w:val="pl-PL"/>
        </w:rPr>
        <w:t>Prijedlog vjerovnicima o daljnjem tijeku stečajnog postupka:</w:t>
      </w:r>
    </w:p>
    <w:p w:rsidRDefault="00E941C9" w:rsidP="00E941C9" w:rsidR="00E941C9" w:rsidRP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>- prihvaća se izvješće stečajnog upravitelja o gospodarskom položaju stečajnog dužnika i njegovim uzrocima te se odobravaju do sada poduzete radnje stečajnog upravitelja,</w:t>
      </w:r>
    </w:p>
    <w:p w:rsidRDefault="00E941C9" w:rsidP="00E941C9" w:rsidR="00E941C9" w:rsidRPr="00E941C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>- utvrđuje se da nema mogućnosti za nastavak poslovanja stečajnog dužnika,</w:t>
      </w:r>
    </w:p>
    <w:p w:rsidRDefault="00E941C9" w:rsidP="009E5EEC" w:rsidR="000E425F">
      <w:pPr>
        <w:ind w:left="360"/>
        <w:jc w:val="both"/>
      </w:pPr>
      <w:r w:rsidRPr="00E941C9">
        <w:rPr>
          <w:rFonts w:hAnsi="Times New Roman" w:ascii="Times New Roman"/>
          <w:sz w:val="24"/>
          <w:szCs w:val="24"/>
          <w:lang w:val="pl-PL"/>
        </w:rPr>
        <w:t>- pristupiti naplati svih potraživanja i unovčenju</w:t>
      </w:r>
      <w:r w:rsidR="00302F02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E941C9">
        <w:rPr>
          <w:rFonts w:hAnsi="Times New Roman" w:ascii="Times New Roman"/>
          <w:sz w:val="24"/>
          <w:szCs w:val="24"/>
          <w:lang w:val="pl-PL"/>
        </w:rPr>
        <w:t xml:space="preserve"> imovine stečajne mase sukladn</w:t>
      </w:r>
      <w:r w:rsidR="00D2325B">
        <w:rPr>
          <w:rFonts w:hAnsi="Times New Roman" w:ascii="Times New Roman"/>
          <w:sz w:val="24"/>
          <w:szCs w:val="24"/>
          <w:lang w:val="pl-PL"/>
        </w:rPr>
        <w:t>o odlukama skupštine vjerovnika i odredbama Stečajnog zakona,</w:t>
      </w:r>
      <w:r w:rsidR="000E425F" w:rsidRPr="000E425F">
        <w:t xml:space="preserve"> </w:t>
      </w:r>
    </w:p>
    <w:p w:rsidRDefault="009E5EEC" w:rsidP="009E5EEC" w:rsidR="000E425F" w:rsidRPr="00E835E5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</w:t>
      </w:r>
      <w:r w:rsidR="000E425F" w:rsidRPr="00E835E5">
        <w:rPr>
          <w:rFonts w:hAnsi="Times New Roman" w:ascii="Times New Roman"/>
          <w:sz w:val="24"/>
          <w:szCs w:val="24"/>
        </w:rPr>
        <w:t xml:space="preserve">vlašćuje se stečajni upravitelj preuzeti i nastaviti voditi od ranije pokrenute parnične i ovršne postupke, </w:t>
      </w:r>
    </w:p>
    <w:p w:rsidRDefault="009E5EEC" w:rsidP="009E5EEC" w:rsidR="000E425F" w:rsidRPr="00E835E5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- o</w:t>
      </w:r>
      <w:r w:rsidR="000E425F" w:rsidRPr="00E835E5">
        <w:rPr>
          <w:rFonts w:hAnsi="Times New Roman" w:ascii="Times New Roman"/>
          <w:sz w:val="24"/>
          <w:szCs w:val="24"/>
        </w:rPr>
        <w:t>vlašćuje se stečajni upravitelj</w:t>
      </w:r>
      <w:r>
        <w:rPr>
          <w:rFonts w:hAnsi="Times New Roman" w:ascii="Times New Roman"/>
          <w:sz w:val="24"/>
          <w:szCs w:val="24"/>
        </w:rPr>
        <w:t>,</w:t>
      </w:r>
      <w:r w:rsidR="000E425F" w:rsidRPr="00E835E5">
        <w:rPr>
          <w:rFonts w:hAnsi="Times New Roman" w:ascii="Times New Roman"/>
          <w:sz w:val="24"/>
          <w:szCs w:val="24"/>
        </w:rPr>
        <w:t xml:space="preserve"> ako ocjeni da postoje izgledi da se iz istih ostvari imovinska korist, pokrenuti i nove ovrhe radi prisilne naplate potraživanja od dužnikovih dužnika, </w:t>
      </w:r>
    </w:p>
    <w:p w:rsidRDefault="009E5EEC" w:rsidP="009E5EEC" w:rsidR="000E425F" w:rsidRPr="00E835E5">
      <w:pPr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</w:t>
      </w:r>
      <w:r w:rsidR="000E425F" w:rsidRPr="00E835E5">
        <w:rPr>
          <w:rFonts w:hAnsi="Times New Roman" w:ascii="Times New Roman"/>
          <w:sz w:val="24"/>
          <w:szCs w:val="24"/>
        </w:rPr>
        <w:t xml:space="preserve">vlašćuje se stečajni upravitelj, kada ocjeni da za to postoje opravdani razlozi, izdati </w:t>
      </w:r>
      <w:r>
        <w:rPr>
          <w:rFonts w:hAnsi="Times New Roman" w:ascii="Times New Roman"/>
          <w:sz w:val="24"/>
          <w:szCs w:val="24"/>
        </w:rPr>
        <w:t>odvjetnicima</w:t>
      </w:r>
      <w:r w:rsidR="000E425F" w:rsidRPr="00E835E5">
        <w:rPr>
          <w:rFonts w:hAnsi="Times New Roman" w:ascii="Times New Roman"/>
          <w:sz w:val="24"/>
          <w:szCs w:val="24"/>
        </w:rPr>
        <w:t xml:space="preserve"> punomoć</w:t>
      </w:r>
      <w:r>
        <w:rPr>
          <w:rFonts w:hAnsi="Times New Roman" w:ascii="Times New Roman"/>
          <w:sz w:val="24"/>
          <w:szCs w:val="24"/>
        </w:rPr>
        <w:t>i</w:t>
      </w:r>
      <w:r w:rsidR="000E425F" w:rsidRPr="00E835E5">
        <w:rPr>
          <w:rFonts w:hAnsi="Times New Roman" w:ascii="Times New Roman"/>
          <w:sz w:val="24"/>
          <w:szCs w:val="24"/>
        </w:rPr>
        <w:t xml:space="preserve"> za zastupanje u upravnom ili sudskom postupku,</w:t>
      </w:r>
    </w:p>
    <w:p w:rsidRDefault="00E941C9" w:rsidP="004A3A34" w:rsidR="00E941C9" w:rsidRPr="004A3A34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E941C9">
        <w:rPr>
          <w:rFonts w:hAnsi="Times New Roman" w:ascii="Times New Roman"/>
          <w:sz w:val="24"/>
          <w:szCs w:val="24"/>
          <w:lang w:val="pl-PL"/>
        </w:rPr>
        <w:t>- poduzeti i ostale potrebne radnje koje bi pridonijele sačuvanju i eventualnom povećanju stečajne mase.</w:t>
      </w:r>
    </w:p>
    <w:p w:rsidRDefault="00E941C9" w:rsidP="000E1F39" w:rsidR="00E941C9" w:rsidRPr="00E941C9">
      <w:pPr>
        <w:ind w:left="360"/>
        <w:rPr>
          <w:rFonts w:hAnsi="Times New Roman" w:ascii="Times New Roman"/>
          <w:i/>
          <w:lang w:val="pl-PL"/>
        </w:rPr>
      </w:pPr>
    </w:p>
    <w:p w:rsidRDefault="00302F02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4A3A34" w:rsidP="000E1F39" w:rsidR="004A3A34" w:rsidRPr="00A95E1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Rajka Jagmarević</w:t>
      </w:r>
    </w:p>
    <w:p w:rsidRDefault="00E62125" w:rsidP="000E1F39" w:rsidR="00E62125">
      <w:pPr>
        <w:rPr>
          <w:rFonts w:hAnsi="Times New Roman" w:ascii="Times New Roman"/>
          <w:sz w:val="24"/>
          <w:szCs w:val="24"/>
          <w:lang w:val="pl-PL"/>
        </w:rPr>
      </w:pPr>
    </w:p>
    <w:p w:rsidRDefault="00180B9E" w:rsidP="000E1F39" w:rsidR="00851B9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D2325B">
        <w:rPr>
          <w:rFonts w:hAnsi="Times New Roman" w:ascii="Times New Roman"/>
          <w:sz w:val="24"/>
          <w:szCs w:val="24"/>
          <w:lang w:val="pl-PL"/>
        </w:rPr>
        <w:t>30. svibanj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D2325B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302F02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9502D9">
        <w:rPr>
          <w:rFonts w:hAnsi="Times New Roman" w:ascii="Times New Roman"/>
          <w:sz w:val="24"/>
          <w:szCs w:val="24"/>
          <w:lang w:val="pl-PL"/>
        </w:rPr>
        <w:tab/>
      </w:r>
    </w:p>
    <w:sectPr w:rsidSect="00275A85" w:rsidR="00851B9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ctiveWritingStyle w:appName="MSWord" w:checkStyle="false" w:nlCheck="true" w:dllVersion="131078" w:vendorID="64" w:lang="de-DE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24B9"/>
    <w:rsid w:val="0007426B"/>
    <w:rsid w:val="0007678A"/>
    <w:rsid w:val="0007774C"/>
    <w:rsid w:val="000A3CEB"/>
    <w:rsid w:val="000C3A96"/>
    <w:rsid w:val="000D4698"/>
    <w:rsid w:val="000E1080"/>
    <w:rsid w:val="000E1F39"/>
    <w:rsid w:val="000E425F"/>
    <w:rsid w:val="00154C7D"/>
    <w:rsid w:val="0015739C"/>
    <w:rsid w:val="00164D95"/>
    <w:rsid w:val="001664E6"/>
    <w:rsid w:val="00180B9E"/>
    <w:rsid w:val="00185F89"/>
    <w:rsid w:val="001904C9"/>
    <w:rsid w:val="001A312D"/>
    <w:rsid w:val="00203962"/>
    <w:rsid w:val="00205D88"/>
    <w:rsid w:val="00262C54"/>
    <w:rsid w:val="00275A85"/>
    <w:rsid w:val="002D3EFF"/>
    <w:rsid w:val="002D6F6B"/>
    <w:rsid w:val="002D7D28"/>
    <w:rsid w:val="00302F02"/>
    <w:rsid w:val="00317F76"/>
    <w:rsid w:val="00342803"/>
    <w:rsid w:val="00355A04"/>
    <w:rsid w:val="00426616"/>
    <w:rsid w:val="00426C69"/>
    <w:rsid w:val="0044202E"/>
    <w:rsid w:val="004437A5"/>
    <w:rsid w:val="00464568"/>
    <w:rsid w:val="0047161D"/>
    <w:rsid w:val="00473360"/>
    <w:rsid w:val="004764A1"/>
    <w:rsid w:val="00491DAE"/>
    <w:rsid w:val="004927F4"/>
    <w:rsid w:val="004942BA"/>
    <w:rsid w:val="00494D06"/>
    <w:rsid w:val="004A3A34"/>
    <w:rsid w:val="004B7A74"/>
    <w:rsid w:val="004C5EB7"/>
    <w:rsid w:val="004E1FE9"/>
    <w:rsid w:val="00504ECD"/>
    <w:rsid w:val="00550D9B"/>
    <w:rsid w:val="005512C0"/>
    <w:rsid w:val="00591047"/>
    <w:rsid w:val="00595698"/>
    <w:rsid w:val="005A583C"/>
    <w:rsid w:val="005B1BCC"/>
    <w:rsid w:val="005C3EF0"/>
    <w:rsid w:val="006022D8"/>
    <w:rsid w:val="006309B9"/>
    <w:rsid w:val="00650D0C"/>
    <w:rsid w:val="006A1A56"/>
    <w:rsid w:val="006A419A"/>
    <w:rsid w:val="006C3263"/>
    <w:rsid w:val="006E24B3"/>
    <w:rsid w:val="00712D03"/>
    <w:rsid w:val="0073473D"/>
    <w:rsid w:val="00735164"/>
    <w:rsid w:val="00797BCB"/>
    <w:rsid w:val="007A52F7"/>
    <w:rsid w:val="007D4CB1"/>
    <w:rsid w:val="007D7CAA"/>
    <w:rsid w:val="00813E87"/>
    <w:rsid w:val="00845CA7"/>
    <w:rsid w:val="0084605E"/>
    <w:rsid w:val="008512FB"/>
    <w:rsid w:val="00851B9B"/>
    <w:rsid w:val="008576BC"/>
    <w:rsid w:val="00861120"/>
    <w:rsid w:val="00867C82"/>
    <w:rsid w:val="00877D12"/>
    <w:rsid w:val="00897A4D"/>
    <w:rsid w:val="008C1B8F"/>
    <w:rsid w:val="008F6D5F"/>
    <w:rsid w:val="009502D9"/>
    <w:rsid w:val="00975C93"/>
    <w:rsid w:val="00997D21"/>
    <w:rsid w:val="009B086A"/>
    <w:rsid w:val="009E2370"/>
    <w:rsid w:val="009E5EEC"/>
    <w:rsid w:val="00A02BF4"/>
    <w:rsid w:val="00A152CC"/>
    <w:rsid w:val="00A34530"/>
    <w:rsid w:val="00A65F50"/>
    <w:rsid w:val="00A9517E"/>
    <w:rsid w:val="00A95E12"/>
    <w:rsid w:val="00AB1581"/>
    <w:rsid w:val="00AC0C94"/>
    <w:rsid w:val="00AD09F6"/>
    <w:rsid w:val="00AF3022"/>
    <w:rsid w:val="00B331FA"/>
    <w:rsid w:val="00B77A0D"/>
    <w:rsid w:val="00B82D93"/>
    <w:rsid w:val="00B86837"/>
    <w:rsid w:val="00B86E95"/>
    <w:rsid w:val="00BB5A73"/>
    <w:rsid w:val="00BC0388"/>
    <w:rsid w:val="00BC0864"/>
    <w:rsid w:val="00BE6569"/>
    <w:rsid w:val="00BF040A"/>
    <w:rsid w:val="00BF7D5A"/>
    <w:rsid w:val="00C042E4"/>
    <w:rsid w:val="00C213BE"/>
    <w:rsid w:val="00C21D22"/>
    <w:rsid w:val="00C350F2"/>
    <w:rsid w:val="00C61F72"/>
    <w:rsid w:val="00C75DEC"/>
    <w:rsid w:val="00C80339"/>
    <w:rsid w:val="00C860AE"/>
    <w:rsid w:val="00C9531D"/>
    <w:rsid w:val="00CA0C16"/>
    <w:rsid w:val="00CA2EE2"/>
    <w:rsid w:val="00CB1367"/>
    <w:rsid w:val="00CB3B40"/>
    <w:rsid w:val="00CC7B64"/>
    <w:rsid w:val="00CE179C"/>
    <w:rsid w:val="00CE60ED"/>
    <w:rsid w:val="00CE6B49"/>
    <w:rsid w:val="00D10941"/>
    <w:rsid w:val="00D2325B"/>
    <w:rsid w:val="00D35557"/>
    <w:rsid w:val="00D40594"/>
    <w:rsid w:val="00D51660"/>
    <w:rsid w:val="00D524BA"/>
    <w:rsid w:val="00D72553"/>
    <w:rsid w:val="00D862AF"/>
    <w:rsid w:val="00D86703"/>
    <w:rsid w:val="00DB2652"/>
    <w:rsid w:val="00E1345E"/>
    <w:rsid w:val="00E136C2"/>
    <w:rsid w:val="00E50732"/>
    <w:rsid w:val="00E543AC"/>
    <w:rsid w:val="00E62125"/>
    <w:rsid w:val="00E6381C"/>
    <w:rsid w:val="00E659A1"/>
    <w:rsid w:val="00E74ECF"/>
    <w:rsid w:val="00E835E5"/>
    <w:rsid w:val="00E941C9"/>
    <w:rsid w:val="00EC4CA9"/>
    <w:rsid w:val="00EC6701"/>
    <w:rsid w:val="00EF0AC0"/>
    <w:rsid w:val="00EF16DD"/>
    <w:rsid w:val="00F01CB5"/>
    <w:rsid w:val="00F93C34"/>
    <w:rsid w:val="00FA0AF5"/>
    <w:rsid w:val="00FC05A5"/>
    <w:rsid w:val="00FD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uiPriority w:val="34"/>
    <w:qFormat/>
    <w:rsid w:val="00205D88"/>
    <w:pPr>
      <w:spacing w:lineRule="auto" w:line="276" w:after="200"/>
      <w:ind w:left="720"/>
      <w:contextualSpacing/>
    </w:pPr>
  </w:style>
  <w:style w:customStyle="true" w:styleId="Standard" w:type="paragraph">
    <w:name w:val="Standard"/>
    <w:rsid w:val="00595698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customStyle="true" w:styleId="TableContents" w:type="paragraph">
    <w:name w:val="Table Contents"/>
    <w:basedOn w:val="Standard"/>
    <w:rsid w:val="00595698"/>
    <w:pPr>
      <w:suppressLineNumbers/>
    </w:pPr>
  </w:style>
  <w:style w:styleId="Reetkatablice" w:type="table">
    <w:name w:val="Table Grid"/>
    <w:basedOn w:val="Obinatablica"/>
    <w:uiPriority w:val="59"/>
    <w:rsid w:val="000D4698"/>
    <w:pPr>
      <w:spacing w:lineRule="auto" w:line="240" w:after="0"/>
    </w:pPr>
    <w:rPr>
      <w:lang w:eastAsia="hr-HR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ijeloteksta-uvlaka2" w:type="paragraph">
    <w:name w:val="Body Text Indent 2"/>
    <w:basedOn w:val="Normal"/>
    <w:link w:val="Tijeloteksta-uvlaka2Char"/>
    <w:uiPriority w:val="99"/>
    <w:unhideWhenUsed/>
    <w:rsid w:val="00BB5A73"/>
    <w:pPr>
      <w:spacing w:after="0"/>
      <w:ind w:firstLine="708"/>
      <w:jc w:val="both"/>
    </w:pPr>
    <w:rPr>
      <w:rFonts w:eastAsia="Times New Roman" w:hAnsi="Times New Roman" w:ascii="Times New Roman"/>
      <w:b/>
      <w:sz w:val="24"/>
      <w:szCs w:val="24"/>
      <w:lang w:eastAsia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BB5A73"/>
    <w:rPr>
      <w:rFonts w:cs="Times New Roman" w:eastAsia="Times New Roman" w:hAnsi="Times New Roman" w:ascii="Times New Roman"/>
      <w:b/>
      <w:sz w:val="24"/>
      <w:szCs w:val="24"/>
      <w:lang w:eastAsia="hr-HR"/>
    </w:rPr>
  </w:style>
  <w:style w:styleId="Bezproreda" w:type="paragraph">
    <w:name w:val="No Spacing"/>
    <w:uiPriority w:val="1"/>
    <w:qFormat/>
    <w:rsid w:val="00712D03"/>
    <w:pPr>
      <w:spacing w:lineRule="auto" w:line="240" w:after="0"/>
    </w:pPr>
    <w:rPr>
      <w:rFonts w:cs="Times New Roman" w:eastAsia="Calibri" w:hAnsi="Times New Roman" w:ascii="Times New Roman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2C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C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C5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C5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C5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uiPriority w:val="34"/>
    <w:qFormat/>
    <w:rsid w:val="00205D88"/>
    <w:pPr>
      <w:spacing w:after="200" w:line="276" w:lineRule="auto"/>
      <w:ind w:left="720"/>
      <w:contextualSpacing/>
    </w:pPr>
  </w:style>
  <w:style w:customStyle="1" w:styleId="Standard" w:type="paragraph">
    <w:name w:val="Standard"/>
    <w:rsid w:val="0059569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customStyle="1" w:styleId="TableContents" w:type="paragraph">
    <w:name w:val="Table Contents"/>
    <w:basedOn w:val="Standard"/>
    <w:rsid w:val="00595698"/>
    <w:pPr>
      <w:suppressLineNumbers/>
    </w:pPr>
  </w:style>
  <w:style w:styleId="Reetkatablice" w:type="table">
    <w:name w:val="Table Grid"/>
    <w:basedOn w:val="Obinatablica"/>
    <w:uiPriority w:val="59"/>
    <w:rsid w:val="000D4698"/>
    <w:pPr>
      <w:spacing w:after="0" w:line="240" w:lineRule="auto"/>
    </w:pPr>
    <w:rPr>
      <w:lang w:eastAsia="hr-HR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ijeloteksta-uvlaka2" w:type="paragraph">
    <w:name w:val="Body Text Indent 2"/>
    <w:basedOn w:val="Normal"/>
    <w:link w:val="Tijeloteksta-uvlaka2Char"/>
    <w:uiPriority w:val="99"/>
    <w:unhideWhenUsed/>
    <w:rsid w:val="00BB5A73"/>
    <w:pPr>
      <w:spacing w:after="0"/>
      <w:ind w:firstLine="708"/>
      <w:jc w:val="both"/>
    </w:pPr>
    <w:rPr>
      <w:rFonts w:ascii="Times New Roman" w:eastAsia="Times New Roman" w:hAnsi="Times New Roman"/>
      <w:b/>
      <w:sz w:val="24"/>
      <w:szCs w:val="24"/>
      <w:lang w:eastAsia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BB5A73"/>
    <w:rPr>
      <w:rFonts w:ascii="Times New Roman" w:cs="Times New Roman" w:eastAsia="Times New Roman" w:hAnsi="Times New Roman"/>
      <w:b/>
      <w:sz w:val="24"/>
      <w:szCs w:val="24"/>
      <w:lang w:eastAsia="hr-HR"/>
    </w:rPr>
  </w:style>
  <w:style w:styleId="Bezproreda" w:type="paragraph">
    <w:name w:val="No Spacing"/>
    <w:uiPriority w:val="1"/>
    <w:qFormat/>
    <w:rsid w:val="00712D03"/>
    <w:pPr>
      <w:spacing w:after="0" w:line="240" w:lineRule="auto"/>
    </w:pPr>
    <w:rPr>
      <w:rFonts w:ascii="Times New Roman" w:cs="Times New Roman" w:eastAsia="Calibri" w:hAnsi="Times New Roman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2C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C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C5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C5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C5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25134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4514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8024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0440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0044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7780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75916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2380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286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5940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6A19AE-1E71-4FF3-8B8C-F713C43E9C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1029</properties:Words>
  <properties:Characters>6172</properties:Characters>
  <properties:Lines>221</properties:Lines>
  <properties:Paragraphs>130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2019-06-04T07:58:00Z</dcterms:created>
  <dc:creator>ADMINIBM</dc:creator>
  <cp:lastModifiedBy>Vinka Mihalinčić</cp:lastModifiedBy>
  <dcterms:modified xmlns:xsi="http://www.w3.org/2001/XMLSchema-instance" xsi:type="dcterms:W3CDTF">2019-06-04T07:59:00Z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St-2320/2018-28 / Podnesak - Izvješće stečajnog upravitelja (STEČAJ RATIO B.C. IZVJEŠTAJNO ROČIŠTE OBRAZAC.docx)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