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188B" w:rsidR="00226200" w:rsidP="00226200" w:rsidRDefault="00226200" w14:paraId="4e38aec" w14:textId="4e38aec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lang w:val="en-US"/>
        </w:rPr>
      </w:pPr>
      <w:bookmarkStart w:name="_GoBack" w:id="0"/>
      <w:bookmarkEnd w:id="0"/>
      <w:r w:rsidRPr="006E188B">
        <w:rPr>
          <w:noProof/>
        </w:rPr>
        <w:drawing>
          <wp:inline distT="0" distB="0" distL="0" distR="0">
            <wp:extent cx="579755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6E188B">
        <w:rPr>
          <w:lang w:val="en-US"/>
        </w:rPr>
        <w:t>REPUBLIKA HRVATSKA</w:t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6E188B">
        <w:rPr>
          <w:lang w:val="en-US"/>
        </w:rPr>
        <w:t>Trgovački sud u Zagrebu</w:t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6E188B">
        <w:rPr>
          <w:lang w:val="en-US"/>
        </w:rPr>
        <w:t xml:space="preserve">Zagreb, Amruševa 2/II                                                                     </w:t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lang w:val="en-US"/>
        </w:rPr>
      </w:pP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Pr="006E188B" w:rsidR="00226200" w:rsidP="00226200" w:rsidRDefault="00B864E9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6E188B">
        <w:rPr>
          <w:lang w:val="en-US"/>
        </w:rPr>
        <w:t xml:space="preserve"> R E P U B L I K A    H R V A T S K A</w:t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6E188B">
        <w:rPr>
          <w:lang w:val="en-US"/>
        </w:rPr>
        <w:t>R J E Š E NJ E</w:t>
      </w:r>
    </w:p>
    <w:p w:rsidRPr="006E188B" w:rsidR="00226200" w:rsidP="00226200" w:rsidRDefault="0022620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en-US" w:eastAsia="en-US"/>
        </w:rPr>
      </w:pPr>
    </w:p>
    <w:p w:rsidR="007D0947" w:rsidP="005F572B" w:rsidRDefault="003F7825">
      <w:pPr>
        <w:jc w:val="both"/>
      </w:pPr>
      <w:r w:rsidRPr="006E188B">
        <w:t xml:space="preserve">Trgovački sud u Zagrebu, po sucu Nikoli Ribariću, kao stečajnom sucu, u stečajnom predmetu nad stečajnim dužnikom AUTO BLAŽEVIĆ d.o.o. u stečaju, Strmec (Grad Sveta Nedelja), V. Nazora 42, OIB: 46946518457, MBS: 080367025,  dana 30. kolovoza  2019.,   </w:t>
      </w:r>
    </w:p>
    <w:p w:rsidRPr="006E188B" w:rsidR="006E188B" w:rsidP="005F572B" w:rsidRDefault="006E188B">
      <w:pPr>
        <w:jc w:val="both"/>
      </w:pPr>
    </w:p>
    <w:p w:rsidRPr="006E188B" w:rsidR="00707D5C" w:rsidP="00E029B4" w:rsidRDefault="00707D5C">
      <w:pPr>
        <w:jc w:val="center"/>
      </w:pPr>
    </w:p>
    <w:p w:rsidRPr="006E188B" w:rsidR="00F1797B" w:rsidP="00E029B4" w:rsidRDefault="00F1797B">
      <w:pPr>
        <w:jc w:val="center"/>
      </w:pPr>
      <w:r w:rsidRPr="006E188B">
        <w:t>r i j e š i o     j e</w:t>
      </w:r>
    </w:p>
    <w:p w:rsidRPr="006E188B" w:rsidR="00F1797B" w:rsidP="00F1797B" w:rsidRDefault="00F1797B"/>
    <w:p w:rsidRPr="006E188B" w:rsidR="00E029B4" w:rsidP="00624264" w:rsidRDefault="00865301">
      <w:pPr>
        <w:pStyle w:val="BodyText21"/>
        <w:ind w:left="0" w:firstLine="0"/>
        <w:rPr>
          <w:rFonts w:ascii="Times New Roman" w:hAnsi="Times New Roman"/>
          <w:szCs w:val="24"/>
        </w:rPr>
      </w:pPr>
      <w:r w:rsidRPr="006E188B">
        <w:rPr>
          <w:rFonts w:ascii="Times New Roman" w:hAnsi="Times New Roman"/>
          <w:szCs w:val="24"/>
        </w:rPr>
        <w:t>I</w:t>
      </w:r>
      <w:r w:rsidRPr="006E188B">
        <w:rPr>
          <w:rFonts w:ascii="Times New Roman" w:hAnsi="Times New Roman"/>
          <w:szCs w:val="24"/>
        </w:rPr>
        <w:tab/>
      </w:r>
      <w:r w:rsidRPr="006E188B" w:rsidR="00C53B7E">
        <w:rPr>
          <w:rFonts w:ascii="Times New Roman" w:hAnsi="Times New Roman"/>
          <w:szCs w:val="24"/>
        </w:rPr>
        <w:t>Određuje se nagrada</w:t>
      </w:r>
      <w:r w:rsidRPr="006E188B" w:rsidR="00DC07DD">
        <w:rPr>
          <w:rFonts w:ascii="Times New Roman" w:hAnsi="Times New Roman"/>
          <w:szCs w:val="24"/>
        </w:rPr>
        <w:t xml:space="preserve"> stečajno</w:t>
      </w:r>
      <w:r w:rsidRPr="006E188B" w:rsidR="0096219C">
        <w:rPr>
          <w:rFonts w:ascii="Times New Roman" w:hAnsi="Times New Roman"/>
          <w:szCs w:val="24"/>
        </w:rPr>
        <w:t xml:space="preserve">m upravitelju </w:t>
      </w:r>
      <w:r w:rsidRPr="006E188B" w:rsidR="00C34C30">
        <w:rPr>
          <w:rFonts w:ascii="Times New Roman" w:hAnsi="Times New Roman"/>
          <w:szCs w:val="24"/>
        </w:rPr>
        <w:t>Vidoniji</w:t>
      </w:r>
      <w:r w:rsidRPr="006E188B" w:rsidR="005F572B">
        <w:rPr>
          <w:rFonts w:ascii="Times New Roman" w:hAnsi="Times New Roman"/>
          <w:szCs w:val="24"/>
        </w:rPr>
        <w:t xml:space="preserve"> Miletić Plukavec, iz Zagreba, Pirovec gornji 24, OIB: 05863527189</w:t>
      </w:r>
      <w:r w:rsidRPr="006E188B" w:rsidR="00F303A8">
        <w:rPr>
          <w:rFonts w:ascii="Times New Roman" w:hAnsi="Times New Roman"/>
          <w:szCs w:val="24"/>
        </w:rPr>
        <w:t xml:space="preserve">, </w:t>
      </w:r>
      <w:r w:rsidRPr="006E188B" w:rsidR="004449D0">
        <w:rPr>
          <w:rFonts w:ascii="Times New Roman" w:hAnsi="Times New Roman"/>
          <w:szCs w:val="24"/>
        </w:rPr>
        <w:t xml:space="preserve"> </w:t>
      </w:r>
      <w:r w:rsidRPr="006E188B" w:rsidR="00063CD6">
        <w:rPr>
          <w:rFonts w:ascii="Times New Roman" w:hAnsi="Times New Roman"/>
          <w:szCs w:val="24"/>
        </w:rPr>
        <w:t>u</w:t>
      </w:r>
      <w:r w:rsidRPr="006E188B" w:rsidR="00DC07DD">
        <w:rPr>
          <w:rFonts w:ascii="Times New Roman" w:hAnsi="Times New Roman"/>
          <w:szCs w:val="24"/>
        </w:rPr>
        <w:t xml:space="preserve"> iznosu od </w:t>
      </w:r>
      <w:r w:rsidRPr="006E188B" w:rsidR="0096219C">
        <w:rPr>
          <w:rFonts w:ascii="Times New Roman" w:hAnsi="Times New Roman"/>
          <w:szCs w:val="24"/>
        </w:rPr>
        <w:t>3</w:t>
      </w:r>
      <w:r w:rsidRPr="006E188B" w:rsidR="009B34DB">
        <w:rPr>
          <w:rFonts w:ascii="Times New Roman" w:hAnsi="Times New Roman"/>
          <w:szCs w:val="24"/>
        </w:rPr>
        <w:t>.</w:t>
      </w:r>
      <w:r w:rsidRPr="006E188B" w:rsidR="00C34C30">
        <w:rPr>
          <w:rFonts w:ascii="Times New Roman" w:hAnsi="Times New Roman"/>
          <w:szCs w:val="24"/>
        </w:rPr>
        <w:t>5</w:t>
      </w:r>
      <w:r w:rsidRPr="006E188B" w:rsidR="009B34DB">
        <w:rPr>
          <w:rFonts w:ascii="Times New Roman" w:hAnsi="Times New Roman"/>
          <w:szCs w:val="24"/>
        </w:rPr>
        <w:t>00,00 k</w:t>
      </w:r>
      <w:r w:rsidRPr="006E188B" w:rsidR="00C34C30">
        <w:rPr>
          <w:rFonts w:ascii="Times New Roman" w:hAnsi="Times New Roman"/>
          <w:szCs w:val="24"/>
        </w:rPr>
        <w:t>una neto</w:t>
      </w:r>
      <w:r w:rsidRPr="006E188B" w:rsidR="00F1797B">
        <w:rPr>
          <w:rFonts w:ascii="Times New Roman" w:hAnsi="Times New Roman"/>
          <w:szCs w:val="24"/>
        </w:rPr>
        <w:t>.</w:t>
      </w:r>
    </w:p>
    <w:p w:rsidRPr="006E188B" w:rsidR="00D15576" w:rsidP="00624264" w:rsidRDefault="00D15576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6E188B" w:rsidR="00AE1B85" w:rsidP="00AE1B85" w:rsidRDefault="00AE1B85"/>
    <w:p w:rsidRPr="006E188B" w:rsidR="00F1797B" w:rsidP="002D4CBC" w:rsidRDefault="00F1797B">
      <w:pPr>
        <w:jc w:val="center"/>
      </w:pPr>
      <w:r w:rsidRPr="006E188B">
        <w:t>Obrazloženje</w:t>
      </w:r>
    </w:p>
    <w:p w:rsidRPr="006E188B" w:rsidR="00F1797B" w:rsidP="00F1797B" w:rsidRDefault="00F1797B"/>
    <w:p w:rsidRPr="006E188B" w:rsidR="00DC07DD" w:rsidP="00972A55" w:rsidRDefault="00DC07DD">
      <w:pPr>
        <w:ind w:firstLine="720"/>
        <w:jc w:val="both"/>
        <w:rPr>
          <w:bCs/>
          <w:lang w:val="pt-BR"/>
        </w:rPr>
      </w:pPr>
      <w:r w:rsidRPr="006E188B">
        <w:t xml:space="preserve">Sud je </w:t>
      </w:r>
      <w:r w:rsidRPr="006E188B" w:rsidR="000F227A">
        <w:t xml:space="preserve">Rješenjem o otvaranju stečajnog postupka od </w:t>
      </w:r>
      <w:r w:rsidRPr="006E188B" w:rsidR="003F7825">
        <w:t>21.7.2014.</w:t>
      </w:r>
      <w:r w:rsidRPr="006E188B">
        <w:t xml:space="preserve"> imenovao </w:t>
      </w:r>
      <w:r w:rsidRPr="006E188B" w:rsidR="000F227A">
        <w:t xml:space="preserve">Vidoniju Miletić Plukavec, iz Zagreba, Pirovec gornji 24, OIB: 05863527189, </w:t>
      </w:r>
      <w:r w:rsidRPr="006E188B">
        <w:t>stečajn</w:t>
      </w:r>
      <w:r w:rsidRPr="006E188B" w:rsidR="00E75CE5">
        <w:t>im upraviteljem</w:t>
      </w:r>
      <w:r w:rsidRPr="006E188B">
        <w:rPr>
          <w:bCs/>
          <w:lang w:val="pt-BR"/>
        </w:rPr>
        <w:t>.</w:t>
      </w:r>
    </w:p>
    <w:p w:rsidRPr="006E188B" w:rsidR="000F227A" w:rsidP="00972A55" w:rsidRDefault="000F227A">
      <w:pPr>
        <w:ind w:firstLine="720"/>
        <w:jc w:val="both"/>
        <w:rPr>
          <w:bCs/>
          <w:lang w:val="pt-BR"/>
        </w:rPr>
      </w:pPr>
    </w:p>
    <w:p w:rsidRPr="006E188B" w:rsidR="000F227A" w:rsidP="00972A55" w:rsidRDefault="003F7825">
      <w:pPr>
        <w:ind w:firstLine="720"/>
        <w:jc w:val="both"/>
      </w:pPr>
      <w:r w:rsidRPr="006E188B">
        <w:rPr>
          <w:bCs/>
          <w:lang w:val="pt-BR"/>
        </w:rPr>
        <w:t>Rješenjem suda od 18.11.2014.</w:t>
      </w:r>
      <w:r w:rsidRPr="006E188B" w:rsidR="000F227A">
        <w:rPr>
          <w:bCs/>
          <w:lang w:val="pt-BR"/>
        </w:rPr>
        <w:t xml:space="preserve"> zaključen je stečajni postup</w:t>
      </w:r>
      <w:r w:rsidRPr="006E188B" w:rsidR="001E6BDA">
        <w:rPr>
          <w:bCs/>
          <w:lang w:val="pt-BR"/>
        </w:rPr>
        <w:t>a</w:t>
      </w:r>
      <w:r w:rsidRPr="006E188B" w:rsidR="000F227A">
        <w:rPr>
          <w:bCs/>
          <w:lang w:val="pt-BR"/>
        </w:rPr>
        <w:t>k pozivom na odredbu članka 203. Stečajnog zakona obzirom da stečajna masa nije bila dostatna ni za pokriće troškova stečajnog postupka.</w:t>
      </w:r>
    </w:p>
    <w:p w:rsidRPr="006E188B" w:rsidR="00624264" w:rsidP="002D4CBC" w:rsidRDefault="00624264">
      <w:pPr>
        <w:ind w:firstLine="708"/>
        <w:jc w:val="both"/>
        <w:rPr>
          <w:bCs/>
          <w:lang w:val="pt-BR"/>
        </w:rPr>
      </w:pPr>
    </w:p>
    <w:p w:rsidRPr="006E188B" w:rsidR="00624264" w:rsidP="002D4CBC" w:rsidRDefault="00624264">
      <w:pPr>
        <w:ind w:firstLine="708"/>
        <w:jc w:val="both"/>
        <w:rPr>
          <w:bCs/>
          <w:lang w:val="pt-BR"/>
        </w:rPr>
      </w:pPr>
      <w:r w:rsidRPr="006E188B">
        <w:rPr>
          <w:bCs/>
          <w:lang w:val="pt-BR"/>
        </w:rPr>
        <w:t xml:space="preserve">Podneskom od </w:t>
      </w:r>
      <w:r w:rsidRPr="006E188B" w:rsidR="002635CA">
        <w:rPr>
          <w:bCs/>
          <w:lang w:val="pt-BR"/>
        </w:rPr>
        <w:t>31. srpnja 2019</w:t>
      </w:r>
      <w:r w:rsidRPr="006E188B" w:rsidR="00153015">
        <w:rPr>
          <w:bCs/>
          <w:lang w:val="pt-BR"/>
        </w:rPr>
        <w:t>.</w:t>
      </w:r>
      <w:r w:rsidRPr="006E188B" w:rsidR="004450B0">
        <w:rPr>
          <w:bCs/>
          <w:lang w:val="pt-BR"/>
        </w:rPr>
        <w:t xml:space="preserve"> i 2. kolovoza 2019.</w:t>
      </w:r>
      <w:r w:rsidRPr="006E188B" w:rsidR="002635CA">
        <w:rPr>
          <w:bCs/>
          <w:lang w:val="pt-BR"/>
        </w:rPr>
        <w:t xml:space="preserve"> </w:t>
      </w:r>
      <w:r w:rsidRPr="006E188B" w:rsidR="00153015">
        <w:rPr>
          <w:bCs/>
          <w:lang w:val="pt-BR"/>
        </w:rPr>
        <w:t>stečajni upravitelj</w:t>
      </w:r>
      <w:r w:rsidRPr="006E188B" w:rsidR="001E6BDA">
        <w:rPr>
          <w:bCs/>
          <w:lang w:val="pt-BR"/>
        </w:rPr>
        <w:t xml:space="preserve"> je</w:t>
      </w:r>
      <w:r w:rsidRPr="006E188B" w:rsidR="00153015">
        <w:rPr>
          <w:bCs/>
          <w:lang w:val="pt-BR"/>
        </w:rPr>
        <w:t xml:space="preserve"> zatražio određivanje nagrade za obavljeni posao stečajnog upravitelja u ovosudnom predmetu u iznosu od </w:t>
      </w:r>
      <w:r w:rsidRPr="006E188B" w:rsidR="00AB4770">
        <w:rPr>
          <w:bCs/>
          <w:lang w:val="pt-BR"/>
        </w:rPr>
        <w:t>3</w:t>
      </w:r>
      <w:r w:rsidRPr="006E188B" w:rsidR="00153015">
        <w:rPr>
          <w:bCs/>
          <w:lang w:val="pt-BR"/>
        </w:rPr>
        <w:t>.</w:t>
      </w:r>
      <w:r w:rsidRPr="006E188B" w:rsidR="002635CA">
        <w:rPr>
          <w:bCs/>
          <w:lang w:val="pt-BR"/>
        </w:rPr>
        <w:t>5</w:t>
      </w:r>
      <w:r w:rsidRPr="006E188B" w:rsidR="00153015">
        <w:rPr>
          <w:bCs/>
          <w:lang w:val="pt-BR"/>
        </w:rPr>
        <w:t>00,00 kuna bruto.</w:t>
      </w:r>
    </w:p>
    <w:p w:rsidRPr="006E188B" w:rsidR="00153015" w:rsidP="002D4CBC" w:rsidRDefault="00153015">
      <w:pPr>
        <w:ind w:firstLine="708"/>
        <w:jc w:val="both"/>
        <w:rPr>
          <w:bCs/>
          <w:lang w:val="pt-BR"/>
        </w:rPr>
      </w:pPr>
    </w:p>
    <w:p w:rsidRPr="006E188B" w:rsidR="005D2B51" w:rsidP="00F34EE0" w:rsidRDefault="00153015">
      <w:pPr>
        <w:ind w:firstLine="708"/>
        <w:jc w:val="both"/>
        <w:rPr>
          <w:bCs/>
          <w:lang w:val="pt-BR"/>
        </w:rPr>
      </w:pPr>
      <w:r w:rsidRPr="006E188B">
        <w:rPr>
          <w:bCs/>
          <w:lang w:val="pt-BR"/>
        </w:rPr>
        <w:t>Uvidom u predmet sud je utvrdio kako je s</w:t>
      </w:r>
      <w:r w:rsidRPr="006E188B" w:rsidR="00E75CE5">
        <w:rPr>
          <w:bCs/>
          <w:lang w:val="pt-BR"/>
        </w:rPr>
        <w:t xml:space="preserve">tečajni upravitelj </w:t>
      </w:r>
      <w:r w:rsidRPr="006E188B" w:rsidR="00F34EE0">
        <w:rPr>
          <w:bCs/>
          <w:lang w:val="pt-BR"/>
        </w:rPr>
        <w:t>dostavio</w:t>
      </w:r>
      <w:r w:rsidRPr="006E188B" w:rsidR="00DC07DD">
        <w:rPr>
          <w:bCs/>
          <w:lang w:val="pt-BR"/>
        </w:rPr>
        <w:t xml:space="preserve"> sudu</w:t>
      </w:r>
      <w:r w:rsidRPr="006E188B" w:rsidR="00F34EE0">
        <w:rPr>
          <w:bCs/>
          <w:lang w:val="pt-BR"/>
        </w:rPr>
        <w:t>,</w:t>
      </w:r>
      <w:r w:rsidRPr="006E188B" w:rsidR="00DC07DD">
        <w:rPr>
          <w:bCs/>
          <w:lang w:val="pt-BR"/>
        </w:rPr>
        <w:t xml:space="preserve"> u skladu s čl. 227. Stečajnog zakona (“Narodne novine” broj 71/15, dalje: SZ)</w:t>
      </w:r>
      <w:r w:rsidRPr="006E188B" w:rsidR="00F34EE0">
        <w:rPr>
          <w:bCs/>
          <w:lang w:val="pt-BR"/>
        </w:rPr>
        <w:t>,</w:t>
      </w:r>
      <w:r w:rsidRPr="006E188B" w:rsidR="00DC07DD">
        <w:rPr>
          <w:bCs/>
          <w:lang w:val="pt-BR"/>
        </w:rPr>
        <w:t xml:space="preserve"> izvješće o gospodarskom položaju stečajnog dužnika</w:t>
      </w:r>
      <w:r w:rsidRPr="006E188B" w:rsidR="00F34EE0">
        <w:rPr>
          <w:bCs/>
          <w:lang w:val="pt-BR"/>
        </w:rPr>
        <w:t xml:space="preserve"> zajedno sa</w:t>
      </w:r>
      <w:r w:rsidRPr="006E188B" w:rsidR="00DC07DD">
        <w:rPr>
          <w:bCs/>
          <w:lang w:val="pt-BR"/>
        </w:rPr>
        <w:t xml:space="preserve"> popis</w:t>
      </w:r>
      <w:r w:rsidRPr="006E188B" w:rsidR="00F34EE0">
        <w:rPr>
          <w:bCs/>
          <w:lang w:val="pt-BR"/>
        </w:rPr>
        <w:t>om</w:t>
      </w:r>
      <w:r w:rsidRPr="006E188B" w:rsidR="00DC07DD">
        <w:rPr>
          <w:bCs/>
          <w:lang w:val="pt-BR"/>
        </w:rPr>
        <w:t xml:space="preserve"> predmeta stečajne mase, popis</w:t>
      </w:r>
      <w:r w:rsidRPr="006E188B" w:rsidR="00F34EE0">
        <w:rPr>
          <w:bCs/>
          <w:lang w:val="pt-BR"/>
        </w:rPr>
        <w:t>om</w:t>
      </w:r>
      <w:r w:rsidRPr="006E188B" w:rsidR="00DC07DD">
        <w:rPr>
          <w:bCs/>
          <w:lang w:val="pt-BR"/>
        </w:rPr>
        <w:t xml:space="preserve"> vjerovnika, pregled</w:t>
      </w:r>
      <w:r w:rsidRPr="006E188B" w:rsidR="00F34EE0">
        <w:rPr>
          <w:bCs/>
          <w:lang w:val="pt-BR"/>
        </w:rPr>
        <w:t>om</w:t>
      </w:r>
      <w:r w:rsidRPr="006E188B" w:rsidR="00DC07DD">
        <w:rPr>
          <w:bCs/>
          <w:lang w:val="pt-BR"/>
        </w:rPr>
        <w:t xml:space="preserve"> imovine i obveza stečajn</w:t>
      </w:r>
      <w:r w:rsidRPr="006E188B" w:rsidR="007D375F">
        <w:rPr>
          <w:bCs/>
          <w:lang w:val="pt-BR"/>
        </w:rPr>
        <w:t>og dužnika, predračun</w:t>
      </w:r>
      <w:r w:rsidRPr="006E188B" w:rsidR="00F34EE0">
        <w:rPr>
          <w:bCs/>
          <w:lang w:val="pt-BR"/>
        </w:rPr>
        <w:t>om</w:t>
      </w:r>
      <w:r w:rsidRPr="006E188B" w:rsidR="007D375F">
        <w:rPr>
          <w:bCs/>
          <w:lang w:val="pt-BR"/>
        </w:rPr>
        <w:t xml:space="preserve"> troškova i tablicu prija</w:t>
      </w:r>
      <w:r w:rsidRPr="006E188B" w:rsidR="001B5B78">
        <w:rPr>
          <w:bCs/>
          <w:lang w:val="pt-BR"/>
        </w:rPr>
        <w:t xml:space="preserve">vljenih tražbina te je, potom, </w:t>
      </w:r>
      <w:r w:rsidRPr="006E188B" w:rsidR="004450B0">
        <w:rPr>
          <w:bCs/>
          <w:lang w:val="pt-BR"/>
        </w:rPr>
        <w:t>30</w:t>
      </w:r>
      <w:r w:rsidRPr="006E188B" w:rsidR="00B82722">
        <w:rPr>
          <w:bCs/>
          <w:lang w:val="pt-BR"/>
        </w:rPr>
        <w:t>.</w:t>
      </w:r>
      <w:r w:rsidRPr="006E188B" w:rsidR="004450B0">
        <w:rPr>
          <w:bCs/>
          <w:lang w:val="pt-BR"/>
        </w:rPr>
        <w:t xml:space="preserve"> rujna</w:t>
      </w:r>
      <w:r w:rsidRPr="006E188B" w:rsidR="00B82722">
        <w:rPr>
          <w:bCs/>
          <w:lang w:val="pt-BR"/>
        </w:rPr>
        <w:t xml:space="preserve"> 201</w:t>
      </w:r>
      <w:r w:rsidRPr="006E188B" w:rsidR="004450B0">
        <w:rPr>
          <w:bCs/>
          <w:lang w:val="pt-BR"/>
        </w:rPr>
        <w:t>4</w:t>
      </w:r>
      <w:r w:rsidRPr="006E188B" w:rsidR="00AB4770">
        <w:rPr>
          <w:bCs/>
          <w:lang w:val="pt-BR"/>
        </w:rPr>
        <w:t>.</w:t>
      </w:r>
      <w:r w:rsidRPr="006E188B" w:rsidR="00F34EE0">
        <w:rPr>
          <w:bCs/>
          <w:lang w:val="pt-BR"/>
        </w:rPr>
        <w:t xml:space="preserve"> pristupio</w:t>
      </w:r>
      <w:r w:rsidRPr="006E188B" w:rsidR="007D375F">
        <w:rPr>
          <w:bCs/>
          <w:lang w:val="pt-BR"/>
        </w:rPr>
        <w:t xml:space="preserve"> na ispitno i izvještajno ročište na kojem su ispitane sve, u roku, prijavljene tražbine</w:t>
      </w:r>
      <w:r w:rsidRPr="006E188B" w:rsidR="00285718">
        <w:rPr>
          <w:bCs/>
          <w:lang w:val="pt-BR"/>
        </w:rPr>
        <w:t>. Stečajni upravitelj je na ročištu</w:t>
      </w:r>
      <w:r w:rsidRPr="006E188B" w:rsidR="007D375F">
        <w:rPr>
          <w:bCs/>
          <w:lang w:val="pt-BR"/>
        </w:rPr>
        <w:t xml:space="preserve"> usmeno </w:t>
      </w:r>
      <w:r w:rsidRPr="006E188B" w:rsidR="00F34EE0">
        <w:rPr>
          <w:bCs/>
          <w:lang w:val="pt-BR"/>
        </w:rPr>
        <w:t>prezentirao</w:t>
      </w:r>
      <w:r w:rsidRPr="006E188B" w:rsidR="007D375F">
        <w:rPr>
          <w:bCs/>
          <w:lang w:val="pt-BR"/>
        </w:rPr>
        <w:t xml:space="preserve"> izvješće o gospodarskom položaju stečajnog dužnika.</w:t>
      </w:r>
      <w:r w:rsidRPr="006E188B" w:rsidR="00960166">
        <w:rPr>
          <w:bCs/>
          <w:lang w:val="pt-BR"/>
        </w:rPr>
        <w:t xml:space="preserve"> </w:t>
      </w:r>
      <w:r w:rsidRPr="006E188B" w:rsidR="006D0966">
        <w:rPr>
          <w:bCs/>
          <w:lang w:val="pt-BR"/>
        </w:rPr>
        <w:t>Uvidom u spis sud je utvrdio kako je steč</w:t>
      </w:r>
      <w:r w:rsidRPr="006E188B" w:rsidR="00DA00A4">
        <w:rPr>
          <w:bCs/>
          <w:lang w:val="pt-BR"/>
        </w:rPr>
        <w:t>ajni upravitelj ispi</w:t>
      </w:r>
      <w:r w:rsidRPr="006E188B" w:rsidR="00B1774F">
        <w:rPr>
          <w:bCs/>
          <w:lang w:val="pt-BR"/>
        </w:rPr>
        <w:t xml:space="preserve">tao ukupno </w:t>
      </w:r>
      <w:r w:rsidRPr="006E188B" w:rsidR="004450B0">
        <w:rPr>
          <w:bCs/>
          <w:lang w:val="pt-BR"/>
        </w:rPr>
        <w:t>6</w:t>
      </w:r>
      <w:r w:rsidRPr="006E188B" w:rsidR="006D0966">
        <w:rPr>
          <w:bCs/>
          <w:lang w:val="pt-BR"/>
        </w:rPr>
        <w:t xml:space="preserve"> tra</w:t>
      </w:r>
      <w:r w:rsidRPr="006E188B" w:rsidR="00B84CAC">
        <w:rPr>
          <w:bCs/>
          <w:lang w:val="pt-BR"/>
        </w:rPr>
        <w:t>žbin</w:t>
      </w:r>
      <w:r w:rsidRPr="006E188B" w:rsidR="00B1774F">
        <w:rPr>
          <w:bCs/>
          <w:lang w:val="pt-BR"/>
        </w:rPr>
        <w:t>e</w:t>
      </w:r>
      <w:r w:rsidRPr="006E188B" w:rsidR="00B82722">
        <w:rPr>
          <w:bCs/>
          <w:lang w:val="pt-BR"/>
        </w:rPr>
        <w:t xml:space="preserve"> vjerovnika. </w:t>
      </w:r>
      <w:r w:rsidRPr="006E188B" w:rsidR="00974905">
        <w:rPr>
          <w:bCs/>
          <w:lang w:val="pt-BR"/>
        </w:rPr>
        <w:t xml:space="preserve">Stečajni postupak je zaključen pozivom na </w:t>
      </w:r>
      <w:r w:rsidRPr="006E188B" w:rsidR="00B97135">
        <w:rPr>
          <w:bCs/>
          <w:lang w:val="pt-BR"/>
        </w:rPr>
        <w:t>odredbe članka 2</w:t>
      </w:r>
      <w:r w:rsidRPr="006E188B" w:rsidR="004450B0">
        <w:rPr>
          <w:bCs/>
          <w:lang w:val="pt-BR"/>
        </w:rPr>
        <w:t>03</w:t>
      </w:r>
      <w:r w:rsidRPr="006E188B" w:rsidR="00B97135">
        <w:rPr>
          <w:bCs/>
          <w:lang w:val="pt-BR"/>
        </w:rPr>
        <w:t>. SZ-a</w:t>
      </w:r>
      <w:r w:rsidRPr="006E188B" w:rsidR="00974905">
        <w:rPr>
          <w:bCs/>
          <w:lang w:val="pt-BR"/>
        </w:rPr>
        <w:t>.</w:t>
      </w:r>
      <w:r w:rsidRPr="006E188B" w:rsidR="00B97135">
        <w:rPr>
          <w:bCs/>
          <w:lang w:val="pt-BR"/>
        </w:rPr>
        <w:t xml:space="preserve"> </w:t>
      </w:r>
    </w:p>
    <w:p w:rsidRPr="006E188B" w:rsidR="000C7D95" w:rsidP="00F34EE0" w:rsidRDefault="000C7D95">
      <w:pPr>
        <w:ind w:firstLine="708"/>
        <w:jc w:val="both"/>
        <w:rPr>
          <w:bCs/>
          <w:lang w:val="pt-BR"/>
        </w:rPr>
      </w:pPr>
    </w:p>
    <w:p w:rsidRPr="006E188B" w:rsidR="00960166" w:rsidP="00991604" w:rsidRDefault="000C7D95">
      <w:pPr>
        <w:ind w:firstLine="708"/>
        <w:jc w:val="both"/>
        <w:rPr>
          <w:bCs/>
        </w:rPr>
      </w:pPr>
      <w:r w:rsidRPr="006E188B">
        <w:rPr>
          <w:bCs/>
        </w:rPr>
        <w:t>Prema odredbi čl. 29</w:t>
      </w:r>
      <w:r w:rsidRPr="006E188B" w:rsidR="00991604">
        <w:rPr>
          <w:bCs/>
        </w:rPr>
        <w:t>. st. 1. S</w:t>
      </w:r>
      <w:r w:rsidRPr="006E188B">
        <w:rPr>
          <w:bCs/>
        </w:rPr>
        <w:t>tečajnog zakona (</w:t>
      </w:r>
      <w:r w:rsidRPr="006E188B" w:rsidR="00380847">
        <w:rPr>
          <w:bCs/>
        </w:rPr>
        <w:t>Narodne novine 44/1996, 161/1998, 29/1999, 129/2000, 123/2003, 197/2003, 187/2004, 82/2006, 116/2010, 25/2012, 133/2012; dalje SZ)</w:t>
      </w:r>
      <w:r w:rsidRPr="006E188B" w:rsidR="00991604">
        <w:rPr>
          <w:bCs/>
        </w:rPr>
        <w:t xml:space="preserve"> stečajni upravitelj ima pravo na nagradu za svoj rad, te na naknadu stvarnih troškova</w:t>
      </w:r>
      <w:r w:rsidRPr="006E188B" w:rsidR="00954E9A">
        <w:rPr>
          <w:bCs/>
        </w:rPr>
        <w:t>.</w:t>
      </w:r>
      <w:r w:rsidRPr="006E188B" w:rsidR="00991604">
        <w:rPr>
          <w:bCs/>
        </w:rPr>
        <w:t xml:space="preserve"> Nagradu stečajnom upravitelju određuje rješenjem sud prema posebnom propisu </w:t>
      </w:r>
      <w:r w:rsidRPr="006E188B" w:rsidR="00991604">
        <w:rPr>
          <w:bCs/>
        </w:rPr>
        <w:lastRenderedPageBreak/>
        <w:t xml:space="preserve">kojim Vlada Republike Hrvatske utvrđuje kriterije i način obračuna i plaćanja nagrade stečajnom upravitelju (čl. </w:t>
      </w:r>
      <w:r w:rsidRPr="006E188B">
        <w:rPr>
          <w:bCs/>
        </w:rPr>
        <w:t>29</w:t>
      </w:r>
      <w:r w:rsidRPr="006E188B" w:rsidR="00991604">
        <w:rPr>
          <w:bCs/>
        </w:rPr>
        <w:t>. st. 2. SZ-a). Naknadu troškova rješenjem određuje sud na temelju pisanoga, obrazloženoga i dokumentiranoga izvješća stečajnoga upravitelja (čl. 94. st. 3. SZ-a).</w:t>
      </w:r>
    </w:p>
    <w:p w:rsidRPr="006E188B" w:rsidR="00991604" w:rsidP="00991604" w:rsidRDefault="00991604">
      <w:pPr>
        <w:ind w:firstLine="708"/>
        <w:jc w:val="both"/>
        <w:rPr>
          <w:bCs/>
        </w:rPr>
      </w:pPr>
    </w:p>
    <w:p w:rsidRPr="006E188B" w:rsidR="00380847" w:rsidP="00380847" w:rsidRDefault="00380847">
      <w:pPr>
        <w:ind w:firstLine="708"/>
        <w:jc w:val="both"/>
        <w:rPr>
          <w:bCs/>
        </w:rPr>
      </w:pPr>
      <w:r w:rsidRPr="006E188B">
        <w:rPr>
          <w:bCs/>
        </w:rPr>
        <w:t xml:space="preserve">Sukladno Uredbi o kriterijima i načinu obračuna i plaćanja nagrada stečajnim upraviteljima (NN br. 183/03), </w:t>
      </w:r>
      <w:r w:rsidRPr="006E188B" w:rsidR="001E6BDA">
        <w:rPr>
          <w:bCs/>
        </w:rPr>
        <w:t>članak 9.</w:t>
      </w:r>
      <w:r w:rsidRPr="006E188B">
        <w:rPr>
          <w:bCs/>
        </w:rPr>
        <w:t>, određeno je da ako stečajni sudac temeljem članka 203. SZ obustavi i zaključi postupak, stečajnom upravitelju pripada nagrada obračunata primjenom kriterija iz članka 8. stavka 1.</w:t>
      </w:r>
      <w:r w:rsidRPr="006E188B" w:rsidR="0080263F">
        <w:rPr>
          <w:bCs/>
        </w:rPr>
        <w:t xml:space="preserve"> (7. stavak 1.)</w:t>
      </w:r>
      <w:r w:rsidRPr="006E188B">
        <w:rPr>
          <w:bCs/>
        </w:rPr>
        <w:t xml:space="preserve"> Uredbe, uvećana za 50% do 100%.</w:t>
      </w:r>
      <w:r w:rsidRPr="006E188B" w:rsidR="001E6BDA">
        <w:rPr>
          <w:bCs/>
        </w:rPr>
        <w:t xml:space="preserve"> (kriteriji nagrade za prethodni postupak).</w:t>
      </w:r>
    </w:p>
    <w:p w:rsidRPr="006E188B" w:rsidR="00380847" w:rsidP="00380847" w:rsidRDefault="00380847">
      <w:pPr>
        <w:ind w:firstLine="708"/>
        <w:jc w:val="both"/>
        <w:rPr>
          <w:bCs/>
        </w:rPr>
      </w:pPr>
    </w:p>
    <w:p w:rsidRPr="006E188B" w:rsidR="00380847" w:rsidP="00887E42" w:rsidRDefault="00062D9E">
      <w:pPr>
        <w:ind w:firstLine="708"/>
        <w:jc w:val="both"/>
        <w:rPr>
          <w:bCs/>
        </w:rPr>
      </w:pPr>
      <w:r w:rsidRPr="006E188B">
        <w:rPr>
          <w:bCs/>
        </w:rPr>
        <w:t>Iznosi nagrade koji se obračunavaju stečajnim upraviteljima za vrijeme važenja Uredbe (NN br. 183/03),</w:t>
      </w:r>
      <w:r w:rsidRPr="006E188B" w:rsidR="00887E42">
        <w:rPr>
          <w:bCs/>
        </w:rPr>
        <w:t xml:space="preserve"> jer je za vrijeme važenja upravo te Uredbe stečajni upravitelj obavljao poslove,</w:t>
      </w:r>
      <w:r w:rsidRPr="006E188B">
        <w:rPr>
          <w:bCs/>
        </w:rPr>
        <w:t xml:space="preserve"> obračunavanju se u neto iznosima.</w:t>
      </w:r>
    </w:p>
    <w:p w:rsidRPr="006E188B" w:rsidR="00F83274" w:rsidP="00991604" w:rsidRDefault="00F83274">
      <w:pPr>
        <w:ind w:firstLine="708"/>
        <w:jc w:val="both"/>
        <w:rPr>
          <w:bCs/>
          <w:lang w:val="pt-BR"/>
        </w:rPr>
      </w:pPr>
    </w:p>
    <w:p w:rsidRPr="006E188B" w:rsidR="00461EE6" w:rsidP="00991604" w:rsidRDefault="00F83274">
      <w:pPr>
        <w:ind w:firstLine="708"/>
        <w:jc w:val="both"/>
        <w:rPr>
          <w:bCs/>
          <w:lang w:val="pt-BR"/>
        </w:rPr>
      </w:pPr>
      <w:r w:rsidRPr="006E188B">
        <w:rPr>
          <w:bCs/>
          <w:lang w:val="pt-BR"/>
        </w:rPr>
        <w:t xml:space="preserve">Stoga je sud, cijeneći obujam i posao koji je stečajni upravitelj obavio u ovosudnom predmetu, </w:t>
      </w:r>
      <w:r w:rsidRPr="006E188B" w:rsidR="00062D9E">
        <w:rPr>
          <w:bCs/>
          <w:lang w:val="pt-BR"/>
        </w:rPr>
        <w:t>cijenio iznos od 3.5</w:t>
      </w:r>
      <w:r w:rsidRPr="006E188B" w:rsidR="00865301">
        <w:rPr>
          <w:bCs/>
          <w:lang w:val="pt-BR"/>
        </w:rPr>
        <w:t xml:space="preserve">00,00 kuna </w:t>
      </w:r>
      <w:r w:rsidRPr="006E188B" w:rsidR="00062D9E">
        <w:rPr>
          <w:bCs/>
          <w:lang w:val="pt-BR"/>
        </w:rPr>
        <w:t>neto</w:t>
      </w:r>
      <w:r w:rsidRPr="006E188B" w:rsidR="00865301">
        <w:rPr>
          <w:bCs/>
          <w:lang w:val="pt-BR"/>
        </w:rPr>
        <w:t xml:space="preserve"> primjerenim, posebno vodeći računa kako unovčenja imovine u postupku nije bilo, te kako se troškovi podmiruju iz Fonda, </w:t>
      </w:r>
      <w:r w:rsidRPr="006E188B" w:rsidR="005029F0">
        <w:rPr>
          <w:bCs/>
          <w:lang w:val="pt-BR"/>
        </w:rPr>
        <w:t xml:space="preserve">slijedom čega je </w:t>
      </w:r>
      <w:r w:rsidRPr="006E188B" w:rsidR="00D91023">
        <w:rPr>
          <w:bCs/>
          <w:lang w:val="pt-BR"/>
        </w:rPr>
        <w:t>odlučeno kao u izreci.</w:t>
      </w:r>
    </w:p>
    <w:p w:rsidRPr="006E188B" w:rsidR="00F1797B" w:rsidP="002D4CBC" w:rsidRDefault="00F1797B">
      <w:pPr>
        <w:jc w:val="both"/>
      </w:pPr>
    </w:p>
    <w:p w:rsidRPr="006E188B" w:rsidR="00F1797B" w:rsidP="00C66037" w:rsidRDefault="00E620DE">
      <w:pPr>
        <w:jc w:val="center"/>
      </w:pPr>
      <w:r w:rsidRPr="006E188B">
        <w:t>U Zagrebu</w:t>
      </w:r>
      <w:r w:rsidRPr="006E188B" w:rsidR="00865301">
        <w:t>,</w:t>
      </w:r>
      <w:r w:rsidRPr="006E188B" w:rsidR="00D91023">
        <w:t xml:space="preserve"> </w:t>
      </w:r>
      <w:r w:rsidRPr="006E188B" w:rsidR="00062D9E">
        <w:t>30</w:t>
      </w:r>
      <w:r w:rsidRPr="006E188B" w:rsidR="00D91023">
        <w:t>.</w:t>
      </w:r>
      <w:r w:rsidRPr="006E188B" w:rsidR="00062D9E">
        <w:t xml:space="preserve"> kolovoza</w:t>
      </w:r>
      <w:r w:rsidRPr="006E188B" w:rsidR="00D91023">
        <w:t xml:space="preserve"> 201</w:t>
      </w:r>
      <w:r w:rsidRPr="006E188B" w:rsidR="00A42AF5">
        <w:t>9</w:t>
      </w:r>
      <w:r w:rsidRPr="006E188B" w:rsidR="00D91023">
        <w:t>.</w:t>
      </w:r>
      <w:r w:rsidRPr="006E188B" w:rsidR="00440860">
        <w:t xml:space="preserve"> godine</w:t>
      </w:r>
    </w:p>
    <w:p w:rsidRPr="006E188B" w:rsidR="00AC4AD8" w:rsidP="00E91121" w:rsidRDefault="004918BD">
      <w:pPr>
        <w:pStyle w:val="Podnaslov"/>
        <w:ind w:left="4956" w:firstLine="708"/>
        <w:rPr>
          <w:rFonts w:ascii="Times New Roman" w:hAnsi="Times New Roman"/>
          <w:szCs w:val="24"/>
        </w:rPr>
      </w:pPr>
      <w:r w:rsidRPr="006E188B">
        <w:rPr>
          <w:rFonts w:ascii="Times New Roman" w:hAnsi="Times New Roman"/>
          <w:szCs w:val="24"/>
        </w:rPr>
        <w:t xml:space="preserve"> </w:t>
      </w:r>
    </w:p>
    <w:p w:rsidRPr="006E188B" w:rsidR="00AC4AD8" w:rsidP="007D0947" w:rsidRDefault="00AC4AD8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E188B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AD64AD" w:rsidP="007D0947" w:rsidRDefault="00084EEE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E188B">
        <w:rPr>
          <w:rFonts w:ascii="Times New Roman" w:hAnsi="Times New Roman"/>
          <w:b w:val="false"/>
          <w:color w:val="auto"/>
          <w:szCs w:val="24"/>
        </w:rPr>
        <w:t>Nikola Ribarić</w:t>
      </w:r>
      <w:r w:rsidR="00D01164">
        <w:rPr>
          <w:rFonts w:ascii="Times New Roman" w:hAnsi="Times New Roman"/>
          <w:b w:val="false"/>
          <w:color w:val="auto"/>
          <w:szCs w:val="24"/>
        </w:rPr>
        <w:t>, v.r.</w:t>
      </w:r>
    </w:p>
    <w:p w:rsidR="00D01164" w:rsidP="007D0947" w:rsidRDefault="00D0116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D01164" w:rsidP="00D01164" w:rsidRDefault="00D01164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6E188B" w:rsidR="00D01164" w:rsidP="007D0947" w:rsidRDefault="00D0116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6E188B" w:rsidR="004E020B" w:rsidP="004E020B" w:rsidRDefault="004E020B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6E188B"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                      </w:t>
      </w:r>
    </w:p>
    <w:p w:rsidRPr="006E188B" w:rsidR="004E020B" w:rsidP="00084EEE" w:rsidRDefault="004E020B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6E188B">
        <w:rPr>
          <w:rFonts w:ascii="Times New Roman" w:hAnsi="Times New Roman"/>
          <w:b w:val="false"/>
          <w:color w:val="auto"/>
          <w:szCs w:val="24"/>
        </w:rPr>
        <w:t xml:space="preserve">                                                       </w:t>
      </w:r>
      <w:r w:rsidRPr="006E188B" w:rsidR="00084EEE">
        <w:rPr>
          <w:rFonts w:ascii="Times New Roman" w:hAnsi="Times New Roman"/>
          <w:b w:val="false"/>
          <w:color w:val="auto"/>
          <w:szCs w:val="24"/>
        </w:rPr>
        <w:t xml:space="preserve">                               </w:t>
      </w:r>
    </w:p>
    <w:p w:rsidRPr="006E188B" w:rsidR="004E020B" w:rsidP="002D4CBC" w:rsidRDefault="004E020B">
      <w:pPr>
        <w:jc w:val="both"/>
      </w:pPr>
    </w:p>
    <w:p w:rsidR="00D01164" w:rsidP="002D4CBC" w:rsidRDefault="00D01164">
      <w:pPr>
        <w:jc w:val="both"/>
      </w:pPr>
    </w:p>
    <w:p w:rsidRPr="006E188B" w:rsidR="00F1797B" w:rsidP="002D4CBC" w:rsidRDefault="00F1797B">
      <w:pPr>
        <w:jc w:val="both"/>
      </w:pPr>
      <w:r w:rsidRPr="006E188B">
        <w:t>Uputa o pravnom lijeku:</w:t>
      </w:r>
    </w:p>
    <w:p w:rsidRPr="006E188B" w:rsidR="00FC4242" w:rsidP="002D4CBC" w:rsidRDefault="00F1797B">
      <w:pPr>
        <w:jc w:val="both"/>
      </w:pPr>
      <w:r w:rsidRPr="006E188B">
        <w:t>Protiv ovog rješenja može se uložiti žalba Visokom trgovačkom sudu Republike Hrvatske u roku od 8 dana</w:t>
      </w:r>
      <w:r w:rsidRPr="006E188B" w:rsidR="00A42AF5">
        <w:t xml:space="preserve"> od dostave rješenja</w:t>
      </w:r>
      <w:r w:rsidRPr="006E188B">
        <w:t>. Žalba  se ulaže  putem ovog suda u 2 primjerka.</w:t>
      </w:r>
      <w:r w:rsidRPr="006E188B" w:rsidR="00A42AF5">
        <w:t xml:space="preserve"> Dostava se smatra obavljenom istekom osmoga dana od dana objave pismena na mrežnoj stranici e-Oglasna ploča sudova.</w:t>
      </w:r>
    </w:p>
    <w:p w:rsidRPr="006E188B" w:rsidR="00084EEE" w:rsidP="002D4CBC" w:rsidRDefault="00084EEE">
      <w:pPr>
        <w:jc w:val="both"/>
      </w:pPr>
    </w:p>
    <w:p w:rsidRPr="006E188B" w:rsidR="00084EEE" w:rsidP="002D4CBC" w:rsidRDefault="00084EEE">
      <w:pPr>
        <w:jc w:val="both"/>
      </w:pPr>
    </w:p>
    <w:p w:rsidRPr="006E188B" w:rsidR="00084EEE" w:rsidP="002D4CBC" w:rsidRDefault="00084EEE">
      <w:pPr>
        <w:jc w:val="both"/>
      </w:pPr>
    </w:p>
    <w:p w:rsidRPr="006E188B" w:rsidR="00084EEE" w:rsidP="002D4CBC" w:rsidRDefault="00084EEE">
      <w:pPr>
        <w:jc w:val="both"/>
      </w:pPr>
    </w:p>
    <w:p w:rsidRPr="006E188B" w:rsidR="00AC4AD8" w:rsidP="002D4CBC" w:rsidRDefault="00AC4AD8">
      <w:pPr>
        <w:jc w:val="both"/>
      </w:pPr>
    </w:p>
    <w:p w:rsidRPr="006E188B" w:rsidR="00AC4AD8" w:rsidP="002D4CBC" w:rsidRDefault="00AC4AD8">
      <w:pPr>
        <w:jc w:val="both"/>
      </w:pPr>
    </w:p>
    <w:p w:rsidRPr="006E188B" w:rsidR="00D91023" w:rsidP="002D4CBC" w:rsidRDefault="00D91023">
      <w:pPr>
        <w:jc w:val="both"/>
      </w:pPr>
    </w:p>
    <w:sectPr w:rsidRPr="006E188B" w:rsidR="00D91023" w:rsidSect="000B3C4C">
      <w:headerReference w:type="default" r:id="rId11"/>
      <w:footerReference w:type="default" r:id="rId12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51A4" w:rsidP="00EE51A4" w:rsidRDefault="00EE51A4">
      <w:r>
        <w:separator/>
      </w:r>
    </w:p>
  </w:endnote>
  <w:endnote w:type="continuationSeparator" w:id="0">
    <w:p w:rsidR="00EE51A4" w:rsidP="00EE51A4" w:rsidRDefault="00EE51A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8684192"/>
      <w:docPartObj>
        <w:docPartGallery w:val="Page Numbers (Bottom of Page)"/>
        <w:docPartUnique/>
      </w:docPartObj>
    </w:sdtPr>
    <w:sdtEndPr/>
    <w:sdtContent>
      <w:p w:rsidR="007D0947" w:rsidRDefault="007D09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164">
          <w:rPr>
            <w:noProof/>
          </w:rPr>
          <w:t>1</w:t>
        </w:r>
        <w:r>
          <w:fldChar w:fldCharType="end"/>
        </w:r>
      </w:p>
    </w:sdtContent>
  </w:sdt>
  <w:p w:rsidR="007D0947" w:rsidRDefault="007D094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51A4" w:rsidP="00EE51A4" w:rsidRDefault="00EE51A4">
      <w:r>
        <w:separator/>
      </w:r>
    </w:p>
  </w:footnote>
  <w:footnote w:type="continuationSeparator" w:id="0">
    <w:p w:rsidR="00EE51A4" w:rsidP="00EE51A4" w:rsidRDefault="00EE51A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="00EE51A4" w:rsidP="00EE51A4" w:rsidRDefault="00250868">
        <w:pPr>
          <w:pStyle w:val="Zaglavlje"/>
          <w:ind w:firstLine="4536"/>
          <w:jc w:val="center"/>
        </w:pPr>
        <w:r>
          <w:t xml:space="preserve">                                        </w:t>
        </w:r>
        <w:r w:rsidR="007D0947">
          <w:t>72. St-1</w:t>
        </w:r>
        <w:r w:rsidR="003F7825">
          <w:t>210/2013</w:t>
        </w:r>
        <w:r w:rsidR="006E188B">
          <w:t>-48</w:t>
        </w:r>
      </w:p>
    </w:sdtContent>
  </w:sdt>
  <w:p w:rsidR="00EE51A4" w:rsidRDefault="00EE51A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ilvl="0" w:tplc="5FAE03C2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8" w:hanging="360"/>
      </w:pPr>
    </w:lvl>
    <w:lvl w:ilvl="2" w:tplc="041A001B" w:tentative="true">
      <w:start w:val="1"/>
      <w:numFmt w:val="lowerRoman"/>
      <w:lvlText w:val="%3."/>
      <w:lvlJc w:val="right"/>
      <w:pPr>
        <w:ind w:left="2568" w:hanging="180"/>
      </w:pPr>
    </w:lvl>
    <w:lvl w:ilvl="3" w:tplc="041A000F" w:tentative="true">
      <w:start w:val="1"/>
      <w:numFmt w:val="decimal"/>
      <w:lvlText w:val="%4."/>
      <w:lvlJc w:val="left"/>
      <w:pPr>
        <w:ind w:left="3288" w:hanging="360"/>
      </w:pPr>
    </w:lvl>
    <w:lvl w:ilvl="4" w:tplc="041A0019" w:tentative="true">
      <w:start w:val="1"/>
      <w:numFmt w:val="lowerLetter"/>
      <w:lvlText w:val="%5."/>
      <w:lvlJc w:val="left"/>
      <w:pPr>
        <w:ind w:left="4008" w:hanging="360"/>
      </w:pPr>
    </w:lvl>
    <w:lvl w:ilvl="5" w:tplc="041A001B" w:tentative="true">
      <w:start w:val="1"/>
      <w:numFmt w:val="lowerRoman"/>
      <w:lvlText w:val="%6."/>
      <w:lvlJc w:val="right"/>
      <w:pPr>
        <w:ind w:left="4728" w:hanging="180"/>
      </w:pPr>
    </w:lvl>
    <w:lvl w:ilvl="6" w:tplc="041A000F" w:tentative="true">
      <w:start w:val="1"/>
      <w:numFmt w:val="decimal"/>
      <w:lvlText w:val="%7."/>
      <w:lvlJc w:val="left"/>
      <w:pPr>
        <w:ind w:left="5448" w:hanging="360"/>
      </w:pPr>
    </w:lvl>
    <w:lvl w:ilvl="7" w:tplc="041A0019" w:tentative="true">
      <w:start w:val="1"/>
      <w:numFmt w:val="lowerLetter"/>
      <w:lvlText w:val="%8."/>
      <w:lvlJc w:val="left"/>
      <w:pPr>
        <w:ind w:left="6168" w:hanging="360"/>
      </w:pPr>
    </w:lvl>
    <w:lvl w:ilvl="8" w:tplc="041A001B" w:tentative="true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6BC12335"/>
    <w:multiLevelType w:val="hybridMultilevel"/>
    <w:tmpl w:val="FDB009FE"/>
    <w:lvl w:ilvl="0" w:tplc="D52ED40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7B"/>
    <w:rsid w:val="00013A29"/>
    <w:rsid w:val="00062D9E"/>
    <w:rsid w:val="00063CD6"/>
    <w:rsid w:val="00084EEE"/>
    <w:rsid w:val="0009227D"/>
    <w:rsid w:val="00092F47"/>
    <w:rsid w:val="000B3C4C"/>
    <w:rsid w:val="000C7D95"/>
    <w:rsid w:val="000F227A"/>
    <w:rsid w:val="00100575"/>
    <w:rsid w:val="001245D0"/>
    <w:rsid w:val="00153015"/>
    <w:rsid w:val="00161034"/>
    <w:rsid w:val="001B5B78"/>
    <w:rsid w:val="001C1583"/>
    <w:rsid w:val="001E6BDA"/>
    <w:rsid w:val="00226200"/>
    <w:rsid w:val="00250868"/>
    <w:rsid w:val="002635CA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80847"/>
    <w:rsid w:val="003A083E"/>
    <w:rsid w:val="003C247D"/>
    <w:rsid w:val="003F7825"/>
    <w:rsid w:val="00401EA5"/>
    <w:rsid w:val="00440860"/>
    <w:rsid w:val="00441280"/>
    <w:rsid w:val="004449D0"/>
    <w:rsid w:val="004450B0"/>
    <w:rsid w:val="00461EE6"/>
    <w:rsid w:val="004645FF"/>
    <w:rsid w:val="004918BD"/>
    <w:rsid w:val="004D7839"/>
    <w:rsid w:val="004E020B"/>
    <w:rsid w:val="005029F0"/>
    <w:rsid w:val="005D2B51"/>
    <w:rsid w:val="005F572B"/>
    <w:rsid w:val="00624264"/>
    <w:rsid w:val="00692E35"/>
    <w:rsid w:val="006C65BA"/>
    <w:rsid w:val="006D0966"/>
    <w:rsid w:val="006E188B"/>
    <w:rsid w:val="00707D5C"/>
    <w:rsid w:val="00751BA0"/>
    <w:rsid w:val="007B1B34"/>
    <w:rsid w:val="007D0947"/>
    <w:rsid w:val="007D375F"/>
    <w:rsid w:val="007F0A32"/>
    <w:rsid w:val="008006AB"/>
    <w:rsid w:val="0080263F"/>
    <w:rsid w:val="00817E56"/>
    <w:rsid w:val="00821949"/>
    <w:rsid w:val="00824F96"/>
    <w:rsid w:val="00827F02"/>
    <w:rsid w:val="00833BC2"/>
    <w:rsid w:val="00856B03"/>
    <w:rsid w:val="008645A6"/>
    <w:rsid w:val="00865301"/>
    <w:rsid w:val="00887E42"/>
    <w:rsid w:val="008A39EE"/>
    <w:rsid w:val="00914DD8"/>
    <w:rsid w:val="00954E9A"/>
    <w:rsid w:val="00960166"/>
    <w:rsid w:val="0096069A"/>
    <w:rsid w:val="0096219C"/>
    <w:rsid w:val="00972A55"/>
    <w:rsid w:val="00974573"/>
    <w:rsid w:val="00974905"/>
    <w:rsid w:val="009851D5"/>
    <w:rsid w:val="00991604"/>
    <w:rsid w:val="009B34DB"/>
    <w:rsid w:val="009C58F8"/>
    <w:rsid w:val="009E5F9A"/>
    <w:rsid w:val="00A42AF5"/>
    <w:rsid w:val="00A577E2"/>
    <w:rsid w:val="00A84DF9"/>
    <w:rsid w:val="00AB4770"/>
    <w:rsid w:val="00AC4AD8"/>
    <w:rsid w:val="00AD64AD"/>
    <w:rsid w:val="00AE1B85"/>
    <w:rsid w:val="00B1774F"/>
    <w:rsid w:val="00B82722"/>
    <w:rsid w:val="00B84CAC"/>
    <w:rsid w:val="00B864E9"/>
    <w:rsid w:val="00B90BF5"/>
    <w:rsid w:val="00B97135"/>
    <w:rsid w:val="00BA062E"/>
    <w:rsid w:val="00C34C30"/>
    <w:rsid w:val="00C53B7E"/>
    <w:rsid w:val="00C66037"/>
    <w:rsid w:val="00C82A07"/>
    <w:rsid w:val="00D01164"/>
    <w:rsid w:val="00D11D6C"/>
    <w:rsid w:val="00D15576"/>
    <w:rsid w:val="00D2738B"/>
    <w:rsid w:val="00D360EB"/>
    <w:rsid w:val="00D433B1"/>
    <w:rsid w:val="00D5227F"/>
    <w:rsid w:val="00D91023"/>
    <w:rsid w:val="00DA00A4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764F6"/>
    <w:rsid w:val="00EE51A4"/>
    <w:rsid w:val="00F1797B"/>
    <w:rsid w:val="00F303A8"/>
    <w:rsid w:val="00F34EE0"/>
    <w:rsid w:val="00F535CC"/>
    <w:rsid w:val="00F73669"/>
    <w:rsid w:val="00F83274"/>
    <w:rsid w:val="00F959D6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707D5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07D5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E51A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EE51A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EE51A4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2F66B2"/>
    <w:pPr>
      <w:ind w:left="720"/>
      <w:contextualSpacing/>
    </w:pPr>
  </w:style>
  <w:style w:type="paragraph" w:styleId="Tijeloteksta">
    <w:name w:val="Body Text"/>
    <w:basedOn w:val="Normal"/>
    <w:link w:val="TijelotekstaChar"/>
    <w:rsid w:val="00327390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327390"/>
    <w:rPr>
      <w:sz w:val="24"/>
      <w:szCs w:val="24"/>
    </w:rPr>
  </w:style>
  <w:style w:type="paragraph" w:styleId="BodyText21" w:customStyle="true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Podnaslov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D011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11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116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116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116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01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048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211525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89130078">
              <w:marLeft w:val="855"/>
              <w:marRight w:val="105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2014.</izvorni_sadrzaj>
    <derivirana_varijabla naziv="DomainObject.Predmet.DatumRjesavanja_1">22.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St-1210/2013</izvorni_sadrzaj>
    <derivirana_varijabla naziv="DomainObject.Predmet.OznakaBroj_1">St-1210/2013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BLAŽEVIĆ d.o.o.</izvorni_sadrzaj>
    <derivirana_varijabla naziv="DomainObject.Predmet.ProtustrankaFormated_1">  AUTO BLAŽEVIĆ d.o.o.</derivirana_varijabla>
  </DomainObject.Predmet.ProtustrankaFormated>
  <DomainObject.Predmet.ProtustrankaFormatedOIB>
    <izvorni_sadrzaj>  AUTO BLAŽEVIĆ d.o.o., OIB 46946518457</izvorni_sadrzaj>
    <derivirana_varijabla naziv="DomainObject.Predmet.ProtustrankaFormatedOIB_1">  AUTO BLAŽEVIĆ d.o.o., OIB 46946518457</derivirana_varijabla>
  </DomainObject.Predmet.ProtustrankaFormatedOIB>
  <DomainObject.Predmet.ProtustrankaFormatedWithAdress>
    <izvorni_sadrzaj> AUTO BLAŽEVIĆ d.o.o., Vladimira Nazora 42, 10434 Strmec Samoborski</izvorni_sadrzaj>
    <derivirana_varijabla naziv="DomainObject.Predmet.ProtustrankaFormatedWithAdress_1"> AUTO BLAŽEVIĆ d.o.o., Vladimira Nazora 42, 10434 Strmec Samoborski</derivirana_varijabla>
  </DomainObject.Predmet.ProtustrankaFormatedWithAdress>
  <DomainObject.Predmet.ProtustrankaFormatedWithAdressOIB>
    <izvorni_sadrzaj> AUTO BLAŽEVIĆ d.o.o., OIB 46946518457, Vladimira Nazora 42, 10434 Strmec Samoborski</izvorni_sadrzaj>
    <derivirana_varijabla naziv="DomainObject.Predmet.ProtustrankaFormatedWithAdressOIB_1"> AUTO BLAŽEVIĆ d.o.o., OIB 46946518457, Vladimira Nazora 42, 10434 Strmec Samoborski</derivirana_varijabla>
  </DomainObject.Predmet.ProtustrankaFormatedWithAdressOIB>
  <DomainObject.Predmet.ProtustrankaWithAdress>
    <izvorni_sadrzaj>AUTO BLAŽEVIĆ d.o.o. Vladimira Nazora 42, 10434 Strmec Samoborski</izvorni_sadrzaj>
    <derivirana_varijabla naziv="DomainObject.Predmet.ProtustrankaWithAdress_1">AUTO BLAŽEVIĆ d.o.o. Vladimira Nazora 42, 10434 Strmec Samoborski</derivirana_varijabla>
  </DomainObject.Predmet.ProtustrankaWithAdress>
  <DomainObject.Predmet.ProtustrankaWithAdressOIB>
    <izvorni_sadrzaj>AUTO BLAŽEVIĆ d.o.o., OIB 46946518457, Vladimira Nazora 42, 10434 Strmec Samoborski</izvorni_sadrzaj>
    <derivirana_varijabla naziv="DomainObject.Predmet.ProtustrankaWithAdressOIB_1">AUTO BLAŽEVIĆ d.o.o., OIB 46946518457, Vladimira Nazora 42, 10434 Strmec Samoborski</derivirana_varijabla>
  </DomainObject.Predmet.ProtustrankaWithAdressOIB>
  <DomainObject.Predmet.ProtustrankaNazivFormated>
    <izvorni_sadrzaj>AUTO BLAŽEVIĆ d.o.o.</izvorni_sadrzaj>
    <derivirana_varijabla naziv="DomainObject.Predmet.ProtustrankaNazivFormated_1">AUTO BLAŽEVIĆ d.o.o.</derivirana_varijabla>
  </DomainObject.Predmet.ProtustrankaNazivFormated>
  <DomainObject.Predmet.ProtustrankaNazivFormatedOIB>
    <izvorni_sadrzaj>AUTO BLAŽEVIĆ d.o.o., OIB 46946518457</izvorni_sadrzaj>
    <derivirana_varijabla naziv="DomainObject.Predmet.ProtustrankaNazivFormatedOIB_1">AUTO BLAŽEVIĆ d.o.o., OIB 46946518457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AUTO BLAŽEVIĆ d.o.o.</item>
    </izvorni_sadrzaj>
    <derivirana_varijabla naziv="DomainObject.Predmet.ProtuStrankaListFormated_1">
      <item>AUTO BLAŽEVIĆ d.o.o.</item>
    </derivirana_varijabla>
  </DomainObject.Predmet.ProtuStrankaListFormated>
  <DomainObject.Predmet.ProtuStrankaListFormatedOIB>
    <izvorni_sadrzaj>
      <item>AUTO BLAŽEVIĆ d.o.o., OIB 46946518457</item>
    </izvorni_sadrzaj>
    <derivirana_varijabla naziv="DomainObject.Predmet.ProtuStrankaListFormatedOIB_1">
      <item>AUTO BLAŽEVIĆ d.o.o., OIB 46946518457</item>
    </derivirana_varijabla>
  </DomainObject.Predmet.ProtuStrankaListFormatedOIB>
  <DomainObject.Predmet.ProtuStrankaListFormatedWithAdress>
    <izvorni_sadrzaj>
      <item>AUTO BLAŽEVIĆ d.o.o., Vladimira Nazora 42, 10434 Strmec Samoborski</item>
    </izvorni_sadrzaj>
    <derivirana_varijabla naziv="DomainObject.Predmet.ProtuStrankaListFormatedWithAdress_1">
      <item>AUTO BLAŽEVIĆ d.o.o., Vladimira Nazora 42, 10434 Strmec Samoborski</item>
    </derivirana_varijabla>
  </DomainObject.Predmet.ProtuStrankaListFormatedWithAdress>
  <DomainObject.Predmet.ProtuStrankaListFormatedWithAdressOIB>
    <izvorni_sadrzaj>
      <item>AUTO BLAŽEVIĆ d.o.o., OIB 46946518457, Vladimira Nazora 42, 10434 Strmec Samoborski</item>
    </izvorni_sadrzaj>
    <derivirana_varijabla naziv="DomainObject.Predmet.ProtuStrankaListFormatedWithAdressOIB_1">
      <item>AUTO BLAŽEVIĆ d.o.o., OIB 46946518457, Vladimira Nazora 42, 10434 Strmec Samoborski</item>
    </derivirana_varijabla>
  </DomainObject.Predmet.ProtuStrankaListFormatedWithAdressOIB>
  <DomainObject.Predmet.ProtuStrankaListNazivFormated>
    <izvorni_sadrzaj>
      <item>AUTO BLAŽEVIĆ d.o.o.</item>
    </izvorni_sadrzaj>
    <derivirana_varijabla naziv="DomainObject.Predmet.ProtuStrankaListNazivFormated_1">
      <item>AUTO BLAŽEVIĆ d.o.o.</item>
    </derivirana_varijabla>
  </DomainObject.Predmet.ProtuStrankaListNazivFormated>
  <DomainObject.Predmet.ProtuStrankaListNazivFormatedOIB>
    <izvorni_sadrzaj>
      <item>AUTO BLAŽEVIĆ d.o.o., OIB 46946518457</item>
    </izvorni_sadrzaj>
    <derivirana_varijabla naziv="DomainObject.Predmet.ProtuStrankaListNazivFormatedOIB_1">
      <item>AUTO BLAŽEVIĆ d.o.o., OIB 46946518457</item>
    </derivirana_varijabla>
  </DomainObject.Predmet.ProtuStrankaListNazivFormatedOIB>
  <DomainObject.Predmet.OstaliListFormated>
    <izvorni_sadrzaj>
      <item>Vidonija Miletić Plukavec</item>
    </izvorni_sadrzaj>
    <derivirana_varijabla naziv="DomainObject.Predmet.OstaliListFormated_1">
      <item>Vidonija Miletić Plukavec</item>
    </derivirana_varijabla>
  </DomainObject.Predmet.OstaliListFormated>
  <DomainObject.Predmet.OstaliListFormatedOIB>
    <izvorni_sadrzaj>
      <item>Vidonija Miletić Plukavec, OIB 05863527189</item>
    </izvorni_sadrzaj>
    <derivirana_varijabla naziv="DomainObject.Predmet.OstaliListFormatedOIB_1">
      <item>Vidonija Miletić Plukavec, OIB 05863527189</item>
    </derivirana_varijabla>
  </DomainObject.Predmet.OstaliListFormatedOIB>
  <DomainObject.Predmet.OstaliListFormatedWithAdress>
    <izvorni_sadrzaj>
      <item>Vidonija Miletić Plukavec</item>
    </izvorni_sadrzaj>
    <derivirana_varijabla naziv="DomainObject.Predmet.OstaliListFormatedWithAdress_1">
      <item>Vidonija Miletić Plukavec</item>
    </derivirana_varijabla>
  </DomainObject.Predmet.OstaliListFormatedWithAdress>
  <DomainObject.Predmet.OstaliListFormatedWithAdressOIB>
    <izvorni_sadrzaj>
      <item>Vidonija Miletić Plukavec, OIB 05863527189</item>
    </izvorni_sadrzaj>
    <derivirana_varijabla naziv="DomainObject.Predmet.OstaliListFormatedWithAdressOIB_1">
      <item>Vidonija Miletić Plukavec, OIB 05863527189</item>
    </derivirana_varijabla>
  </DomainObject.Predmet.OstaliListFormatedWithAdressOIB>
  <DomainObject.Predmet.OstaliListNazivFormated>
    <izvorni_sadrzaj>
      <item>Vidonija Miletić Plukavec</item>
    </izvorni_sadrzaj>
    <derivirana_varijabla naziv="DomainObject.Predmet.OstaliListNazivFormated_1">
      <item>Vidonija Miletić Plukavec</item>
    </derivirana_varijabla>
  </DomainObject.Predmet.OstaliListNazivFormated>
  <DomainObject.Predmet.OstaliListNazivFormatedOIB>
    <izvorni_sadrzaj>
      <item>Vidonija Miletić Plukavec, OIB 05863527189</item>
    </izvorni_sadrzaj>
    <derivirana_varijabla naziv="DomainObject.Predmet.OstaliListNazivFormatedOIB_1"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AUTO BLAŽEVIĆ d.o.o.</izvorni_sadrzaj>
    <derivirana_varijabla naziv="DomainObject.Predmet.ProtustrankaIDrugi_1">AUTO BLAŽEVIĆ d.o.o.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AUTO BLAŽEVIĆ d.o.o., OIB 46946518457, Vladimira Nazora 42, 10434 Strmec Samoborski</izvorni_sadrzaj>
    <derivirana_varijabla naziv="DomainObject.Predmet.ProtustrankaIDrugiAdressOIB_1">AUTO BLAŽEVIĆ d.o.o., OIB 46946518457, Vladimira Nazora 42, 10434 Strmec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2014.</izvorni_sadrzaj>
    <derivirana_varijabla naziv="DomainObject.Predmet.OdlukaRjesenje.DatumDonosenjaOdluke_1">18. studenog 2014.</derivirana_varijabla>
  </DomainObject.Predmet.OdlukaRjesenje.DatumDonosenjaOdluke>
  <DomainObject.Predmet.OdlukaRjesenje.DatumPravomocnosti>
    <izvorni_sadrzaj>10. prosinca 2014.</izvorni_sadrzaj>
    <derivirana_varijabla naziv="DomainObject.Predmet.OdlukaRjesenje.DatumPravomocnosti_1">10. prosinca 2014.</derivirana_varijabla>
  </DomainObject.Predmet.OdlukaRjesenje.DatumPravomocnosti>
  <DomainObject.Predmet.OdlukaRjesenje.Oznaka>
    <izvorni_sadrzaj>St-1210/2013-39</izvorni_sadrzaj>
    <derivirana_varijabla naziv="DomainObject.Predmet.OdlukaRjesenje.Oznaka_1">St-1210/2013-39</derivirana_varijabla>
  </DomainObject.Predmet.OdlukaRjesenje.Oznaka>
  <DomainObject.Predmet.SudioniciListNaziv>
    <izvorni_sadrzaj>
      <item>FINA ZAGREB</item>
      <item>AUTO BLAŽEVIĆ d.o.o.</item>
      <item>Vidonija Miletić Plukavec</item>
    </izvorni_sadrzaj>
    <derivirana_varijabla naziv="DomainObject.Predmet.SudioniciListNaziv_1">
      <item>FINA ZAGREB</item>
      <item>AUTO BLAŽEVIĆ d.o.o.</item>
      <item>Vidonija Miletić Plukavec</item>
    </derivirana_varijabla>
  </DomainObject.Predmet.SudioniciListNaziv>
  <DomainObject.Predmet.SudioniciListAdressOIB>
    <izvorni_sadrzaj>
      <item>FINA ZAGREB, OIB 85821130368, Albrechtova 42,10000 Zagreb</item>
      <item>AUTO BLAŽEVIĆ d.o.o., OIB 46946518457, Vladimira Nazora 42,10434 Strmec Samoborski</item>
      <item>Vidonija Miletić Plukavec, OIB 05863527189</item>
    </izvorni_sadrzaj>
    <derivirana_varijabla naziv="DomainObject.Predmet.SudioniciListAdressOIB_1">
      <item>FINA ZAGREB, OIB 85821130368, Albrechtova 42,10000 Zagreb</item>
      <item>AUTO BLAŽEVIĆ d.o.o., OIB 46946518457, Vladimira Nazora 42,10434 Strmec Samoborski</item>
      <item>Vidonija Miletić Plukavec, OIB 05863527189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46946518457</item>
      <item>, OIB 05863527189</item>
    </izvorni_sadrzaj>
    <derivirana_varijabla naziv="DomainObject.Predmet.SudioniciListNazivOIB_1">
      <item>, OIB 85821130368</item>
      <item>, OIB 46946518457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2014.</izvorni_sadrzaj>
    <derivirana_varijabla naziv="DomainObject.Predmet.DatumZadnjeOdrzaneSudskeRadnje_1">30. rujna 2014.</derivirana_varijabla>
  </DomainObject.Predmet.DatumZadnjeOdrzaneSudskeRadnje>
  <DomainObject.PredzadnjaOdlukaIzPredmeta.DatumDonosenjaOdluke>
    <izvorni_sadrzaj>18. studenog 2014.</izvorni_sadrzaj>
    <derivirana_varijabla naziv="DomainObject.PredzadnjaOdlukaIzPredmeta.DatumDonosenjaOdluke_1">18. studenog 2014.</derivirana_varijabla>
  </DomainObject.PredzadnjaOdlukaIzPredmeta.DatumDonosenjaOdluke>
  <DomainObject.PredzadnjaOdlukaIzPredmeta.Oznaka>
    <izvorni_sadrzaj>St-1210/2013-40</izvorni_sadrzaj>
    <derivirana_varijabla naziv="DomainObject.PredzadnjaOdlukaIzPredmeta.Oznaka_1">St-1210/2013-40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818D9-F18E-48B2-8569-89A4318114A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577</properties:Words>
  <properties:Characters>3251</properties:Characters>
  <properties:Lines>90</properties:Lines>
  <properties:Paragraphs>24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2019-08-30T11:33:00Z</dcterms:created>
  <dc:creator>gzubak</dc:creator>
  <cp:lastModifiedBy>Maja Hajtek</cp:lastModifiedBy>
  <cp:lastPrinted>2019-08-30T12:06:00Z</cp:lastPrinted>
  <dcterms:modified xmlns:xsi="http://www.w3.org/2001/XMLSchema-instance" xsi:type="dcterms:W3CDTF">2019-08-30T12:06:00Z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(26. rješenje - određivanje nagrade nakon zaključenja po 203. SZ 30.8.2019. auto blažević - 48.docx)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