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e50c0" w14:paraId="53e50c0" w:rsidRDefault="00972595" w:rsidP="00972595" w:rsidR="00972595" w:rsidRPr="002A7117">
      <w:pPr>
        <w15:collapsed w:val="false"/>
        <w:rPr>
          <w:rFonts w:hAnsi="Times New Roman" w:ascii="Times New Roman"/>
          <w:sz w:val="20"/>
          <w:lang w:val="hr-HR"/>
        </w:rPr>
      </w:pPr>
      <w:bookmarkStart w:name="_GoBack" w:id="0"/>
      <w:bookmarkEnd w:id="0"/>
      <w:r w:rsidRPr="002A7117">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REPUBLIKA HRVATSKA</w:t>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TRGOVAČKI SUD U ZAGREBU</w:t>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Zagreb, Amruševa 2/II</w:t>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7 St-</w:t>
      </w:r>
      <w:r w:rsidR="00F04371">
        <w:rPr>
          <w:rFonts w:hAnsi="Times New Roman" w:ascii="Times New Roman"/>
          <w:szCs w:val="24"/>
          <w:lang w:val="hr-HR"/>
        </w:rPr>
        <w:t>2483/16</w:t>
      </w:r>
    </w:p>
    <w:p w:rsidRDefault="00972595" w:rsidP="00972595" w:rsidR="00972595" w:rsidRPr="002A7117">
      <w:pPr>
        <w:rPr>
          <w:rFonts w:hAnsi="Times New Roman" w:ascii="Times New Roman"/>
          <w:szCs w:val="24"/>
          <w:lang w:val="hr-HR"/>
        </w:rPr>
      </w:pP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U  I M E  R E P U B L I K E  H R V A T S K E</w:t>
      </w: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R J E Š E N J E</w:t>
      </w:r>
    </w:p>
    <w:p w:rsidRDefault="00972595" w:rsidP="00972595" w:rsidR="00972595" w:rsidRPr="002A7117">
      <w:pPr>
        <w:jc w:val="center"/>
        <w:rPr>
          <w:rFonts w:hAnsi="Times New Roman" w:ascii="Times New Roman"/>
          <w:szCs w:val="24"/>
          <w:lang w:val="hr-HR"/>
        </w:rPr>
      </w:pPr>
    </w:p>
    <w:p w:rsidRDefault="00972595" w:rsidP="00F04371" w:rsidR="00F04371" w:rsidRPr="00EF208D">
      <w:pPr>
        <w:jc w:val="both"/>
        <w:rPr>
          <w:rFonts w:hAnsi="Times New Roman" w:ascii="Times New Roman"/>
          <w:szCs w:val="24"/>
          <w:lang w:val="hr-HR"/>
        </w:rPr>
      </w:pPr>
      <w:r w:rsidRPr="002A7117">
        <w:rPr>
          <w:rFonts w:hAnsi="Times New Roman" w:ascii="Times New Roman"/>
          <w:szCs w:val="24"/>
          <w:lang w:val="hr-HR"/>
        </w:rPr>
        <w:tab/>
      </w:r>
      <w:r w:rsidR="00F04371" w:rsidRPr="001B0E6B">
        <w:rPr>
          <w:rFonts w:hAnsi="Times New Roman" w:ascii="Times New Roman"/>
          <w:szCs w:val="24"/>
        </w:rPr>
        <w:t xml:space="preserve">Trgovački sud u Zagrebu po sucu pojedincu Vesni Malenica kao stečajnom sucu </w:t>
      </w:r>
      <w:r w:rsidR="00F04371">
        <w:rPr>
          <w:rFonts w:hAnsi="Times New Roman" w:ascii="Times New Roman"/>
          <w:szCs w:val="24"/>
        </w:rPr>
        <w:t xml:space="preserve">u </w:t>
      </w:r>
      <w:r w:rsidR="00F04371" w:rsidRPr="00EF208D">
        <w:rPr>
          <w:rFonts w:hAnsi="Times New Roman" w:ascii="Times New Roman"/>
          <w:szCs w:val="24"/>
          <w:lang w:val="hr-HR"/>
        </w:rPr>
        <w:t>prethodn</w:t>
      </w:r>
      <w:r w:rsidR="00F04371">
        <w:rPr>
          <w:rFonts w:hAnsi="Times New Roman" w:ascii="Times New Roman"/>
          <w:szCs w:val="24"/>
          <w:lang w:val="hr-HR"/>
        </w:rPr>
        <w:t>om postupku</w:t>
      </w:r>
      <w:r w:rsidR="00F04371" w:rsidRPr="00EF208D">
        <w:rPr>
          <w:rFonts w:hAnsi="Times New Roman" w:ascii="Times New Roman"/>
          <w:szCs w:val="24"/>
          <w:lang w:val="hr-HR"/>
        </w:rPr>
        <w:t xml:space="preserve"> radi utvrđivanja pretpostavki za otvaranje stečajnog postupka nad dužnikom </w:t>
      </w:r>
      <w:r w:rsidR="00F04371" w:rsidRPr="001B0E6B">
        <w:rPr>
          <w:rFonts w:hAnsi="Times New Roman" w:ascii="Times New Roman"/>
          <w:szCs w:val="24"/>
        </w:rPr>
        <w:t>GRADSKI SPORTSKI NOGOMETNI KLUB MLADOST, Petrinja, Rokova bb,</w:t>
      </w:r>
      <w:r w:rsidR="00F04371">
        <w:rPr>
          <w:rFonts w:hAnsi="Times New Roman" w:ascii="Times New Roman"/>
          <w:szCs w:val="24"/>
        </w:rPr>
        <w:t xml:space="preserve"> </w:t>
      </w:r>
      <w:r w:rsidR="00F04371" w:rsidRPr="001B0E6B">
        <w:rPr>
          <w:rFonts w:hAnsi="Times New Roman" w:ascii="Times New Roman"/>
          <w:szCs w:val="24"/>
        </w:rPr>
        <w:t>OIB 31996089346</w:t>
      </w:r>
      <w:r w:rsidR="00F04371">
        <w:rPr>
          <w:rFonts w:hAnsi="Times New Roman" w:ascii="Times New Roman"/>
          <w:szCs w:val="24"/>
          <w:lang w:val="hr-HR"/>
        </w:rPr>
        <w:t>, 25. listopada 2016.</w:t>
      </w:r>
    </w:p>
    <w:p w:rsidRDefault="00972595" w:rsidP="00972595" w:rsidR="00972595" w:rsidRPr="002A7117">
      <w:pPr>
        <w:jc w:val="both"/>
        <w:rPr>
          <w:rFonts w:hAnsi="Times New Roman" w:ascii="Times New Roman"/>
          <w:szCs w:val="24"/>
          <w:lang w:val="hr-HR"/>
        </w:rPr>
      </w:pPr>
    </w:p>
    <w:p w:rsidRDefault="00972595" w:rsidP="00972595" w:rsidR="00972595" w:rsidRPr="002A7117">
      <w:pPr>
        <w:jc w:val="center"/>
        <w:rPr>
          <w:rFonts w:hAnsi="Times New Roman" w:ascii="Times New Roman"/>
          <w:szCs w:val="24"/>
          <w:lang w:val="hr-HR"/>
        </w:rPr>
      </w:pPr>
      <w:r w:rsidRPr="002A7117">
        <w:rPr>
          <w:rFonts w:hAnsi="Times New Roman" w:ascii="Times New Roman"/>
          <w:szCs w:val="24"/>
          <w:lang w:val="hr-HR"/>
        </w:rPr>
        <w:t>r i j e š i o  j e</w:t>
      </w:r>
    </w:p>
    <w:p w:rsidRDefault="00972595" w:rsidP="00972595" w:rsidR="00972595" w:rsidRPr="002A7117">
      <w:pPr>
        <w:jc w:val="both"/>
        <w:rPr>
          <w:rFonts w:hAnsi="Times New Roman" w:ascii="Times New Roman"/>
          <w:szCs w:val="24"/>
          <w:lang w:val="hr-HR"/>
        </w:rPr>
      </w:pPr>
    </w:p>
    <w:p w:rsidRDefault="00972595" w:rsidP="00C917EE" w:rsidR="00C917EE" w:rsidRPr="002A7117">
      <w:pPr>
        <w:ind w:right="-2"/>
        <w:jc w:val="both"/>
        <w:rPr>
          <w:rFonts w:hAnsi="Times New Roman" w:ascii="Times New Roman"/>
          <w:szCs w:val="24"/>
          <w:lang w:val="hr-HR"/>
        </w:rPr>
      </w:pPr>
      <w:r w:rsidRPr="002A7117">
        <w:rPr>
          <w:rFonts w:hAnsi="Times New Roman" w:ascii="Times New Roman"/>
          <w:szCs w:val="24"/>
          <w:lang w:val="hr-HR"/>
        </w:rPr>
        <w:tab/>
      </w:r>
      <w:r w:rsidR="00C917EE" w:rsidRPr="002A7117">
        <w:rPr>
          <w:rFonts w:hAnsi="Times New Roman" w:ascii="Times New Roman"/>
          <w:szCs w:val="24"/>
          <w:lang w:val="hr-HR"/>
        </w:rPr>
        <w:t xml:space="preserve">1. Obustavlja se prethodni postupak radi utvrđivanja pretpostavki za otvaranje stečajnog postupka nad dužnikom </w:t>
      </w:r>
      <w:r w:rsidR="00F04371" w:rsidRPr="001B0E6B">
        <w:rPr>
          <w:rFonts w:hAnsi="Times New Roman" w:ascii="Times New Roman"/>
          <w:szCs w:val="24"/>
        </w:rPr>
        <w:t>GRADSKI SPORTSKI NOGOMETNI KLUB MLADOST, Petrinja, Rokova bb,</w:t>
      </w:r>
      <w:r w:rsidR="00F04371">
        <w:rPr>
          <w:rFonts w:hAnsi="Times New Roman" w:ascii="Times New Roman"/>
          <w:szCs w:val="24"/>
        </w:rPr>
        <w:t xml:space="preserve"> </w:t>
      </w:r>
      <w:r w:rsidR="00F04371" w:rsidRPr="001B0E6B">
        <w:rPr>
          <w:rFonts w:hAnsi="Times New Roman" w:ascii="Times New Roman"/>
          <w:szCs w:val="24"/>
        </w:rPr>
        <w:t>OIB 31996089346</w:t>
      </w:r>
      <w:r w:rsidR="00C917EE" w:rsidRPr="002A7117">
        <w:rPr>
          <w:rFonts w:hAnsi="Times New Roman" w:ascii="Times New Roman"/>
          <w:szCs w:val="24"/>
          <w:lang w:val="hr-HR"/>
        </w:rPr>
        <w:t>.</w:t>
      </w:r>
    </w:p>
    <w:p w:rsidRDefault="00C917EE" w:rsidP="00C917EE" w:rsidR="00C917EE" w:rsidRPr="002A7117">
      <w:pPr>
        <w:ind w:right="-2"/>
        <w:jc w:val="both"/>
        <w:rPr>
          <w:rFonts w:hAnsi="Times New Roman" w:ascii="Times New Roman"/>
          <w:szCs w:val="24"/>
          <w:lang w:val="hr-HR"/>
        </w:rPr>
      </w:pPr>
      <w:r w:rsidRPr="002A7117">
        <w:rPr>
          <w:rFonts w:hAnsi="Times New Roman" w:ascii="Times New Roman"/>
          <w:szCs w:val="24"/>
          <w:lang w:val="hr-HR"/>
        </w:rPr>
        <w:tab/>
        <w:t xml:space="preserve">2. Ročište radi rasprave o pretpostavkama za otvaranje stečajnog postupka </w:t>
      </w:r>
      <w:r w:rsidR="00DE54B9" w:rsidRPr="002A7117">
        <w:rPr>
          <w:rFonts w:hAnsi="Times New Roman" w:ascii="Times New Roman"/>
          <w:szCs w:val="24"/>
          <w:lang w:val="hr-HR"/>
        </w:rPr>
        <w:t xml:space="preserve">nad dužnikom, određeno za dan </w:t>
      </w:r>
      <w:r w:rsidR="00F04371">
        <w:rPr>
          <w:rFonts w:hAnsi="Times New Roman" w:ascii="Times New Roman"/>
          <w:szCs w:val="24"/>
          <w:lang w:val="hr-HR"/>
        </w:rPr>
        <w:t>21. studeni 2016. u 10,00</w:t>
      </w:r>
      <w:r w:rsidRPr="002A7117">
        <w:rPr>
          <w:rFonts w:hAnsi="Times New Roman" w:ascii="Times New Roman"/>
          <w:szCs w:val="24"/>
          <w:lang w:val="hr-HR"/>
        </w:rPr>
        <w:t xml:space="preserve"> sati, u zgradi ovog suda Zagreb, Petrinjska 8, II. kat soba 93, neće se održati.</w:t>
      </w:r>
    </w:p>
    <w:p w:rsidRDefault="00C917EE" w:rsidP="00F04371" w:rsidR="00F04371" w:rsidRPr="002A7117">
      <w:pPr>
        <w:ind w:right="-2"/>
        <w:jc w:val="both"/>
        <w:rPr>
          <w:rFonts w:hAnsi="Times New Roman" w:ascii="Times New Roman"/>
          <w:szCs w:val="24"/>
          <w:lang w:val="hr-HR"/>
        </w:rPr>
      </w:pPr>
      <w:r w:rsidRPr="002A7117">
        <w:rPr>
          <w:rFonts w:hAnsi="Times New Roman" w:ascii="Times New Roman"/>
          <w:szCs w:val="24"/>
          <w:lang w:val="hr-HR"/>
        </w:rPr>
        <w:tab/>
        <w:t xml:space="preserve">3. </w:t>
      </w:r>
      <w:r w:rsidR="00493D34">
        <w:rPr>
          <w:rFonts w:hAnsi="Times New Roman" w:ascii="Times New Roman"/>
          <w:szCs w:val="24"/>
          <w:lang w:val="hr-HR"/>
        </w:rPr>
        <w:t>S</w:t>
      </w:r>
      <w:r w:rsidR="00F04371">
        <w:rPr>
          <w:rFonts w:hAnsi="Times New Roman" w:ascii="Times New Roman"/>
          <w:szCs w:val="24"/>
          <w:lang w:val="hr-HR"/>
        </w:rPr>
        <w:t>tavlja</w:t>
      </w:r>
      <w:r w:rsidR="00F04371" w:rsidRPr="002A7117">
        <w:rPr>
          <w:rFonts w:hAnsi="Times New Roman" w:ascii="Times New Roman"/>
          <w:szCs w:val="24"/>
          <w:lang w:val="hr-HR"/>
        </w:rPr>
        <w:t xml:space="preserve"> </w:t>
      </w:r>
      <w:r w:rsidR="00493D34">
        <w:rPr>
          <w:rFonts w:hAnsi="Times New Roman" w:ascii="Times New Roman"/>
          <w:szCs w:val="24"/>
          <w:lang w:val="hr-HR"/>
        </w:rPr>
        <w:t xml:space="preserve">se </w:t>
      </w:r>
      <w:r w:rsidR="00F04371" w:rsidRPr="002A7117">
        <w:rPr>
          <w:rFonts w:hAnsi="Times New Roman" w:ascii="Times New Roman"/>
          <w:szCs w:val="24"/>
          <w:lang w:val="hr-HR"/>
        </w:rPr>
        <w:t>van snage rješenje ovog suda broj St-</w:t>
      </w:r>
      <w:r w:rsidR="00F04371">
        <w:rPr>
          <w:rFonts w:hAnsi="Times New Roman" w:ascii="Times New Roman"/>
          <w:szCs w:val="24"/>
          <w:lang w:val="hr-HR"/>
        </w:rPr>
        <w:t xml:space="preserve">2483/16-5 od 5. rujna 2016. </w:t>
      </w:r>
    </w:p>
    <w:p w:rsidRDefault="00420DB6" w:rsidP="00C917EE" w:rsidR="00420DB6" w:rsidRPr="002A7117">
      <w:pPr>
        <w:ind w:right="-2"/>
        <w:jc w:val="both"/>
        <w:rPr>
          <w:rFonts w:hAnsi="Times New Roman" w:ascii="Times New Roman"/>
          <w:szCs w:val="24"/>
          <w:lang w:val="hr-HR"/>
        </w:rPr>
      </w:pPr>
      <w:r w:rsidRPr="002A7117">
        <w:rPr>
          <w:rFonts w:hAnsi="Times New Roman" w:ascii="Times New Roman"/>
          <w:szCs w:val="24"/>
          <w:lang w:val="hr-HR"/>
        </w:rPr>
        <w:tab/>
        <w:t xml:space="preserve">4. Odbacuje se žalba </w:t>
      </w:r>
      <w:r w:rsidR="00F04371">
        <w:rPr>
          <w:rFonts w:hAnsi="Times New Roman" w:ascii="Times New Roman"/>
          <w:szCs w:val="24"/>
          <w:lang w:val="hr-HR"/>
        </w:rPr>
        <w:t xml:space="preserve">odgovorne osobe dužnika </w:t>
      </w:r>
      <w:r w:rsidR="00F04371" w:rsidRPr="001B0E6B">
        <w:rPr>
          <w:rFonts w:hAnsi="Times New Roman" w:ascii="Times New Roman"/>
        </w:rPr>
        <w:t>Ivan Begić, Tina Ujevića 12, Petrinja, OIB 05371800298</w:t>
      </w:r>
      <w:r w:rsidR="00F04371">
        <w:rPr>
          <w:rFonts w:hAnsi="Times New Roman" w:ascii="Times New Roman"/>
        </w:rPr>
        <w:t>,</w:t>
      </w:r>
      <w:r w:rsidRPr="002A7117">
        <w:rPr>
          <w:rFonts w:hAnsi="Times New Roman" w:ascii="Times New Roman"/>
          <w:szCs w:val="24"/>
          <w:lang w:val="hr-HR"/>
        </w:rPr>
        <w:t xml:space="preserve"> protiv rješenja ovog suda broj St-</w:t>
      </w:r>
      <w:r w:rsidR="00F04371">
        <w:rPr>
          <w:rFonts w:hAnsi="Times New Roman" w:ascii="Times New Roman"/>
          <w:szCs w:val="24"/>
          <w:lang w:val="hr-HR"/>
        </w:rPr>
        <w:t>2483/16-5 od 5. rujna 2016.</w:t>
      </w:r>
    </w:p>
    <w:p w:rsidRDefault="00420DB6" w:rsidP="00C917EE" w:rsidR="00C917EE" w:rsidRPr="002A7117">
      <w:pPr>
        <w:ind w:firstLine="708" w:right="-2"/>
        <w:jc w:val="both"/>
        <w:rPr>
          <w:rFonts w:hAnsi="Times New Roman" w:ascii="Times New Roman"/>
          <w:szCs w:val="24"/>
          <w:lang w:val="hr-HR"/>
        </w:rPr>
      </w:pPr>
      <w:r w:rsidRPr="002A7117">
        <w:rPr>
          <w:rFonts w:hAnsi="Times New Roman" w:ascii="Times New Roman"/>
          <w:szCs w:val="24"/>
          <w:lang w:val="hr-HR"/>
        </w:rPr>
        <w:t>5</w:t>
      </w:r>
      <w:r w:rsidR="00C917EE" w:rsidRPr="002A7117">
        <w:rPr>
          <w:rFonts w:hAnsi="Times New Roman" w:ascii="Times New Roman"/>
          <w:szCs w:val="24"/>
          <w:lang w:val="hr-HR"/>
        </w:rPr>
        <w:t xml:space="preserve">. Odbacuje se prijedlog predlagatelja Financijska agencija, RC Zagreb, Podružnica Zagreb, Trg svibanjskih žrtava 1995. 1, OIB 85821130368, za otvaranje stečajnog postupka nad dužnikom </w:t>
      </w:r>
      <w:r w:rsidR="00DE54B9" w:rsidRPr="002A7117">
        <w:rPr>
          <w:rFonts w:hAnsi="Times New Roman" w:ascii="Times New Roman"/>
          <w:szCs w:val="24"/>
          <w:lang w:val="hr-HR"/>
        </w:rPr>
        <w:t>MET-MANDIĆ j. d. o. o., Vrbovec, Brdo 6, OIB 08748451369</w:t>
      </w:r>
      <w:r w:rsidR="00C917EE" w:rsidRPr="002A7117">
        <w:rPr>
          <w:rFonts w:hAnsi="Times New Roman" w:ascii="Times New Roman"/>
          <w:szCs w:val="24"/>
          <w:lang w:val="hr-HR"/>
        </w:rPr>
        <w:t>.</w:t>
      </w:r>
    </w:p>
    <w:p w:rsidRDefault="00C917EE" w:rsidP="00C917EE" w:rsidR="00C917EE" w:rsidRPr="002A7117">
      <w:pPr>
        <w:jc w:val="both"/>
        <w:rPr>
          <w:rFonts w:hAnsi="Times New Roman" w:ascii="Times New Roman"/>
          <w:szCs w:val="24"/>
          <w:lang w:val="hr-HR"/>
        </w:rPr>
      </w:pP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Obrazloženje</w:t>
      </w:r>
    </w:p>
    <w:p w:rsidRDefault="00C917EE" w:rsidP="00C917EE" w:rsidR="00C917EE" w:rsidRPr="002A7117">
      <w:pPr>
        <w:jc w:val="center"/>
        <w:rPr>
          <w:rFonts w:hAnsi="Times New Roman" w:ascii="Times New Roman"/>
          <w:szCs w:val="24"/>
          <w:lang w:val="hr-HR"/>
        </w:rPr>
      </w:pPr>
    </w:p>
    <w:p w:rsidRDefault="00C917EE" w:rsidP="00F04371" w:rsidR="00F04371" w:rsidRPr="002A7117">
      <w:pPr>
        <w:jc w:val="both"/>
        <w:rPr>
          <w:rFonts w:hAnsi="Times New Roman" w:ascii="Times New Roman"/>
          <w:szCs w:val="24"/>
          <w:lang w:val="hr-HR"/>
        </w:rPr>
      </w:pPr>
      <w:r w:rsidRPr="002A7117">
        <w:rPr>
          <w:rFonts w:hAnsi="Times New Roman" w:ascii="Times New Roman"/>
          <w:szCs w:val="24"/>
          <w:lang w:val="hr-HR"/>
        </w:rPr>
        <w:tab/>
      </w:r>
      <w:r w:rsidR="00F04371" w:rsidRPr="002A7117">
        <w:rPr>
          <w:rFonts w:hAnsi="Times New Roman" w:ascii="Times New Roman"/>
          <w:szCs w:val="24"/>
          <w:lang w:val="hr-HR"/>
        </w:rPr>
        <w:t xml:space="preserve">Predlagatelj Financijska agencija (dalje: FINA) podnio je ovom sudu </w:t>
      </w:r>
      <w:r w:rsidR="00493D34">
        <w:rPr>
          <w:rFonts w:hAnsi="Times New Roman" w:ascii="Times New Roman"/>
          <w:szCs w:val="24"/>
          <w:lang w:val="hr-HR"/>
        </w:rPr>
        <w:t>15</w:t>
      </w:r>
      <w:r w:rsidR="00F04371">
        <w:rPr>
          <w:rFonts w:hAnsi="Times New Roman" w:ascii="Times New Roman"/>
          <w:szCs w:val="24"/>
          <w:lang w:val="hr-HR"/>
        </w:rPr>
        <w:t>. ožujka</w:t>
      </w:r>
      <w:r w:rsidR="00F04371" w:rsidRPr="002A7117">
        <w:rPr>
          <w:rFonts w:hAnsi="Times New Roman" w:ascii="Times New Roman"/>
          <w:szCs w:val="24"/>
          <w:lang w:val="hr-HR"/>
        </w:rPr>
        <w:t xml:space="preserve"> 2016. prijedlog za otvaranje stečajnog postupka nad gore navedenom pravnom osobom.</w:t>
      </w:r>
    </w:p>
    <w:p w:rsidRDefault="00F04371" w:rsidP="00F04371" w:rsidR="00F04371">
      <w:pPr>
        <w:jc w:val="both"/>
        <w:rPr>
          <w:rFonts w:hAnsi="Times New Roman" w:ascii="Times New Roman"/>
          <w:szCs w:val="24"/>
          <w:lang w:val="hr-HR"/>
        </w:rPr>
      </w:pPr>
      <w:r w:rsidRPr="002A7117">
        <w:rPr>
          <w:rFonts w:hAnsi="Times New Roman" w:ascii="Times New Roman"/>
          <w:szCs w:val="24"/>
          <w:lang w:val="hr-HR"/>
        </w:rPr>
        <w:tab/>
        <w:t xml:space="preserve">U svom prijedlogu predlagatelj navodi da dužnik ima evidentirane neizvršene osnove za  plaćanje u neprekinutom razdoblju od </w:t>
      </w:r>
      <w:r w:rsidR="00493D34">
        <w:rPr>
          <w:rFonts w:hAnsi="Times New Roman" w:ascii="Times New Roman"/>
          <w:szCs w:val="24"/>
          <w:lang w:val="hr-HR"/>
        </w:rPr>
        <w:t>3840</w:t>
      </w:r>
      <w:r>
        <w:rPr>
          <w:rFonts w:hAnsi="Times New Roman" w:ascii="Times New Roman"/>
          <w:szCs w:val="24"/>
          <w:lang w:val="hr-HR"/>
        </w:rPr>
        <w:t xml:space="preserve"> </w:t>
      </w:r>
      <w:r w:rsidRPr="002A7117">
        <w:rPr>
          <w:rFonts w:hAnsi="Times New Roman" w:ascii="Times New Roman"/>
          <w:szCs w:val="24"/>
          <w:lang w:val="hr-HR"/>
        </w:rPr>
        <w:t xml:space="preserve">dana u ukupnom iznosu od </w:t>
      </w:r>
      <w:r w:rsidR="00493D34">
        <w:rPr>
          <w:rFonts w:hAnsi="Times New Roman" w:ascii="Times New Roman"/>
          <w:szCs w:val="24"/>
          <w:lang w:val="hr-HR"/>
        </w:rPr>
        <w:t>70.981,93</w:t>
      </w:r>
      <w:r w:rsidRPr="002A7117">
        <w:rPr>
          <w:rFonts w:hAnsi="Times New Roman" w:ascii="Times New Roman"/>
          <w:szCs w:val="24"/>
          <w:lang w:val="hr-HR"/>
        </w:rPr>
        <w:t xml:space="preserve"> kn.</w:t>
      </w:r>
    </w:p>
    <w:p w:rsidRDefault="00F04371" w:rsidP="00F04371" w:rsidR="00F04371" w:rsidRPr="002A7117">
      <w:pPr>
        <w:jc w:val="both"/>
        <w:rPr>
          <w:rFonts w:hAnsi="Times New Roman" w:ascii="Times New Roman"/>
          <w:szCs w:val="24"/>
          <w:lang w:val="hr-HR"/>
        </w:rPr>
      </w:pPr>
      <w:r>
        <w:rPr>
          <w:rFonts w:hAnsi="Times New Roman" w:ascii="Times New Roman"/>
          <w:szCs w:val="24"/>
          <w:lang w:val="hr-HR"/>
        </w:rPr>
        <w:tab/>
        <w:t>Prijedlog je objavljen na e-oglasnoj ploči suda 15. travnja 2016.</w:t>
      </w:r>
    </w:p>
    <w:p w:rsidRDefault="00493D34" w:rsidP="00F04371" w:rsidR="00F04371" w:rsidRPr="002A7117">
      <w:pPr>
        <w:jc w:val="both"/>
        <w:rPr>
          <w:rFonts w:hAnsi="Times New Roman" w:ascii="Times New Roman"/>
          <w:szCs w:val="24"/>
          <w:lang w:val="hr-HR"/>
        </w:rPr>
      </w:pPr>
      <w:r>
        <w:rPr>
          <w:rFonts w:hAnsi="Times New Roman" w:ascii="Times New Roman"/>
          <w:szCs w:val="24"/>
          <w:lang w:val="hr-HR"/>
        </w:rPr>
        <w:tab/>
        <w:t>Dužnik ima jednog zaposlenika, prema podacima dostavljenim od strane FINA-e.</w:t>
      </w:r>
    </w:p>
    <w:p w:rsidRDefault="00F04371" w:rsidP="00F04371" w:rsidR="00F04371">
      <w:pPr>
        <w:jc w:val="both"/>
        <w:rPr>
          <w:rFonts w:hAnsi="Times New Roman" w:ascii="Times New Roman"/>
          <w:szCs w:val="24"/>
          <w:lang w:val="hr-HR"/>
        </w:rPr>
      </w:pPr>
      <w:r w:rsidRPr="002A7117">
        <w:rPr>
          <w:rFonts w:hAnsi="Times New Roman" w:ascii="Times New Roman"/>
          <w:szCs w:val="24"/>
          <w:lang w:val="hr-HR"/>
        </w:rPr>
        <w:tab/>
        <w:t>Rješenjem ovog suda broj St-</w:t>
      </w:r>
      <w:r w:rsidR="00493D34">
        <w:rPr>
          <w:rFonts w:hAnsi="Times New Roman" w:ascii="Times New Roman"/>
          <w:szCs w:val="24"/>
          <w:lang w:val="hr-HR"/>
        </w:rPr>
        <w:t>2483/16-6 od 5</w:t>
      </w:r>
      <w:r w:rsidRPr="002A7117">
        <w:rPr>
          <w:rFonts w:hAnsi="Times New Roman" w:ascii="Times New Roman"/>
          <w:szCs w:val="24"/>
          <w:lang w:val="hr-HR"/>
        </w:rPr>
        <w:t>. rujna 2016. pokrenut je prethodi postupak nad dužnikom i određeno je ročište radi rasprave o pretpostavkama za otvaranje stečajnog postupka nad dužnikom.</w:t>
      </w:r>
    </w:p>
    <w:p w:rsidRDefault="00493D34" w:rsidP="00F04371" w:rsidR="00493D34">
      <w:pPr>
        <w:jc w:val="both"/>
        <w:rPr>
          <w:rFonts w:hAnsi="Times New Roman" w:ascii="Times New Roman"/>
          <w:szCs w:val="24"/>
          <w:lang w:val="hr-HR"/>
        </w:rPr>
      </w:pPr>
      <w:r>
        <w:rPr>
          <w:rFonts w:hAnsi="Times New Roman" w:ascii="Times New Roman"/>
          <w:szCs w:val="24"/>
          <w:lang w:val="hr-HR"/>
        </w:rPr>
        <w:tab/>
        <w:t>Zaključkom od 5. rujna 2016. pozvana je FINA da dostavi ovom sudu podatke o stanju žiro-računa iz čl. 6 st. 2 Stečajnog zakona.</w:t>
      </w:r>
    </w:p>
    <w:p w:rsidRDefault="00493D34" w:rsidP="00F04371" w:rsidR="00493D34">
      <w:pPr>
        <w:jc w:val="both"/>
        <w:rPr>
          <w:rFonts w:hAnsi="Times New Roman" w:ascii="Times New Roman"/>
          <w:szCs w:val="24"/>
          <w:lang w:val="hr-HR"/>
        </w:rPr>
      </w:pPr>
      <w:r>
        <w:rPr>
          <w:rFonts w:hAnsi="Times New Roman" w:ascii="Times New Roman"/>
          <w:szCs w:val="24"/>
          <w:lang w:val="hr-HR"/>
        </w:rPr>
        <w:tab/>
        <w:t>Podneskom od 12. rujna 2016. FINA obavještava sud da ostaje u cijelosti kod prijedloga za otvaranje stečajnog postupka nad dužnikom.</w:t>
      </w:r>
    </w:p>
    <w:p w:rsidRDefault="00493D34" w:rsidP="00F04371" w:rsidR="00493D34" w:rsidRPr="002A7117">
      <w:pPr>
        <w:jc w:val="both"/>
        <w:rPr>
          <w:rFonts w:hAnsi="Times New Roman" w:ascii="Times New Roman"/>
          <w:szCs w:val="24"/>
          <w:lang w:val="hr-HR"/>
        </w:rPr>
      </w:pPr>
      <w:r>
        <w:rPr>
          <w:rFonts w:hAnsi="Times New Roman" w:ascii="Times New Roman"/>
          <w:szCs w:val="24"/>
          <w:lang w:val="hr-HR"/>
        </w:rPr>
        <w:tab/>
        <w:t>Podneskom od 20. rujna 2016. FINA dostavlja tražene podatke iz kojih proizlazi da je žiro-račun dužnika blokiran od 25. veljače 2005., a iznos evidentiranih nepodmirenih obveza je 11.433,89 kn.</w:t>
      </w:r>
    </w:p>
    <w:p w:rsidRDefault="00F04371" w:rsidP="00493D34" w:rsidR="00F04371">
      <w:pPr>
        <w:jc w:val="both"/>
        <w:rPr>
          <w:rFonts w:hAnsi="Times New Roman" w:ascii="Times New Roman"/>
          <w:szCs w:val="24"/>
          <w:lang w:val="hr-HR"/>
        </w:rPr>
      </w:pPr>
      <w:r w:rsidRPr="002A7117">
        <w:rPr>
          <w:rFonts w:hAnsi="Times New Roman" w:ascii="Times New Roman"/>
          <w:szCs w:val="24"/>
          <w:lang w:val="hr-HR"/>
        </w:rPr>
        <w:lastRenderedPageBreak/>
        <w:tab/>
      </w:r>
      <w:r w:rsidR="00493D34">
        <w:rPr>
          <w:rFonts w:hAnsi="Times New Roman" w:ascii="Times New Roman"/>
          <w:szCs w:val="24"/>
          <w:lang w:val="hr-HR"/>
        </w:rPr>
        <w:t>Protiv rješenja kojim je pozvana na plaćanje predujma, ovlaštena osoba dužnika podnijela je žalbu 19. rujna 2016. iz koje ukratko proizlazi da je došlo do promijene predsjednika udruge, da je račun dužnika deblokiran, da podnositelj žalbe nije ovlaštena osoba za zastupanje, kao i dovođenje u sumnju podatak  o zaposleniku. Uz žalbu je priloženo i rješenje o primijeni naziva dužnika, promijeni osobe ovlaštene za zastupanje, zapisnik sa skupštine te Očevidnik o redoslijedu plaćanja od strane FINA-e, sve u preslici.</w:t>
      </w:r>
    </w:p>
    <w:p w:rsidRDefault="00493D34" w:rsidP="00493D34" w:rsidR="00493D34">
      <w:pPr>
        <w:jc w:val="both"/>
        <w:rPr>
          <w:rFonts w:hAnsi="Times New Roman" w:ascii="Times New Roman"/>
          <w:szCs w:val="24"/>
          <w:lang w:val="hr-HR"/>
        </w:rPr>
      </w:pPr>
      <w:r>
        <w:rPr>
          <w:rFonts w:hAnsi="Times New Roman" w:ascii="Times New Roman"/>
          <w:szCs w:val="24"/>
          <w:lang w:val="hr-HR"/>
        </w:rPr>
        <w:tab/>
        <w:t>Podneskom od 21. rujna 2016. pozvana osoba za zastupanje ponovo dostavlja istu dokumentaciju obavještavajući sud o istim činjenicama kao u žalbi, te dostavljajući popis imovine i obveza.</w:t>
      </w:r>
    </w:p>
    <w:p w:rsidRDefault="00493D34" w:rsidP="00493D34" w:rsidR="00493D34">
      <w:pPr>
        <w:jc w:val="both"/>
        <w:rPr>
          <w:rFonts w:hAnsi="Times New Roman" w:ascii="Times New Roman"/>
          <w:szCs w:val="24"/>
          <w:lang w:val="hr-HR"/>
        </w:rPr>
      </w:pPr>
      <w:r>
        <w:rPr>
          <w:rFonts w:hAnsi="Times New Roman" w:ascii="Times New Roman"/>
          <w:szCs w:val="24"/>
          <w:lang w:val="hr-HR"/>
        </w:rPr>
        <w:tab/>
        <w:t xml:space="preserve">Zaključkom suda od 27. rujna 2016. ponovo je pozvana FINA da dostavi sudu podatke o stanju računa dužnika. </w:t>
      </w:r>
    </w:p>
    <w:p w:rsidRDefault="00493D34" w:rsidP="00493D34" w:rsidR="00493D34">
      <w:pPr>
        <w:jc w:val="both"/>
        <w:rPr>
          <w:rFonts w:hAnsi="Times New Roman" w:ascii="Times New Roman"/>
          <w:szCs w:val="24"/>
          <w:lang w:val="hr-HR"/>
        </w:rPr>
      </w:pPr>
      <w:r>
        <w:rPr>
          <w:rFonts w:hAnsi="Times New Roman" w:ascii="Times New Roman"/>
          <w:szCs w:val="24"/>
          <w:lang w:val="hr-HR"/>
        </w:rPr>
        <w:tab/>
        <w:t>Podneskom od 11. listopada 2016. FINA obavještava sud da dužnik nema evidentiranih nepodmirenih obveza za plaćanje.</w:t>
      </w:r>
    </w:p>
    <w:p w:rsidRDefault="00493D34" w:rsidP="00493D34" w:rsidR="00493D34">
      <w:pPr>
        <w:jc w:val="both"/>
        <w:rPr>
          <w:rFonts w:hAnsi="Times New Roman" w:ascii="Times New Roman"/>
          <w:szCs w:val="24"/>
          <w:lang w:val="hr-HR"/>
        </w:rPr>
      </w:pPr>
      <w:r>
        <w:rPr>
          <w:rFonts w:hAnsi="Times New Roman" w:ascii="Times New Roman"/>
          <w:szCs w:val="24"/>
          <w:lang w:val="hr-HR"/>
        </w:rPr>
        <w:tab/>
        <w:t>Također je dostavljen i Očevidnik o redoslijedu plaćanja na dan 4. listopad 2016. iz kojeg proizlazi da dužnik nema evidentiranih nepodmirenih obveza.</w:t>
      </w:r>
    </w:p>
    <w:p w:rsidRDefault="00493D34" w:rsidP="00493D34" w:rsidR="00493D34">
      <w:pPr>
        <w:jc w:val="both"/>
        <w:rPr>
          <w:rFonts w:hAnsi="Times New Roman" w:ascii="Times New Roman"/>
          <w:szCs w:val="24"/>
          <w:lang w:val="hr-HR"/>
        </w:rPr>
      </w:pPr>
      <w:r>
        <w:rPr>
          <w:rFonts w:hAnsi="Times New Roman" w:ascii="Times New Roman"/>
          <w:szCs w:val="24"/>
          <w:lang w:val="hr-HR"/>
        </w:rPr>
        <w:tab/>
        <w:t>Slijedom navedenog, na temelju činjenica utvrđenih u postupku, proizlazi da račun dužnika nije blokiran, te da je dužnik tijekom prethodnog postupka postao sposoban za plaćanje.</w:t>
      </w:r>
    </w:p>
    <w:p w:rsidRDefault="00F04371" w:rsidP="00F04371" w:rsidR="00F04371">
      <w:pPr>
        <w:jc w:val="both"/>
        <w:rPr>
          <w:rFonts w:hAnsi="Times New Roman" w:ascii="Times New Roman"/>
          <w:lang w:val="hr-HR"/>
        </w:rPr>
      </w:pPr>
      <w:r w:rsidRPr="002A7117">
        <w:rPr>
          <w:rFonts w:hAnsi="Times New Roman" w:ascii="Times New Roman"/>
          <w:lang w:val="hr-HR"/>
        </w:rPr>
        <w:tab/>
        <w:t xml:space="preserve">Odredbom čl. 128 st. 9 Stečajnog zakona propisano </w:t>
      </w:r>
      <w:r>
        <w:rPr>
          <w:rFonts w:hAnsi="Times New Roman" w:ascii="Times New Roman"/>
          <w:lang w:val="hr-HR"/>
        </w:rPr>
        <w:t xml:space="preserve">je </w:t>
      </w:r>
      <w:r w:rsidRPr="002A7117">
        <w:rPr>
          <w:rFonts w:hAnsi="Times New Roman" w:ascii="Times New Roman"/>
          <w:lang w:val="hr-HR"/>
        </w:rPr>
        <w:t xml:space="preserve">da će sud obustaviti postupak ako dužnik do završetka prethodnog postupka postane sposoban za plaćanje. </w:t>
      </w:r>
    </w:p>
    <w:p w:rsidRDefault="00F04371" w:rsidP="00F04371" w:rsidR="00F04371">
      <w:pPr>
        <w:jc w:val="both"/>
        <w:rPr>
          <w:rFonts w:hAnsi="Times New Roman" w:ascii="Times New Roman"/>
          <w:lang w:val="hr-HR"/>
        </w:rPr>
      </w:pPr>
      <w:r>
        <w:rPr>
          <w:rFonts w:hAnsi="Times New Roman" w:ascii="Times New Roman"/>
          <w:lang w:val="hr-HR"/>
        </w:rPr>
        <w:tab/>
        <w:t>FINA kao predlagatelj postupka</w:t>
      </w:r>
      <w:r w:rsidR="00493D34">
        <w:rPr>
          <w:rFonts w:hAnsi="Times New Roman" w:ascii="Times New Roman"/>
          <w:lang w:val="hr-HR"/>
        </w:rPr>
        <w:t xml:space="preserve"> nije obavijestila</w:t>
      </w:r>
      <w:r>
        <w:rPr>
          <w:rFonts w:hAnsi="Times New Roman" w:ascii="Times New Roman"/>
          <w:lang w:val="hr-HR"/>
        </w:rPr>
        <w:t xml:space="preserve"> sud o nastupu novih okolnosti koje se tiču deblokade računa iako su imali saznanja o </w:t>
      </w:r>
      <w:r w:rsidR="00493D34">
        <w:rPr>
          <w:rFonts w:hAnsi="Times New Roman" w:ascii="Times New Roman"/>
          <w:lang w:val="hr-HR"/>
        </w:rPr>
        <w:t>navedenoj činjenici. Na tu okolnost ukazuje bivša uprava u podnijetoj žalbi.</w:t>
      </w:r>
    </w:p>
    <w:p w:rsidRDefault="00F04371" w:rsidP="00F04371" w:rsidR="00493D34">
      <w:pPr>
        <w:jc w:val="both"/>
        <w:rPr>
          <w:rFonts w:hAnsi="Times New Roman" w:ascii="Times New Roman"/>
          <w:lang w:val="hr-HR"/>
        </w:rPr>
      </w:pPr>
      <w:r>
        <w:rPr>
          <w:rFonts w:hAnsi="Times New Roman" w:ascii="Times New Roman"/>
          <w:lang w:val="hr-HR"/>
        </w:rPr>
        <w:tab/>
        <w:t>Tek po pozivu suda, FINA obavještava sud da je račun dužnika deblokiran</w:t>
      </w:r>
      <w:r w:rsidR="00493D34">
        <w:rPr>
          <w:rFonts w:hAnsi="Times New Roman" w:ascii="Times New Roman"/>
          <w:lang w:val="hr-HR"/>
        </w:rPr>
        <w:t>.</w:t>
      </w:r>
    </w:p>
    <w:p w:rsidRDefault="00F04371" w:rsidP="00F04371" w:rsidR="00F04371" w:rsidRPr="00981C89">
      <w:pPr>
        <w:jc w:val="both"/>
        <w:rPr>
          <w:rFonts w:hAnsi="Times New Roman" w:ascii="Times New Roman"/>
          <w:szCs w:val="24"/>
          <w:lang w:val="hr-HR"/>
        </w:rPr>
      </w:pPr>
      <w:r w:rsidRPr="002A7117">
        <w:rPr>
          <w:rFonts w:hAnsi="Times New Roman" w:ascii="Times New Roman"/>
          <w:lang w:val="hr-HR"/>
        </w:rPr>
        <w:tab/>
      </w:r>
      <w:r>
        <w:rPr>
          <w:rFonts w:hAnsi="Times New Roman" w:ascii="Times New Roman"/>
          <w:lang w:val="hr-HR"/>
        </w:rPr>
        <w:t xml:space="preserve">Kako je dužnik postao sposoban za plaćanje, a što proizlazi iz dostavljene Potvrde FINA-e, to je temeljem odredbe </w:t>
      </w:r>
      <w:r w:rsidRPr="002A7117">
        <w:rPr>
          <w:rFonts w:hAnsi="Times New Roman" w:ascii="Times New Roman"/>
          <w:szCs w:val="24"/>
          <w:lang w:val="hr-HR"/>
        </w:rPr>
        <w:t>čl. 128 st. 9 Stečajnog zakona valjalo riješiti kao u točki 1. izreke rješenja.</w:t>
      </w:r>
    </w:p>
    <w:p w:rsidRDefault="00F04371" w:rsidP="00F04371" w:rsidR="00F04371" w:rsidRPr="002A7117">
      <w:pPr>
        <w:ind w:firstLine="708"/>
        <w:jc w:val="both"/>
        <w:rPr>
          <w:rFonts w:hAnsi="Times New Roman" w:ascii="Times New Roman"/>
          <w:lang w:val="hr-HR"/>
        </w:rPr>
      </w:pPr>
      <w:r w:rsidRPr="002A7117">
        <w:rPr>
          <w:rFonts w:hAnsi="Times New Roman" w:ascii="Times New Roman"/>
          <w:lang w:val="hr-HR"/>
        </w:rPr>
        <w:t>Odluka o ne održavanju ročišta iz točke 2. izreke rješenja, donijeta je radi svrsishodnosti i ekonomičnosti postupka, obzirom da se predmetno ročište ukazuje kao nepotrebno.</w:t>
      </w:r>
    </w:p>
    <w:p w:rsidRDefault="00F04371" w:rsidP="00F04371" w:rsidR="00F04371">
      <w:pPr>
        <w:jc w:val="both"/>
        <w:rPr>
          <w:rFonts w:hAnsi="Times New Roman" w:ascii="Times New Roman"/>
          <w:lang w:val="hr-HR"/>
        </w:rPr>
      </w:pPr>
      <w:r w:rsidRPr="002A7117">
        <w:rPr>
          <w:rFonts w:hAnsi="Times New Roman" w:ascii="Times New Roman"/>
          <w:lang w:val="hr-HR"/>
        </w:rPr>
        <w:tab/>
        <w:t xml:space="preserve">Odluka iz točke 3. izreke rješenja posljedica je odluke o obustavi postupka i anuliranju  poduzetih radnji tijekom postupka, a što se odnosi na </w:t>
      </w:r>
      <w:r>
        <w:rPr>
          <w:rFonts w:hAnsi="Times New Roman" w:ascii="Times New Roman"/>
          <w:lang w:val="hr-HR"/>
        </w:rPr>
        <w:t xml:space="preserve">obvezu uplate </w:t>
      </w:r>
      <w:r w:rsidR="00961071">
        <w:rPr>
          <w:rFonts w:hAnsi="Times New Roman" w:ascii="Times New Roman"/>
          <w:lang w:val="hr-HR"/>
        </w:rPr>
        <w:t>pristojbi</w:t>
      </w:r>
      <w:r>
        <w:rPr>
          <w:rFonts w:hAnsi="Times New Roman" w:ascii="Times New Roman"/>
          <w:lang w:val="hr-HR"/>
        </w:rPr>
        <w:t xml:space="preserve"> za troškove vođenja</w:t>
      </w:r>
      <w:r w:rsidR="00961071">
        <w:rPr>
          <w:rFonts w:hAnsi="Times New Roman" w:ascii="Times New Roman"/>
          <w:lang w:val="hr-HR"/>
        </w:rPr>
        <w:t xml:space="preserve"> postupka.</w:t>
      </w:r>
    </w:p>
    <w:p w:rsidRDefault="00F04371" w:rsidP="00F04371" w:rsidR="00F04371">
      <w:pPr>
        <w:jc w:val="both"/>
        <w:rPr>
          <w:rFonts w:hAnsi="Times New Roman" w:ascii="Times New Roman"/>
          <w:lang w:val="hr-HR"/>
        </w:rPr>
      </w:pPr>
      <w:r>
        <w:rPr>
          <w:rFonts w:hAnsi="Times New Roman" w:ascii="Times New Roman"/>
          <w:lang w:val="hr-HR"/>
        </w:rPr>
        <w:tab/>
        <w:t>Obustavom postupka prestaje i potreba za financiranjem istog.</w:t>
      </w:r>
    </w:p>
    <w:p w:rsidRDefault="00F75060" w:rsidP="00F04371" w:rsidR="00F75060" w:rsidRPr="002A7117">
      <w:pPr>
        <w:jc w:val="both"/>
        <w:rPr>
          <w:rFonts w:hAnsi="Times New Roman" w:ascii="Times New Roman"/>
          <w:lang w:val="hr-HR"/>
        </w:rPr>
      </w:pPr>
      <w:r>
        <w:rPr>
          <w:rFonts w:hAnsi="Times New Roman" w:ascii="Times New Roman"/>
          <w:lang w:val="hr-HR"/>
        </w:rPr>
        <w:tab/>
        <w:t>Žalba ovlaštene osobe za zastupanje odbačena je zbog nedostatka pravnog interesa za podnošenje iste, obzirom da je ovim rješenjem u cijelosti odlučeno o svim žalbenim razlozima. Naime, podnositelj žalbe u istoj obavještava sud o novim činjenicama koje su nastale tijekom postupka.</w:t>
      </w:r>
    </w:p>
    <w:p w:rsidRDefault="00F04371" w:rsidP="00F04371" w:rsidR="00F04371" w:rsidRPr="002A7117">
      <w:pPr>
        <w:ind w:firstLine="708"/>
        <w:jc w:val="both"/>
        <w:rPr>
          <w:rFonts w:hAnsi="Times New Roman" w:ascii="Times New Roman"/>
          <w:lang w:val="hr-HR"/>
        </w:rPr>
      </w:pPr>
      <w:r w:rsidRPr="002A7117">
        <w:rPr>
          <w:rFonts w:hAnsi="Times New Roman" w:ascii="Times New Roman"/>
          <w:lang w:val="hr-HR"/>
        </w:rPr>
        <w:tab/>
        <w:t>Kako je tijekom postupka na temelju dostavljene dokumentacije utvrđeno da je dužnik sposoban za plaćanje, te je na taj način prestao postojati stečajni razlog, valjalo je temeljem odredbe čl. 115 st. 1 Stečajnog zakona prijedlog o</w:t>
      </w:r>
      <w:r>
        <w:rPr>
          <w:rFonts w:hAnsi="Times New Roman" w:ascii="Times New Roman"/>
          <w:lang w:val="hr-HR"/>
        </w:rPr>
        <w:t>dbaciti i riješiti kao u t</w:t>
      </w:r>
      <w:r w:rsidR="00F75060">
        <w:rPr>
          <w:rFonts w:hAnsi="Times New Roman" w:ascii="Times New Roman"/>
          <w:lang w:val="hr-HR"/>
        </w:rPr>
        <w:t>očki 4</w:t>
      </w:r>
      <w:r w:rsidRPr="002A7117">
        <w:rPr>
          <w:rFonts w:hAnsi="Times New Roman" w:ascii="Times New Roman"/>
          <w:lang w:val="hr-HR"/>
        </w:rPr>
        <w:t>. izreke rješenja.</w:t>
      </w:r>
    </w:p>
    <w:p w:rsidRDefault="00F04371" w:rsidP="00F04371" w:rsidR="00C917EE" w:rsidRPr="002A7117">
      <w:pPr>
        <w:jc w:val="center"/>
        <w:rPr>
          <w:rFonts w:hAnsi="Times New Roman" w:ascii="Times New Roman"/>
          <w:szCs w:val="24"/>
          <w:lang w:val="hr-HR"/>
        </w:rPr>
      </w:pPr>
      <w:r>
        <w:rPr>
          <w:rFonts w:hAnsi="Times New Roman" w:ascii="Times New Roman"/>
          <w:szCs w:val="24"/>
          <w:lang w:val="hr-HR"/>
        </w:rPr>
        <w:t>Zagreb, 25</w:t>
      </w:r>
      <w:r w:rsidR="00C917EE" w:rsidRPr="002A7117">
        <w:rPr>
          <w:rFonts w:hAnsi="Times New Roman" w:ascii="Times New Roman"/>
          <w:szCs w:val="24"/>
          <w:lang w:val="hr-HR"/>
        </w:rPr>
        <w:t>. listopad 2016.</w:t>
      </w:r>
    </w:p>
    <w:p w:rsidRDefault="00C917EE" w:rsidP="00C917EE" w:rsidR="00C917EE" w:rsidRPr="002A7117">
      <w:pPr>
        <w:jc w:val="center"/>
        <w:rPr>
          <w:rFonts w:hAnsi="Times New Roman" w:ascii="Times New Roman"/>
          <w:szCs w:val="24"/>
          <w:lang w:val="hr-HR"/>
        </w:rPr>
      </w:pP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SUDAC:</w:t>
      </w: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Vesna Malenica</w:t>
      </w:r>
      <w:r w:rsidR="00160E1B">
        <w:rPr>
          <w:rFonts w:hAnsi="Times New Roman" w:ascii="Times New Roman"/>
          <w:szCs w:val="24"/>
          <w:lang w:val="hr-HR"/>
        </w:rPr>
        <w:t xml:space="preserve"> v. r. </w:t>
      </w:r>
      <w:r w:rsidRPr="002A7117">
        <w:rPr>
          <w:rFonts w:hAnsi="Times New Roman" w:ascii="Times New Roman"/>
          <w:szCs w:val="24"/>
          <w:lang w:val="hr-HR"/>
        </w:rPr>
        <w:t xml:space="preserve"> </w:t>
      </w:r>
    </w:p>
    <w:p w:rsidRDefault="00C917EE" w:rsidP="00C917EE" w:rsidR="00C917EE" w:rsidRPr="002A7117">
      <w:pPr>
        <w:jc w:val="both"/>
        <w:rPr>
          <w:rFonts w:hAnsi="Times New Roman" w:ascii="Times New Roman"/>
          <w:szCs w:val="24"/>
          <w:lang w:val="hr-HR"/>
        </w:rPr>
      </w:pPr>
    </w:p>
    <w:p w:rsidRDefault="00C917EE" w:rsidP="00C917EE" w:rsidR="00C917EE" w:rsidRPr="002A7117">
      <w:pPr>
        <w:rPr>
          <w:rFonts w:hAnsi="Times New Roman" w:ascii="Times New Roman"/>
          <w:szCs w:val="24"/>
          <w:lang w:val="hr-HR"/>
        </w:rPr>
      </w:pPr>
      <w:r w:rsidRPr="002A7117">
        <w:rPr>
          <w:rFonts w:hAnsi="Times New Roman" w:ascii="Times New Roman"/>
          <w:szCs w:val="24"/>
          <w:lang w:val="hr-HR"/>
        </w:rPr>
        <w:t xml:space="preserve">POUKA O PRAVNOM LIJEKU: </w:t>
      </w:r>
    </w:p>
    <w:p w:rsidRDefault="00C917EE" w:rsidP="00C917EE" w:rsidR="00C917EE">
      <w:pPr>
        <w:jc w:val="both"/>
        <w:rPr>
          <w:rFonts w:hAnsi="Times New Roman" w:ascii="Times New Roman"/>
          <w:szCs w:val="24"/>
          <w:lang w:val="hr-HR"/>
        </w:rPr>
      </w:pPr>
      <w:r w:rsidRPr="002A7117">
        <w:rPr>
          <w:rFonts w:hAnsi="Times New Roman" w:ascii="Times New Roman"/>
          <w:szCs w:val="24"/>
          <w:lang w:val="hr-HR"/>
        </w:rPr>
        <w:lastRenderedPageBreak/>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F04371" w:rsidP="00C917EE" w:rsidR="00F04371" w:rsidRPr="002A7117">
      <w:pPr>
        <w:jc w:val="both"/>
        <w:rPr>
          <w:rFonts w:hAnsi="Times New Roman" w:ascii="Times New Roman"/>
          <w:szCs w:val="24"/>
          <w:lang w:val="hr-HR"/>
        </w:rPr>
      </w:pPr>
    </w:p>
    <w:p w:rsidRDefault="00160E1B" w:rsidP="00AB7A2F" w:rsidR="00160E1B">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160E1B" w:rsidP="00995CE9" w:rsidR="00160E1B"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972595" w:rsidP="00972595" w:rsidR="00972595"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p>
    <w:p w:rsidRDefault="00972595" w:rsidP="00972595" w:rsidR="00972595" w:rsidRPr="002A7117">
      <w:pPr>
        <w:rPr>
          <w:rFonts w:hAnsi="Times New Roman" w:ascii="Times New Roman"/>
          <w:szCs w:val="24"/>
          <w:lang w:val="hr-HR"/>
        </w:rPr>
      </w:pPr>
    </w:p>
    <w:p w:rsidRDefault="00423D24" w:rsidP="00972595" w:rsidR="00423D24" w:rsidRPr="002A7117">
      <w:pPr>
        <w:rPr>
          <w:lang w:val="hr-HR"/>
        </w:rPr>
      </w:pPr>
    </w:p>
    <w:sectPr w:rsidSect="00FE3EAA" w:rsidR="00423D24" w:rsidRPr="002A7117">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0E1B">
      <w:rPr>
        <w:rStyle w:val="Brojstranice"/>
        <w:noProof/>
      </w:rPr>
      <w:t>3</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F04371">
      <w:rPr>
        <w:rFonts w:hAnsi="Verdana" w:ascii="Verdana"/>
        <w:sz w:val="20"/>
        <w:lang w:val="pl-PL"/>
      </w:rPr>
      <w:t>2483/16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856C1"/>
    <w:rsid w:val="000D07F7"/>
    <w:rsid w:val="000F7CE4"/>
    <w:rsid w:val="001031FC"/>
    <w:rsid w:val="00103233"/>
    <w:rsid w:val="00160E1B"/>
    <w:rsid w:val="0017023B"/>
    <w:rsid w:val="00171B19"/>
    <w:rsid w:val="001A0847"/>
    <w:rsid w:val="001B066F"/>
    <w:rsid w:val="0022399F"/>
    <w:rsid w:val="00246273"/>
    <w:rsid w:val="00264C1F"/>
    <w:rsid w:val="002739BD"/>
    <w:rsid w:val="002A7117"/>
    <w:rsid w:val="002D4A69"/>
    <w:rsid w:val="002F3B41"/>
    <w:rsid w:val="00304328"/>
    <w:rsid w:val="0030517B"/>
    <w:rsid w:val="00331E35"/>
    <w:rsid w:val="0035086B"/>
    <w:rsid w:val="00393AD5"/>
    <w:rsid w:val="00411CE7"/>
    <w:rsid w:val="00413B69"/>
    <w:rsid w:val="00420DB6"/>
    <w:rsid w:val="00421D8A"/>
    <w:rsid w:val="00423D24"/>
    <w:rsid w:val="0045669A"/>
    <w:rsid w:val="00474306"/>
    <w:rsid w:val="00493D34"/>
    <w:rsid w:val="004A487E"/>
    <w:rsid w:val="004B4007"/>
    <w:rsid w:val="00525B67"/>
    <w:rsid w:val="00551B86"/>
    <w:rsid w:val="00554A93"/>
    <w:rsid w:val="0059233F"/>
    <w:rsid w:val="00592AFD"/>
    <w:rsid w:val="005D2389"/>
    <w:rsid w:val="005F5D29"/>
    <w:rsid w:val="00603CD1"/>
    <w:rsid w:val="0065179F"/>
    <w:rsid w:val="0066714E"/>
    <w:rsid w:val="0067007E"/>
    <w:rsid w:val="00671548"/>
    <w:rsid w:val="00686963"/>
    <w:rsid w:val="00696CDC"/>
    <w:rsid w:val="006A2920"/>
    <w:rsid w:val="006B274B"/>
    <w:rsid w:val="006C4A68"/>
    <w:rsid w:val="006F6D2D"/>
    <w:rsid w:val="00712FE2"/>
    <w:rsid w:val="007859AF"/>
    <w:rsid w:val="007A0320"/>
    <w:rsid w:val="007C10B5"/>
    <w:rsid w:val="00862E54"/>
    <w:rsid w:val="008911A0"/>
    <w:rsid w:val="00892CCA"/>
    <w:rsid w:val="008A0711"/>
    <w:rsid w:val="008C30ED"/>
    <w:rsid w:val="00956F01"/>
    <w:rsid w:val="00961071"/>
    <w:rsid w:val="00972595"/>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D6472"/>
    <w:rsid w:val="00BE1823"/>
    <w:rsid w:val="00BF45EB"/>
    <w:rsid w:val="00BF4949"/>
    <w:rsid w:val="00C02C71"/>
    <w:rsid w:val="00C451A9"/>
    <w:rsid w:val="00C917EE"/>
    <w:rsid w:val="00CA16D9"/>
    <w:rsid w:val="00CC5CEB"/>
    <w:rsid w:val="00D17978"/>
    <w:rsid w:val="00D32500"/>
    <w:rsid w:val="00D424B0"/>
    <w:rsid w:val="00DB10F1"/>
    <w:rsid w:val="00DB3389"/>
    <w:rsid w:val="00DE54B9"/>
    <w:rsid w:val="00E527AE"/>
    <w:rsid w:val="00E574F6"/>
    <w:rsid w:val="00E85DFE"/>
    <w:rsid w:val="00EA5504"/>
    <w:rsid w:val="00EC1A08"/>
    <w:rsid w:val="00EC4F3D"/>
    <w:rsid w:val="00F04371"/>
    <w:rsid w:val="00F12002"/>
    <w:rsid w:val="00F279DC"/>
    <w:rsid w:val="00F344EC"/>
    <w:rsid w:val="00F421A6"/>
    <w:rsid w:val="00F543A3"/>
    <w:rsid w:val="00F71552"/>
    <w:rsid w:val="00F75060"/>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160E1B"/>
    <w:rPr>
      <w:color w:val="808080"/>
      <w:bdr w:space="0" w:sz="0" w:color="auto" w:val="none"/>
      <w:shd w:fill="auto" w:color="auto" w:val="clear"/>
    </w:rPr>
  </w:style>
  <w:style w:customStyle="true" w:styleId="eSPISCCParagraphDefaultFont" w:type="character">
    <w:name w:val="eSPIS_CC_Paragraph Default Font"/>
    <w:basedOn w:val="Zadanifontodlomka"/>
    <w:rsid w:val="00160E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0E1B"/>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160E1B"/>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160E1B"/>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160E1B"/>
    <w:rPr>
      <w:color w:val="808080"/>
      <w:bdr w:color="auto" w:space="0" w:sz="0" w:val="none"/>
      <w:shd w:color="auto" w:fill="auto" w:val="clear"/>
    </w:rPr>
  </w:style>
  <w:style w:customStyle="1" w:styleId="eSPISCCParagraphDefaultFont" w:type="character">
    <w:name w:val="eSPIS_CC_Paragraph Default Font"/>
    <w:basedOn w:val="Zadanifontodlomka"/>
    <w:rsid w:val="00160E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0E1B"/>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160E1B"/>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160E1B"/>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2483</izvorni_sadrzaj>
    <derivirana_varijabla naziv="DomainObject.Predmet.Broj_1">2483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St-2483/2016</izvorni_sadrzaj>
    <derivirana_varijabla naziv="DomainObject.Predmet.OznakaBroj_1">St-2483/2016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GRADSKI SPORTSKI NOGOMETNI KLUB MLADOST</izvorni_sadrzaj>
    <derivirana_varijabla naziv="DomainObject.Predmet.ProtustrankaFormated_1">  GRADSKI SPORTSKI NOGOMETNI KLUB MLADOST</derivirana_varijabla>
  </DomainObject.Predmet.ProtustrankaFormated>
  <DomainObject.Predmet.ProtustrankaFormatedOIB>
    <izvorni_sadrzaj>  GRADSKI SPORTSKI NOGOMETNI KLUB MLADOST, OIB 31996089346</izvorni_sadrzaj>
    <derivirana_varijabla naziv="DomainObject.Predmet.ProtustrankaFormatedOIB_1">  GRADSKI SPORTSKI NOGOMETNI KLUB MLADOST, OIB 31996089346</derivirana_varijabla>
  </DomainObject.Predmet.ProtustrankaFormatedOIB>
  <DomainObject.Predmet.ProtustrankaFormatedWithAdress>
    <izvorni_sadrzaj> GRADSKI SPORTSKI NOGOMETNI KLUB MLADOST, Rokova bb, 44250 Petrinja</izvorni_sadrzaj>
    <derivirana_varijabla naziv="DomainObject.Predmet.ProtustrankaFormatedWithAdress_1"> GRADSKI SPORTSKI NOGOMETNI KLUB MLADOST, Rokova bb, 44250 Petrinja</derivirana_varijabla>
  </DomainObject.Predmet.ProtustrankaFormatedWithAdress>
  <DomainObject.Predmet.ProtustrankaFormatedWithAdressOIB>
    <izvorni_sadrzaj> GRADSKI SPORTSKI NOGOMETNI KLUB MLADOST, OIB 31996089346, Rokova bb, 44250 Petrinja</izvorni_sadrzaj>
    <derivirana_varijabla naziv="DomainObject.Predmet.ProtustrankaFormatedWithAdressOIB_1"> GRADSKI SPORTSKI NOGOMETNI KLUB MLADOST, OIB 31996089346, Rokova bb, 44250 Petrinja</derivirana_varijabla>
  </DomainObject.Predmet.ProtustrankaFormatedWithAdressOIB>
  <DomainObject.Predmet.ProtustrankaWithAdress>
    <izvorni_sadrzaj>GRADSKI SPORTSKI NOGOMETNI KLUB MLADOST Rokova bb, 44250 Petrinja</izvorni_sadrzaj>
    <derivirana_varijabla naziv="DomainObject.Predmet.ProtustrankaWithAdress_1">GRADSKI SPORTSKI NOGOMETNI KLUB MLADOST Rokova bb, 44250 Petrinja</derivirana_varijabla>
  </DomainObject.Predmet.ProtustrankaWithAdress>
  <DomainObject.Predmet.ProtustrankaWithAdressOIB>
    <izvorni_sadrzaj>GRADSKI SPORTSKI NOGOMETNI KLUB MLADOST, OIB 31996089346, Rokova bb, 44250 Petrinja</izvorni_sadrzaj>
    <derivirana_varijabla naziv="DomainObject.Predmet.ProtustrankaWithAdressOIB_1">GRADSKI SPORTSKI NOGOMETNI KLUB MLADOST, OIB 31996089346, Rokova bb, 44250 Petrinja</derivirana_varijabla>
  </DomainObject.Predmet.ProtustrankaWithAdressOIB>
  <DomainObject.Predmet.ProtustrankaNazivFormated>
    <izvorni_sadrzaj>GRADSKI SPORTSKI NOGOMETNI KLUB MLADOST</izvorni_sadrzaj>
    <derivirana_varijabla naziv="DomainObject.Predmet.ProtustrankaNazivFormated_1">GRADSKI SPORTSKI NOGOMETNI KLUB MLADOST</derivirana_varijabla>
  </DomainObject.Predmet.ProtustrankaNazivFormated>
  <DomainObject.Predmet.ProtustrankaNazivFormatedOIB>
    <izvorni_sadrzaj>GRADSKI SPORTSKI NOGOMETNI KLUB MLADOST, OIB 31996089346</izvorni_sadrzaj>
    <derivirana_varijabla naziv="DomainObject.Predmet.ProtustrankaNazivFormatedOIB_1">GRADSKI SPORTSKI NOGOMETNI KLUB MLADOST, OIB 31996089346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Dragoslav Peškir; Ivan Begić</izvorni_sadrzaj>
    <derivirana_varijabla naziv="DomainObject.Predmet.StrankaFormated_1">  FINA Regionalni centar Zagreb; Dragoslav Peškir; Ivan Begić</derivirana_varijabla>
  </DomainObject.Predmet.StrankaFormated>
  <DomainObject.Predmet.StrankaFormatedOIB>
    <izvorni_sadrzaj>  FINA Regionalni centar Zagreb, OIB 85821130368; Dragoslav Peškir, OIB 47462261111; Ivan Begić, OIB 05371800298</izvorni_sadrzaj>
    <derivirana_varijabla naziv="DomainObject.Predmet.StrankaFormatedOIB_1">  FINA Regionalni centar Zagreb, OIB 85821130368; Dragoslav Peškir, OIB 47462261111; Ivan Begić, OIB 05371800298</derivirana_varijabla>
  </DomainObject.Predmet.StrankaFormatedOIB>
  <DomainObject.Predmet.StrankaFormatedWithAdress>
    <izvorni_sadrzaj> FINA Regionalni centar Zagreb, Trg svibanjskih žrtava 1995. 1, 10000 Zagreb; Dragoslav Peškir, Ljudevita Gaja 130, 44250 Petrinja; Ivan Begić, Tina Ujevića 12, 44250 Petrinja</izvorni_sadrzaj>
    <derivirana_varijabla naziv="DomainObject.Predmet.StrankaFormatedWithAdress_1"> FINA Regionalni centar Zagreb, Trg svibanjskih žrtava 1995. 1, 10000 Zagreb; Dragoslav Peškir, Ljudevita Gaja 130, 44250 Petrinja; Ivan Begić, Tina Ujevića 12, 44250 Petrinja</derivirana_varijabla>
  </DomainObject.Predmet.StrankaFormatedWithAdress>
  <DomainObject.Predmet.StrankaFormatedWithAdressOIB>
    <izvorni_sadrzaj> FINA Regionalni centar Zagreb, OIB 85821130368, Trg svibanjskih žrtava 1995. 1, 10000 Zagreb; Dragoslav Peškir, OIB 47462261111, Ljudevita Gaja 130, 44250 Petrinja; Ivan Begić, OIB 05371800298, Tina Ujevića 12, 44250 Petrinja</izvorni_sadrzaj>
    <derivirana_varijabla naziv="DomainObject.Predmet.StrankaFormatedWithAdressOIB_1"> FINA Regionalni centar Zagreb, OIB 85821130368, Trg svibanjskih žrtava 1995. 1, 10000 Zagreb; Dragoslav Peškir, OIB 47462261111, Ljudevita Gaja 130, 44250 Petrinja; Ivan Begić, OIB 05371800298, Tina Ujevića 12, 44250 Petrinja</derivirana_varijabla>
  </DomainObject.Predmet.StrankaFormatedWithAdressOIB>
  <DomainObject.Predmet.StrankaWithAdress>
    <izvorni_sadrzaj>FINA Regionalni centar Zagreb Trg svibanjskih žrtava 1995. 1,10000 Zagreb,Dragoslav Peškir Ljudevita Gaja 130,44250 Petrinja,Ivan Begić Tina Ujevića 12,44250 Petrinja</izvorni_sadrzaj>
    <derivirana_varijabla naziv="DomainObject.Predmet.StrankaWithAdress_1">FINA Regionalni centar Zagreb Trg svibanjskih žrtava 1995. 1,10000 Zagreb,Dragoslav Peškir Ljudevita Gaja 130,44250 Petrinja,Ivan Begić Tina Ujevića 12,44250 Petrinja</derivirana_varijabla>
  </DomainObject.Predmet.StrankaWithAdress>
  <DomainObject.Predmet.StrankaWithAdressOIB>
    <izvorni_sadrzaj>FINA Regionalni centar Zagreb, OIB 85821130368, Trg svibanjskih žrtava 1995. 1,10000 Zagreb,Dragoslav Peškir, OIB 47462261111, Ljudevita Gaja 130,44250 Petrinja,Ivan Begić, OIB 05371800298, Tina Ujevića 12,44250 Petrinja</izvorni_sadrzaj>
    <derivirana_varijabla naziv="DomainObject.Predmet.StrankaWithAdressOIB_1">FINA Regionalni centar Zagreb, OIB 85821130368, Trg svibanjskih žrtava 1995. 1,10000 Zagreb,Dragoslav Peškir, OIB 47462261111, Ljudevita Gaja 130,44250 Petrinja,Ivan Begić, OIB 05371800298, Tina Ujevića 12,44250 Petrinja</derivirana_varijabla>
  </DomainObject.Predmet.StrankaWithAdressOIB>
  <DomainObject.Predmet.StrankaNazivFormated>
    <izvorni_sadrzaj>FINA Regionalni centar Zagreb,Dragoslav Peškir,Ivan Begić</izvorni_sadrzaj>
    <derivirana_varijabla naziv="DomainObject.Predmet.StrankaNazivFormated_1">FINA Regionalni centar Zagreb,Dragoslav Peškir,Ivan Begić</derivirana_varijabla>
  </DomainObject.Predmet.StrankaNazivFormated>
  <DomainObject.Predmet.StrankaNazivFormatedOIB>
    <izvorni_sadrzaj>FINA Regionalni centar Zagreb, OIB 85821130368,Dragoslav Peškir, OIB 47462261111,Ivan Begić, OIB 05371800298</izvorni_sadrzaj>
    <derivirana_varijabla naziv="DomainObject.Predmet.StrankaNazivFormatedOIB_1">FINA Regionalni centar Zagreb, OIB 85821130368,Dragoslav Peškir, OIB 47462261111,Ivan Begić, OIB 05371800298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Dragoslav Peškir</item>
      <item>Ivan Begić</item>
    </izvorni_sadrzaj>
    <derivirana_varijabla naziv="DomainObject.Predmet.StrankaListFormated_1">
      <item>FINA Regionalni centar Zagreb</item>
      <item>Dragoslav Peškir</item>
      <item>Ivan Begić</item>
    </derivirana_varijabla>
  </DomainObject.Predmet.StrankaListFormated>
  <DomainObject.Predmet.StrankaListFormatedOIB>
    <izvorni_sadrzaj>
      <item>FINA Regionalni centar Zagreb, OIB 85821130368</item>
      <item>Dragoslav Peškir, OIB 47462261111</item>
      <item>Ivan Begić, OIB 05371800298</item>
    </izvorni_sadrzaj>
    <derivirana_varijabla naziv="DomainObject.Predmet.StrankaListFormatedOIB_1">
      <item>FINA Regionalni centar Zagreb, OIB 85821130368</item>
      <item>Dragoslav Peškir, OIB 47462261111</item>
      <item>Ivan Begić, OIB 05371800298</item>
    </derivirana_varijabla>
  </DomainObject.Predmet.StrankaListFormatedOIB>
  <DomainObject.Predmet.StrankaListFormatedWithAdress>
    <izvorni_sadrzaj>
      <item>FINA Regionalni centar Zagreb, Trg svibanjskih žrtava 1995. 1, 10000 Zagreb</item>
      <item>Dragoslav Peškir, Ljudevita Gaja 130, 44250 Petrinja</item>
      <item>Ivan Begić, Tina Ujevića 12, 44250 Petrinja</item>
    </izvorni_sadrzaj>
    <derivirana_varijabla naziv="DomainObject.Predmet.StrankaListFormatedWithAdress_1">
      <item>FINA Regionalni centar Zagreb, Trg svibanjskih žrtava 1995. 1, 10000 Zagreb</item>
      <item>Dragoslav Peškir, Ljudevita Gaja 130, 44250 Petrinja</item>
      <item>Ivan Begić, Tina Ujevića 12, 44250 Petrinja</item>
    </derivirana_varijabla>
  </DomainObject.Predmet.StrankaListFormatedWithAdress>
  <DomainObject.Predmet.StrankaListFormatedWithAdressOIB>
    <izvorni_sadrzaj>
      <item>FINA Regionalni centar Zagreb, OIB 85821130368, Trg svibanjskih žrtava 1995. 1, 10000 Zagreb</item>
      <item>Dragoslav Peškir, OIB 47462261111, Ljudevita Gaja 130, 44250 Petrinja</item>
      <item>Ivan Begić, OIB 05371800298, Tina Ujevića 12, 44250 Petrinja</item>
    </izvorni_sadrzaj>
    <derivirana_varijabla naziv="DomainObject.Predmet.StrankaListFormatedWithAdressOIB_1">
      <item>FINA Regionalni centar Zagreb, OIB 85821130368, Trg svibanjskih žrtava 1995. 1, 10000 Zagreb</item>
      <item>Dragoslav Peškir, OIB 47462261111, Ljudevita Gaja 130, 44250 Petrinja</item>
      <item>Ivan Begić, OIB 05371800298, Tina Ujevića 12, 44250 Petrinja</item>
    </derivirana_varijabla>
  </DomainObject.Predmet.StrankaListFormatedWithAdressOIB>
  <DomainObject.Predmet.StrankaListNazivFormated>
    <izvorni_sadrzaj>
      <item>FINA Regionalni centar Zagreb</item>
      <item>Dragoslav Peškir</item>
      <item>Ivan Begić</item>
    </izvorni_sadrzaj>
    <derivirana_varijabla naziv="DomainObject.Predmet.StrankaListNazivFormated_1">
      <item>FINA Regionalni centar Zagreb</item>
      <item>Dragoslav Peškir</item>
      <item>Ivan Begić</item>
    </derivirana_varijabla>
  </DomainObject.Predmet.StrankaListNazivFormated>
  <DomainObject.Predmet.StrankaListNazivFormatedOIB>
    <izvorni_sadrzaj>
      <item>FINA Regionalni centar Zagreb, OIB 85821130368</item>
      <item>Dragoslav Peškir, OIB 47462261111</item>
      <item>Ivan Begić, OIB 05371800298</item>
    </izvorni_sadrzaj>
    <derivirana_varijabla naziv="DomainObject.Predmet.StrankaListNazivFormatedOIB_1">
      <item>FINA Regionalni centar Zagreb, OIB 85821130368</item>
      <item>Dragoslav Peškir, OIB 47462261111</item>
      <item>Ivan Begić, OIB 05371800298</item>
    </derivirana_varijabla>
  </DomainObject.Predmet.StrankaListNazivFormatedOIB>
  <DomainObject.Predmet.ProtuStrankaListFormated>
    <izvorni_sadrzaj>
      <item>GRADSKI SPORTSKI NOGOMETNI KLUB MLADOST</item>
    </izvorni_sadrzaj>
    <derivirana_varijabla naziv="DomainObject.Predmet.ProtuStrankaListFormated_1">
      <item>GRADSKI SPORTSKI NOGOMETNI KLUB MLADOST</item>
    </derivirana_varijabla>
  </DomainObject.Predmet.ProtuStrankaListFormated>
  <DomainObject.Predmet.ProtuStrankaListFormatedOIB>
    <izvorni_sadrzaj>
      <item>GRADSKI SPORTSKI NOGOMETNI KLUB MLADOST, OIB 31996089346</item>
    </izvorni_sadrzaj>
    <derivirana_varijabla naziv="DomainObject.Predmet.ProtuStrankaListFormatedOIB_1">
      <item>GRADSKI SPORTSKI NOGOMETNI KLUB MLADOST, OIB 31996089346</item>
    </derivirana_varijabla>
  </DomainObject.Predmet.ProtuStrankaListFormatedOIB>
  <DomainObject.Predmet.ProtuStrankaListFormatedWithAdress>
    <izvorni_sadrzaj>
      <item>GRADSKI SPORTSKI NOGOMETNI KLUB MLADOST, Rokova bb, 44250 Petrinja</item>
    </izvorni_sadrzaj>
    <derivirana_varijabla naziv="DomainObject.Predmet.ProtuStrankaListFormatedWithAdress_1">
      <item>GRADSKI SPORTSKI NOGOMETNI KLUB MLADOST, Rokova bb, 44250 Petrinja</item>
    </derivirana_varijabla>
  </DomainObject.Predmet.ProtuStrankaListFormatedWithAdress>
  <DomainObject.Predmet.ProtuStrankaListFormatedWithAdressOIB>
    <izvorni_sadrzaj>
      <item>GRADSKI SPORTSKI NOGOMETNI KLUB MLADOST, OIB 31996089346, Rokova bb, 44250 Petrinja</item>
    </izvorni_sadrzaj>
    <derivirana_varijabla naziv="DomainObject.Predmet.ProtuStrankaListFormatedWithAdressOIB_1">
      <item>GRADSKI SPORTSKI NOGOMETNI KLUB MLADOST, OIB 31996089346, Rokova bb, 44250 Petrinja</item>
    </derivirana_varijabla>
  </DomainObject.Predmet.ProtuStrankaListFormatedWithAdressOIB>
  <DomainObject.Predmet.ProtuStrankaListNazivFormated>
    <izvorni_sadrzaj>
      <item>GRADSKI SPORTSKI NOGOMETNI KLUB MLADOST</item>
    </izvorni_sadrzaj>
    <derivirana_varijabla naziv="DomainObject.Predmet.ProtuStrankaListNazivFormated_1">
      <item>GRADSKI SPORTSKI NOGOMETNI KLUB MLADOST</item>
    </derivirana_varijabla>
  </DomainObject.Predmet.ProtuStrankaListNazivFormated>
  <DomainObject.Predmet.ProtuStrankaListNazivFormatedOIB>
    <izvorni_sadrzaj>
      <item>GRADSKI SPORTSKI NOGOMETNI KLUB MLADOST, OIB 31996089346</item>
    </izvorni_sadrzaj>
    <derivirana_varijabla naziv="DomainObject.Predmet.ProtuStrankaListNazivFormatedOIB_1">
      <item>GRADSKI SPORTSKI NOGOMETNI KLUB MLADOST, OIB 31996089346</item>
    </derivirana_varijabla>
  </DomainObject.Predmet.ProtuStrankaListNazivFormatedOIB>
  <DomainObject.Predmet.OstaliListFormated>
    <izvorni_sadrzaj>
      <item>Dragoslav Peškir</item>
      <item>Ivan Begić</item>
      <item>Ivan Matić</item>
    </izvorni_sadrzaj>
    <derivirana_varijabla naziv="DomainObject.Predmet.OstaliListFormated_1">
      <item>Dragoslav Peškir</item>
      <item>Ivan Begić</item>
      <item>Ivan Matić</item>
    </derivirana_varijabla>
  </DomainObject.Predmet.OstaliListFormated>
  <DomainObject.Predmet.OstaliListFormatedOIB>
    <izvorni_sadrzaj>
      <item>Dragoslav Peškir, OIB 47462261111</item>
      <item>Ivan Begić, OIB 05371800298</item>
      <item>Ivan Matić, OIB 44283580263</item>
    </izvorni_sadrzaj>
    <derivirana_varijabla naziv="DomainObject.Predmet.OstaliListFormatedOIB_1">
      <item>Dragoslav Peškir, OIB 47462261111</item>
      <item>Ivan Begić, OIB 05371800298</item>
      <item>Ivan Matić, OIB 44283580263</item>
    </derivirana_varijabla>
  </DomainObject.Predmet.OstaliListFormatedOIB>
  <DomainObject.Predmet.OstaliListFormatedWithAdress>
    <izvorni_sadrzaj>
      <item>Dragoslav Peškir, Ljudevita Gaja 130, 44250 Petrinja</item>
      <item>Ivan Begić, Tina Ujevića 12, 44250 Petrinja</item>
      <item>Ivan Matić, Trg Narodnih Učitelja 4, 44250 Petrinja</item>
    </izvorni_sadrzaj>
    <derivirana_varijabla naziv="DomainObject.Predmet.OstaliListFormatedWithAdress_1">
      <item>Dragoslav Peškir, Ljudevita Gaja 130, 44250 Petrinja</item>
      <item>Ivan Begić, Tina Ujevića 12, 44250 Petrinja</item>
      <item>Ivan Matić, Trg Narodnih Učitelja 4, 44250 Petrinja</item>
    </derivirana_varijabla>
  </DomainObject.Predmet.OstaliListFormatedWithAdress>
  <DomainObject.Predmet.OstaliListFormatedWithAdressOIB>
    <izvorni_sadrzaj>
      <item>Dragoslav Peškir, OIB 47462261111, Ljudevita Gaja 130, 44250 Petrinja</item>
      <item>Ivan Begić, OIB 05371800298, Tina Ujevića 12, 44250 Petrinja</item>
      <item>Ivan Matić, OIB 44283580263, Trg Narodnih Učitelja 4, 44250 Petrinja</item>
    </izvorni_sadrzaj>
    <derivirana_varijabla naziv="DomainObject.Predmet.OstaliListFormatedWithAdressOIB_1">
      <item>Dragoslav Peškir, OIB 47462261111, Ljudevita Gaja 130, 44250 Petrinja</item>
      <item>Ivan Begić, OIB 05371800298, Tina Ujevića 12, 44250 Petrinja</item>
      <item>Ivan Matić, OIB 44283580263, Trg Narodnih Učitelja 4, 44250 Petrinja</item>
    </derivirana_varijabla>
  </DomainObject.Predmet.OstaliListFormatedWithAdressOIB>
  <DomainObject.Predmet.OstaliListNazivFormated>
    <izvorni_sadrzaj>
      <item>Dragoslav Peškir</item>
      <item>Ivan Begić</item>
      <item>Ivan Matić</item>
    </izvorni_sadrzaj>
    <derivirana_varijabla naziv="DomainObject.Predmet.OstaliListNazivFormated_1">
      <item>Dragoslav Peškir</item>
      <item>Ivan Begić</item>
      <item>Ivan Matić</item>
    </derivirana_varijabla>
  </DomainObject.Predmet.OstaliListNazivFormated>
  <DomainObject.Predmet.OstaliListNazivFormatedOIB>
    <izvorni_sadrzaj>
      <item>Dragoslav Peškir, OIB 47462261111</item>
      <item>Ivan Begić, OIB 05371800298</item>
      <item>Ivan Matić, OIB 44283580263</item>
    </izvorni_sadrzaj>
    <derivirana_varijabla naziv="DomainObject.Predmet.OstaliListNazivFormatedOIB_1">
      <item>Dragoslav Peškir, OIB 47462261111</item>
      <item>Ivan Begić, OIB 05371800298</item>
      <item>Ivan Matić, OIB 44283580263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GRADSKI SPORTSKI NOGOMETNI KLUB MLADOST</izvorni_sadrzaj>
    <derivirana_varijabla naziv="DomainObject.Predmet.ProtustrankaIDrugi_1">GRADSKI SPORTSKI NOGOMETNI KLUB MLADOST</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GRADSKI SPORTSKI NOGOMETNI KLUB MLADOST, OIB 31996089346, Rokova bb, 44250 Petrinja</izvorni_sadrzaj>
    <derivirana_varijabla naziv="DomainObject.Predmet.ProtustrankaIDrugiAdressOIB_1">GRADSKI SPORTSKI NOGOMETNI KLUB MLADOST, OIB 31996089346, Rokova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GRADSKI SPORTSKI NOGOMETNI KLUB MLADOST</item>
      <item>Dragoslav Peškir</item>
      <item>Ivan Begić</item>
      <item>Dragoslav Peškir</item>
      <item>Ivan Begić</item>
      <item>Ivan Matić</item>
    </izvorni_sadrzaj>
    <derivirana_varijabla naziv="DomainObject.Predmet.SudioniciListNaziv_1">
      <item>FINA Regionalni centar Zagreb</item>
      <item>GRADSKI SPORTSKI NOGOMETNI KLUB MLADOST</item>
      <item>Dragoslav Peškir</item>
      <item>Ivan Begić</item>
      <item>Dragoslav Peškir</item>
      <item>Ivan Begić</item>
      <item>Ivan Matić</item>
    </derivirana_varijabla>
  </DomainObject.Predmet.SudioniciListNaziv>
  <DomainObject.Predmet.SudioniciListAdressOIB>
    <izvorni_sadrzaj>
      <item>FINA Regionalni centar Zagreb, OIB 85821130368, Trg svibanjskih žrtava 1995. 1,10000 Zagreb</item>
      <item>GRADSKI SPORTSKI NOGOMETNI KLUB MLADOST, OIB 31996089346, Rokova bb,44250 Petrinja</item>
      <item>Dragoslav Peškir, OIB 47462261111, Ljudevita Gaja 130,44250 Petrinja</item>
      <item>Ivan Begić, OIB 05371800298, Tina Ujevića 12,44250 Petrinja</item>
      <item>Dragoslav Peškir, OIB 47462261111, Ljudevita Gaja 130,44250 Petrinja</item>
      <item>Ivan Begić, OIB 05371800298, Tina Ujevića 12,44250 Petrinja</item>
      <item>Ivan Matić, OIB 44283580263, Trg Narodnih Učitelja 4,44250 Petrinja</item>
    </izvorni_sadrzaj>
    <derivirana_varijabla naziv="DomainObject.Predmet.SudioniciListAdressOIB_1">
      <item>FINA Regionalni centar Zagreb, OIB 85821130368, Trg svibanjskih žrtava 1995. 1,10000 Zagreb</item>
      <item>GRADSKI SPORTSKI NOGOMETNI KLUB MLADOST, OIB 31996089346, Rokova bb,44250 Petrinja</item>
      <item>Dragoslav Peškir, OIB 47462261111, Ljudevita Gaja 130,44250 Petrinja</item>
      <item>Ivan Begić, OIB 05371800298, Tina Ujevića 12,44250 Petrinja</item>
      <item>Dragoslav Peškir, OIB 47462261111, Ljudevita Gaja 130,44250 Petrinja</item>
      <item>Ivan Begić, OIB 05371800298, Tina Ujevića 12,44250 Petrinja</item>
      <item>Ivan Matić, OIB 44283580263, Trg Narodnih Učitelja 4,44250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31996089346</item>
      <item>, OIB 47462261111</item>
      <item>, OIB 05371800298</item>
      <item>, OIB 47462261111</item>
      <item>, OIB 05371800298</item>
      <item>, OIB 44283580263</item>
    </izvorni_sadrzaj>
    <derivirana_varijabla naziv="DomainObject.Predmet.SudioniciListNazivOIB_1">
      <item>, OIB 85821130368</item>
      <item>, OIB 31996089346</item>
      <item>, OIB 47462261111</item>
      <item>, OIB 05371800298</item>
      <item>, OIB 47462261111</item>
      <item>, OIB 05371800298</item>
      <item>, OIB 44283580263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880</properties:Words>
  <properties:Characters>4814</properties:Characters>
  <properties:Lines>102</properties:Lines>
  <properties:Paragraphs>43</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2016-10-25T08:44:00Z</dcterms:created>
  <dc:creator>Sudsko vijeće</dc:creator>
  <cp:lastModifiedBy>Kristina Švajger</cp:lastModifiedBy>
  <cp:lastPrinted>2016-10-25T09:38:00Z</cp:lastPrinted>
  <dcterms:modified xmlns:xsi="http://www.w3.org/2001/XMLSchema-instance" xsi:type="dcterms:W3CDTF">2016-10-25T09:38:00Z</dcterms:modified>
  <cp:revision>7</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