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6d2a" w14:paraId="5c96d2a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323D3" w:rsidP="007323D3" w:rsidR="00317732">
      <w:pPr>
        <w:ind w:firstLine="708"/>
        <w:jc w:val="both"/>
      </w:pPr>
      <w:r>
        <w:t xml:space="preserve">Trgovački sud u Varaždinu po sutkinji toga suda Meliti Poljanec-Bubaš, </w:t>
      </w:r>
      <w:r w:rsidR="00933531">
        <w:t xml:space="preserve">povodom prijedloga predlagatelja-dužnika </w:t>
      </w:r>
      <w:r>
        <w:t xml:space="preserve"> </w:t>
      </w:r>
      <w:r w:rsidR="00933531" w:rsidRPr="00933531">
        <w:t xml:space="preserve">TECHTEX d.o.o., 42000 </w:t>
      </w:r>
      <w:r w:rsidR="00933531">
        <w:t xml:space="preserve">Varaždin, A. Wisserta 3/a, OIB: </w:t>
      </w:r>
      <w:r w:rsidR="00933531" w:rsidRPr="00933531">
        <w:t>95765950511</w:t>
      </w:r>
      <w:r w:rsidR="00933531">
        <w:t>,</w:t>
      </w:r>
      <w:r w:rsidR="00933531" w:rsidRPr="00933531">
        <w:t xml:space="preserve"> </w:t>
      </w:r>
      <w:r w:rsidR="00933531">
        <w:t>dana 3</w:t>
      </w:r>
      <w:r w:rsidR="006068DC">
        <w:t>. travnja</w:t>
      </w:r>
      <w:r>
        <w:t xml:space="preserve"> 2017.</w:t>
      </w:r>
    </w:p>
    <w:p w:rsidRDefault="007323D3" w:rsidP="007323D3" w:rsidR="007323D3">
      <w:pPr>
        <w:ind w:firstLine="708"/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F266B0" w:rsidP="006F5130" w:rsidR="00F266B0" w:rsidRPr="00933531">
      <w:pPr>
        <w:jc w:val="both"/>
      </w:pPr>
    </w:p>
    <w:p w:rsidRDefault="00933531" w:rsidP="00437BAD" w:rsidR="00933531">
      <w:pPr>
        <w:pStyle w:val="Odlomakpopisa"/>
        <w:numPr>
          <w:ilvl w:val="0"/>
          <w:numId w:val="7"/>
        </w:numPr>
        <w:jc w:val="both"/>
      </w:pPr>
      <w:r w:rsidRPr="00933531">
        <w:t>Postupak povodom prijedloga predlagatelja-dužnika TECHTEX d.o.o. Varaždin, A. Wisserta 3/a, OIB: 95765950511</w:t>
      </w:r>
      <w:r>
        <w:t xml:space="preserve"> za sklapanjem predstečajne nagodbe prekida se do pravomoćnog okončanja upravnih sporova pred Upravnim sudom u Zagrebu</w:t>
      </w:r>
      <w:r w:rsidR="00437BAD">
        <w:t>,</w:t>
      </w:r>
      <w:r>
        <w:t xml:space="preserve"> povodom upravnih tužbi dužnikovih vjerovnika</w:t>
      </w:r>
      <w:r w:rsidR="00437BAD">
        <w:t>:</w:t>
      </w:r>
      <w:r>
        <w:t xml:space="preserve"> C.I.O.S. MBO d.o.o. koji se vodi pod poslovnim brojem Usl-1576/16, </w:t>
      </w:r>
    </w:p>
    <w:p w:rsidRDefault="00933531" w:rsidP="00437BAD" w:rsidR="00671BE3">
      <w:pPr>
        <w:pStyle w:val="Odlomakpopisa"/>
        <w:ind w:left="1428"/>
        <w:jc w:val="both"/>
      </w:pPr>
      <w:r>
        <w:t>C.I.O.S. d.o.o. koji se vode pod poslovnim brojevima Usl-1575/16 i Usl-2837/16,</w:t>
      </w:r>
    </w:p>
    <w:p w:rsidRDefault="00933531" w:rsidP="00437BAD" w:rsidR="00933531">
      <w:pPr>
        <w:pStyle w:val="Odlomakpopisa"/>
        <w:ind w:left="1428"/>
        <w:jc w:val="both"/>
      </w:pPr>
      <w:r>
        <w:t>CE-ZA-R d.o.o. koji se vodi pod poslovnim brojem Usl-1573/16,</w:t>
      </w:r>
    </w:p>
    <w:p w:rsidRDefault="00933531" w:rsidP="00437BAD" w:rsidR="00933531">
      <w:pPr>
        <w:pStyle w:val="Odlomakpopisa"/>
        <w:ind w:left="1428"/>
        <w:jc w:val="both"/>
      </w:pPr>
      <w:r>
        <w:t>C.I.O.M. d.o.o. koji se vodi pod poslovnim brojem Usl-1574/16,</w:t>
      </w:r>
    </w:p>
    <w:p w:rsidRDefault="00933531" w:rsidP="00437BAD" w:rsidR="00933531">
      <w:pPr>
        <w:pStyle w:val="Odlomakpopisa"/>
        <w:ind w:left="1428"/>
        <w:jc w:val="both"/>
      </w:pPr>
      <w:r>
        <w:t>Banka Kovanica d.d. koji se vodi pod brojem Usl-2556/16,</w:t>
      </w:r>
    </w:p>
    <w:p w:rsidRDefault="00933531" w:rsidP="00437BAD" w:rsidR="00933531">
      <w:pPr>
        <w:pStyle w:val="Odlomakpopisa"/>
        <w:ind w:left="1428"/>
        <w:jc w:val="both"/>
      </w:pPr>
      <w:r>
        <w:t xml:space="preserve">Grad Varaždin koji se vodi pod brojem Usl-25/16 </w:t>
      </w:r>
    </w:p>
    <w:p w:rsidRDefault="00933531" w:rsidP="00933531" w:rsidR="00933531" w:rsidRPr="00933531">
      <w:pPr>
        <w:pStyle w:val="Odlomakpopisa"/>
        <w:ind w:left="1428"/>
        <w:jc w:val="both"/>
      </w:pPr>
    </w:p>
    <w:p w:rsidRDefault="00531C32" w:rsidP="006F5130" w:rsidR="00531C32">
      <w:pPr>
        <w:jc w:val="both"/>
      </w:pPr>
    </w:p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437BAD" w:rsidP="00437BAD" w:rsidR="00437BAD">
      <w:pPr>
        <w:jc w:val="both"/>
      </w:pPr>
      <w:r>
        <w:tab/>
        <w:t xml:space="preserve">Predlagatelj-dužnik podnio je dana 4.8.2016. ovome sudu prijedlog za sklapanje predstečajne nagodbe. </w:t>
      </w:r>
    </w:p>
    <w:p w:rsidRDefault="00437BAD" w:rsidP="00437BAD" w:rsidR="00437BAD">
      <w:pPr>
        <w:jc w:val="both"/>
      </w:pPr>
    </w:p>
    <w:p w:rsidRDefault="00437BAD" w:rsidP="00437BAD" w:rsidR="00437BAD">
      <w:pPr>
        <w:jc w:val="both"/>
      </w:pPr>
      <w:r>
        <w:tab/>
        <w:t xml:space="preserve">Dana 25.8.2016. vjerovnik </w:t>
      </w:r>
      <w:r w:rsidR="00827850">
        <w:t>G</w:t>
      </w:r>
      <w:r>
        <w:t xml:space="preserve">rad Varaždin, a dana 26.8.2016. vjerovnik Banka Kovanica d.d., predložili su prekid postupka do donošenja odluka Upravnog suda u Zagrebu koji se postupci vode povodom </w:t>
      </w:r>
      <w:r w:rsidR="00827850">
        <w:t>njihovih žalbi</w:t>
      </w:r>
      <w:r>
        <w:t xml:space="preserve"> protiv rješenja Financijske agencije, Regionalnog centra Zagreb</w:t>
      </w:r>
      <w:r w:rsidR="00827850">
        <w:t xml:space="preserve"> doni</w:t>
      </w:r>
      <w:r>
        <w:t>jetih u postupku predstečajne nagodbe nad dužnikom i to žalbe protiv Rješenja o otvaranju postupka predstečajne nagodbe od 19.6.2015., žalbe protiv Rješenja o utvrđenju tražbina od 6.10.2015. te žalbe protiv Rješenja o prihvaćanju plana financijskog restrukturiranja od 15.1.2016.</w:t>
      </w:r>
      <w:r w:rsidR="00827850">
        <w:t xml:space="preserve"> </w:t>
      </w:r>
    </w:p>
    <w:p w:rsidRDefault="00437BAD" w:rsidP="00437BAD" w:rsidR="00437BAD">
      <w:pPr>
        <w:jc w:val="both"/>
      </w:pPr>
    </w:p>
    <w:p w:rsidRDefault="00827850" w:rsidP="00437BAD" w:rsidR="00827850">
      <w:pPr>
        <w:jc w:val="both"/>
      </w:pPr>
      <w:r>
        <w:tab/>
        <w:t xml:space="preserve">Vjerovnik Banka Kovanica d.d. </w:t>
      </w:r>
      <w:r w:rsidR="00F106C1">
        <w:t>ujedno je istakao da su tužbe upravnom sudu radi ocjene zakonitosti provedenog postupka predstečajne nagodbe pred Financijskom agencijom ujedno podnijeli i vjerovnici C.I.O.S. MBO d.o.o., C.I.O.S. d.o.o., CE-ZA-R d.o.o. i C.I.O.M. d.o.o. radi čega bi postupak predstečajne nagodbe trebalo prekinuti sve do pravomoćnog okončanja svih upravnih sporova pokrenutih od strane dužnikovih vjerovnika.</w:t>
      </w:r>
    </w:p>
    <w:p w:rsidRDefault="00F106C1" w:rsidP="00437BAD" w:rsidR="00F106C1">
      <w:pPr>
        <w:jc w:val="both"/>
      </w:pPr>
    </w:p>
    <w:p w:rsidRDefault="00F106C1" w:rsidP="00437BAD" w:rsidR="00F106C1">
      <w:pPr>
        <w:jc w:val="both"/>
      </w:pPr>
      <w:r>
        <w:lastRenderedPageBreak/>
        <w:tab/>
        <w:t xml:space="preserve">Navedeni vjerovnici su na traženje suda potvrdili da su doista pokrenuli upravne sporove pred Upravnim sudom u Zagrebu pod poslovnim brojevima naznačenim u izreci. </w:t>
      </w:r>
    </w:p>
    <w:p w:rsidRDefault="00F106C1" w:rsidP="00437BAD" w:rsidR="00F106C1">
      <w:pPr>
        <w:jc w:val="both"/>
      </w:pPr>
    </w:p>
    <w:p w:rsidRDefault="00F106C1" w:rsidP="00437BAD" w:rsidR="00F106C1">
      <w:pPr>
        <w:jc w:val="both"/>
      </w:pPr>
      <w:r>
        <w:tab/>
        <w:t>Budući da zakonitost rješenja iz čl. 60. st. 13. Zakona o financijskom poslovanju i predstečajnoj nagodbi (</w:t>
      </w:r>
      <w:r w:rsidRPr="00F106C1">
        <w:t>NN 108/12, 144/12, 81/13, 112/13, 71/15, 78/15</w:t>
      </w:r>
      <w:r>
        <w:t>;</w:t>
      </w:r>
      <w:r w:rsidRPr="00F106C1">
        <w:t xml:space="preserve"> </w:t>
      </w:r>
      <w:r>
        <w:t xml:space="preserve">dalje: ZFPPN) kojim se utvrđuje da su za plan financijskog restrukturiranja glasovali vjerovnici čije tražbine čine potrebnu većinu iz čl. 63. tog Zakona i da je postupak proveden u skladu s odredbama tog Zakona, predstavlja prethodno pitanje za sklapanje predstečajne nagodbe pred </w:t>
      </w:r>
      <w:r w:rsidR="000B5063">
        <w:t>ovim t</w:t>
      </w:r>
      <w:r>
        <w:t xml:space="preserve">rgovačkim sudom, </w:t>
      </w:r>
      <w:r w:rsidR="000B5063">
        <w:t>a da su o tom pitanju u tijeku sporovi pred Upravnim sudom o čijem ishodu ovisi i ovosudni postupak, valjalo je temeljem odredbe čl. 213. st. 1. Zakona o parničnom postupku (</w:t>
      </w:r>
      <w:r w:rsidR="000B5063" w:rsidRPr="000B5063">
        <w:t>NN 53/91, 91/92, 58/93, 112/99, 88/01, 117/03, 88/05, 02/07, 84/08, 123/08, 57/11, 148/11, 25/13, 89/14</w:t>
      </w:r>
      <w:r w:rsidR="000B5063">
        <w:t xml:space="preserve">; dalje: ZPP) odlučiti kao u izreci. </w:t>
      </w:r>
    </w:p>
    <w:p w:rsidRDefault="00437BAD" w:rsidP="00437BAD" w:rsidR="00437BAD">
      <w:pPr>
        <w:jc w:val="both"/>
      </w:pPr>
    </w:p>
    <w:p w:rsidRDefault="007323D3" w:rsidP="000175F5" w:rsidR="007323D3">
      <w:pPr>
        <w:jc w:val="center"/>
      </w:pPr>
    </w:p>
    <w:p w:rsidRDefault="00C229D0" w:rsidP="000175F5" w:rsidR="00710747" w:rsidRPr="006F44C4">
      <w:pPr>
        <w:jc w:val="center"/>
      </w:pPr>
      <w:r>
        <w:t>U Varaždinu</w:t>
      </w:r>
      <w:r w:rsidR="003E198B">
        <w:t xml:space="preserve">, </w:t>
      </w:r>
      <w:r w:rsidR="000B5063">
        <w:t>3</w:t>
      </w:r>
      <w:r w:rsidR="00B64B0F">
        <w:t xml:space="preserve">. </w:t>
      </w:r>
      <w:r w:rsidR="000B5063">
        <w:t>travnja</w:t>
      </w:r>
      <w:r w:rsidR="007323D3">
        <w:t xml:space="preserve"> 2017</w:t>
      </w:r>
      <w:r>
        <w:t>. godine.</w:t>
      </w:r>
    </w:p>
    <w:p w:rsidRDefault="00710747" w:rsidP="000175F5" w:rsidR="000175F5" w:rsidRPr="006F44C4">
      <w:r w:rsidRPr="006F44C4">
        <w:tab/>
      </w:r>
    </w:p>
    <w:p w:rsidRDefault="000175F5" w:rsidP="000175F5" w:rsidR="000175F5" w:rsidRPr="006F44C4">
      <w:pPr>
        <w:ind w:left="5664"/>
        <w:jc w:val="both"/>
      </w:pPr>
      <w:r w:rsidRPr="006F44C4">
        <w:tab/>
      </w:r>
      <w:r w:rsidR="007323D3">
        <w:t>Sutkinja</w:t>
      </w:r>
    </w:p>
    <w:p w:rsidRDefault="007323D3" w:rsidP="000175F5" w:rsidR="000175F5" w:rsidRPr="006F44C4">
      <w:pPr>
        <w:ind w:firstLine="708" w:left="4956"/>
        <w:jc w:val="both"/>
      </w:pPr>
      <w:r>
        <w:t>Melita Poljanec Bubaš</w:t>
      </w:r>
      <w:r w:rsidR="00EC072F">
        <w:t>,v.r.</w:t>
      </w:r>
    </w:p>
    <w:p w:rsidRDefault="00516DB3" w:rsidP="000175F5" w:rsidR="00516DB3">
      <w:pPr>
        <w:ind w:left="5664"/>
        <w:jc w:val="both"/>
      </w:pPr>
    </w:p>
    <w:p w:rsidRDefault="004F794B" w:rsidP="00014768" w:rsidR="004F794B"/>
    <w:p w:rsidRDefault="001B402A" w:rsidP="00236476" w:rsidR="001B402A"/>
    <w:p w:rsidRDefault="00EC072F" w:rsidP="00236476" w:rsidR="00EC072F"/>
    <w:p w:rsidRDefault="00EC072F" w:rsidP="00236476" w:rsidR="00EC072F"/>
    <w:p w:rsidRDefault="00EC072F" w:rsidP="00236476" w:rsidR="00EC072F"/>
    <w:p w:rsidRDefault="00CC1FDB" w:rsidP="001B402A" w:rsidR="00C229D0" w:rsidRPr="00CC1FDB">
      <w:r w:rsidRPr="00CC1FDB">
        <w:t>POUKA O PRAVNOM LIJEKU:</w:t>
      </w:r>
    </w:p>
    <w:p w:rsidRDefault="00531C32" w:rsidP="00531C32" w:rsidR="00531C32" w:rsidRPr="00BE2AB1">
      <w:pPr>
        <w:jc w:val="both"/>
      </w:pPr>
      <w:r w:rsidRPr="00BE2AB1">
        <w:t>Protiv ovog rješenja nezadovoljna stranka može uložiti žalbu na Visoki trgovački sud Republike Hrvatske u roku od 8 dana po primitku rješenja, a ulaže se putem ovog suda u četiri (4) primjerka.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0B5063" w:rsidP="000B5063" w:rsidR="000B5063">
      <w:pPr>
        <w:numPr>
          <w:ilvl w:val="0"/>
          <w:numId w:val="4"/>
        </w:numPr>
        <w:jc w:val="both"/>
      </w:pPr>
      <w:r>
        <w:t>predlagatelj-dužnik</w:t>
      </w:r>
      <w:r w:rsidR="006068DC">
        <w:t>,</w:t>
      </w:r>
      <w:r>
        <w:t xml:space="preserve"> putem </w:t>
      </w:r>
      <w:r w:rsidR="006068DC">
        <w:t xml:space="preserve">punomoćnika iz </w:t>
      </w:r>
      <w:r w:rsidRPr="000B5063">
        <w:t>Zajedničkog odvjetničkog ureda Josip Kozjak i Miroslav</w:t>
      </w:r>
      <w:r w:rsidR="006068DC">
        <w:t xml:space="preserve"> Rendić iz Varaždina, Franjevački trg 11</w:t>
      </w:r>
    </w:p>
    <w:p w:rsidRDefault="000B5063" w:rsidP="006F5130" w:rsidR="006F5130" w:rsidRPr="00F27B2D">
      <w:pPr>
        <w:numPr>
          <w:ilvl w:val="0"/>
          <w:numId w:val="4"/>
        </w:numPr>
        <w:jc w:val="both"/>
      </w:pPr>
      <w:r>
        <w:t>FINA ZAGREB, Ul. grada Vukovara 70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EC072F">
        <w:t>glasna ploča suda</w:t>
      </w:r>
    </w:p>
    <w:p w:rsidRDefault="006F5130" w:rsidP="000175F5" w:rsidR="006F5130">
      <w:pPr>
        <w:ind w:left="1068"/>
        <w:jc w:val="both"/>
      </w:pPr>
    </w:p>
    <w:sectPr w:rsidSect="006F5130" w:rsidR="006F513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E1F" w:rsidR="00726E1F">
      <w:r>
        <w:separator/>
      </w:r>
    </w:p>
  </w:endnote>
  <w:endnote w:id="0" w:type="continuationSeparator">
    <w:p w:rsidRDefault="00726E1F" w:rsidR="00726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E1F" w:rsidR="00726E1F">
      <w:r>
        <w:separator/>
      </w:r>
    </w:p>
  </w:footnote>
  <w:footnote w:id="0" w:type="continuationSeparator">
    <w:p w:rsidRDefault="00726E1F" w:rsidR="00726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F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72F" w:rsidP="00EC072F" w:rsidR="00EC072F" w:rsidRPr="001B402A">
    <w:pPr>
      <w:ind w:left="5664"/>
    </w:pPr>
    <w:r>
      <w:t xml:space="preserve">        </w:t>
    </w:r>
    <w:r w:rsidR="006068DC" w:rsidRPr="001B402A">
      <w:t xml:space="preserve">Poslovni </w:t>
    </w:r>
    <w:r w:rsidR="006068DC">
      <w:t>b</w:t>
    </w:r>
    <w:r w:rsidR="006068DC" w:rsidRPr="001B402A">
      <w:t xml:space="preserve">roj: </w:t>
    </w:r>
    <w:r w:rsidR="006068DC">
      <w:t>2 St-934/16-15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72F" w:rsidP="00EC072F" w:rsidR="001B402A" w:rsidRPr="001B402A">
    <w:pPr>
      <w:ind w:left="5664"/>
    </w:pPr>
    <w:r>
      <w:t xml:space="preserve">        </w:t>
    </w:r>
    <w:r w:rsidR="001B402A" w:rsidRPr="001B402A">
      <w:t xml:space="preserve">Poslovni </w:t>
    </w:r>
    <w:r w:rsidR="001B402A">
      <w:t>b</w:t>
    </w:r>
    <w:r w:rsidR="001B402A" w:rsidRPr="001B402A">
      <w:t xml:space="preserve">roj: </w:t>
    </w:r>
    <w:r w:rsidR="007323D3">
      <w:t>2 St-</w:t>
    </w:r>
    <w:r w:rsidR="00933531">
      <w:t>934/16-15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6F64C8"/>
    <w:multiLevelType w:val="hybridMultilevel"/>
    <w:tmpl w:val="96387294"/>
    <w:lvl w:tplc="56DEFB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B5063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D172F"/>
    <w:rsid w:val="00217C42"/>
    <w:rsid w:val="00236476"/>
    <w:rsid w:val="002B17BC"/>
    <w:rsid w:val="002D42DA"/>
    <w:rsid w:val="00317732"/>
    <w:rsid w:val="00320E05"/>
    <w:rsid w:val="003210FF"/>
    <w:rsid w:val="003450D0"/>
    <w:rsid w:val="003540F2"/>
    <w:rsid w:val="00356405"/>
    <w:rsid w:val="003C7413"/>
    <w:rsid w:val="003E198B"/>
    <w:rsid w:val="003E302F"/>
    <w:rsid w:val="004329E6"/>
    <w:rsid w:val="00437BAD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31C32"/>
    <w:rsid w:val="00591353"/>
    <w:rsid w:val="00593E8D"/>
    <w:rsid w:val="005C652B"/>
    <w:rsid w:val="005D5FDE"/>
    <w:rsid w:val="005F531A"/>
    <w:rsid w:val="006068DC"/>
    <w:rsid w:val="00613C69"/>
    <w:rsid w:val="006314E7"/>
    <w:rsid w:val="00657552"/>
    <w:rsid w:val="00661278"/>
    <w:rsid w:val="00670E34"/>
    <w:rsid w:val="00671BE3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26E1F"/>
    <w:rsid w:val="007323D3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2785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3531"/>
    <w:rsid w:val="009370A7"/>
    <w:rsid w:val="00973E69"/>
    <w:rsid w:val="009A25AA"/>
    <w:rsid w:val="009A3681"/>
    <w:rsid w:val="009B5F4A"/>
    <w:rsid w:val="009C4F2D"/>
    <w:rsid w:val="009C5D48"/>
    <w:rsid w:val="009C7EEB"/>
    <w:rsid w:val="00A037F6"/>
    <w:rsid w:val="00A30183"/>
    <w:rsid w:val="00A317DE"/>
    <w:rsid w:val="00A63D57"/>
    <w:rsid w:val="00A67736"/>
    <w:rsid w:val="00A8650F"/>
    <w:rsid w:val="00A872FD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C072F"/>
    <w:rsid w:val="00ED54F6"/>
    <w:rsid w:val="00EF4A9A"/>
    <w:rsid w:val="00F106C1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TECHTEX društvo s ograničenom odgovornošću za proizvodnju i usluge</izvorni_sadrzaj>
    <derivirana_varijabla naziv="DomainObject.Predmet.ProtustrankaFormated_1">  TECHTEX društvo s ograničenom odgovornošću za proizvodnju i usluge</derivirana_varijabla>
  </DomainObject.Predmet.ProtustrankaFormated>
  <DomainObject.Predmet.ProtustrankaFormatedOIB>
    <izvorni_sadrzaj>  TECHTEX društvo s ograničenom odgovornošću za proizvodnju i usluge, OIB 95765950511</izvorni_sadrzaj>
    <derivirana_varijabla naziv="DomainObject.Predmet.ProtustrankaFormatedOIB_1">  TECHTEX društvo s ograničenom odgovornošću za proizvodnju i usluge, OIB 95765950511</derivirana_varijabla>
  </DomainObject.Predmet.ProtustrankaFormatedOIB>
  <DomainObject.Predmet.ProtustrankaFormatedWithAdress>
    <izvorni_sadrzaj> TECHTEX društvo s ograničenom odgovornošću za proizvodnju i usluge, Adolfa Wisserta 3/a, 42000 Varaždin</izvorni_sadrzaj>
    <derivirana_varijabla naziv="DomainObject.Predmet.ProtustrankaFormatedWithAdress_1"> TECHTEX društvo s ograničenom odgovornošću za proizvodnju i usluge, Adolfa Wisserta 3/a, 42000 Varaždin</derivirana_varijabla>
  </DomainObject.Predmet.ProtustrankaFormatedWithAdress>
  <DomainObject.Predmet.ProtustrankaFormatedWithAdressOIB>
    <izvorni_sadrzaj> TECHTEX društvo s ograničenom odgovornošću za proizvodnju i usluge, OIB 95765950511, Adolfa Wisserta 3/a, 42000 Varaždin</izvorni_sadrzaj>
    <derivirana_varijabla naziv="DomainObject.Predmet.ProtustrankaFormatedWithAdressOIB_1"> TECHTEX društvo s ograničenom odgovornošću za proizvodnju i usluge, OIB 95765950511, Adolfa Wisserta 3/a, 42000 Varaždin</derivirana_varijabla>
  </DomainObject.Predmet.ProtustrankaFormatedWithAdressOIB>
  <DomainObject.Predmet.ProtustrankaWithAdress>
    <izvorni_sadrzaj>TECHTEX društvo s ograničenom odgovornošću za proizvodnju i usluge Adolfa Wisserta 3/a, 42000 Varaždin</izvorni_sadrzaj>
    <derivirana_varijabla naziv="DomainObject.Predmet.ProtustrankaWithAdress_1">TECHTEX društvo s ograničenom odgovornošću za proizvodnju i usluge Adolfa Wisserta 3/a, 42000 Varaždin</derivirana_varijabla>
  </DomainObject.Predmet.ProtustrankaWithAdress>
  <DomainObject.Predmet.ProtustrankaWithAdressOIB>
    <izvorni_sadrzaj>TECHTEX društvo s ograničenom odgovornošću za proizvodnju i usluge, OIB 95765950511, Adolfa Wisserta 3/a, 42000 Varaždin</izvorni_sadrzaj>
    <derivirana_varijabla naziv="DomainObject.Predmet.ProtustrankaWithAdressOIB_1">TECHTEX društvo s ograničenom odgovornošću za proizvodnju i usluge, OIB 95765950511, Adolfa Wisserta 3/a, 42000 Varaždin</derivirana_varijabla>
  </DomainObject.Predmet.ProtustrankaWithAdressOIB>
  <DomainObject.Predmet.ProtustrankaNazivFormated>
    <izvorni_sadrzaj>TECHTEX društvo s ograničenom odgovornošću za proizvodnju i usluge</izvorni_sadrzaj>
    <derivirana_varijabla naziv="DomainObject.Predmet.ProtustrankaNazivFormated_1">TECHTEX društvo s ograničenom odgovornošću za proizvodnju i usluge</derivirana_varijabla>
  </DomainObject.Predmet.ProtustrankaNazivFormated>
  <DomainObject.Predmet.ProtustrankaNazivFormatedOIB>
    <izvorni_sadrzaj>TECHTEX društvo s ograničenom odgovornošću za proizvodnju i usluge, OIB 95765950511</izvorni_sadrzaj>
    <derivirana_varijabla naziv="DomainObject.Predmet.ProtustrankaNazivFormatedOIB_1">TECHTEX društvo s ograničenom odgovornošću za proizvodnju i usluge, OIB 95765950511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669861137.80</izvorni_sadrzaj>
    <derivirana_varijabla naziv="DomainObject.Predmet.TrenutnaVrijednost_1">669861137.80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TECHTEX društvo s ograničenom odgovornošću za proizvodnju i usluge</item>
    </izvorni_sadrzaj>
    <derivirana_varijabla naziv="DomainObject.Predmet.ProtuStrankaListFormated_1">
      <item>TECHTEX društvo s ograničenom odgovornošću za proizvodnju i usluge</item>
    </derivirana_varijabla>
  </DomainObject.Predmet.ProtuStrankaListFormated>
  <DomainObject.Predmet.ProtuStrankaListFormatedOIB>
    <izvorni_sadrzaj>
      <item>TECHTEX društvo s ograničenom odgovornošću za proizvodnju i usluge, OIB 95765950511</item>
    </izvorni_sadrzaj>
    <derivirana_varijabla naziv="DomainObject.Predmet.ProtuStrankaListFormatedOIB_1">
      <item>TECHTEX društvo s ograničenom odgovornošću za proizvodnju i usluge, OIB 95765950511</item>
    </derivirana_varijabla>
  </DomainObject.Predmet.ProtuStrankaListFormatedOIB>
  <DomainObject.Predmet.ProtuStrankaListFormatedWithAdress>
    <izvorni_sadrzaj>
      <item>TECHTEX društvo s ograničenom odgovornošću za proizvodnju i usluge, Adolfa Wisserta 3/a, 42000 Varaždin</item>
    </izvorni_sadrzaj>
    <derivirana_varijabla naziv="DomainObject.Predmet.ProtuStrankaListFormatedWithAdress_1">
      <item>TECHTEX društvo s ograničenom odgovornošću za proizvodnju i usluge, Adolfa Wisserta 3/a, 42000 Varaždin</item>
    </derivirana_varijabla>
  </DomainObject.Predmet.ProtuStrankaListFormatedWithAdress>
  <DomainObject.Predmet.ProtuStrankaListFormatedWithAdressOIB>
    <izvorni_sadrzaj>
      <item>TECHTEX društvo s ograničenom odgovornošću za proizvodnju i usluge, OIB 95765950511, Adolfa Wisserta 3/a, 42000 Varaždin</item>
    </izvorni_sadrzaj>
    <derivirana_varijabla naziv="DomainObject.Predmet.ProtuStrankaListFormatedWithAdressOIB_1">
      <item>TECHTEX društvo s ograničenom odgovornošću za proizvodnju i usluge, OIB 95765950511, Adolfa Wisserta 3/a, 42000 Varaždin</item>
    </derivirana_varijabla>
  </DomainObject.Predmet.ProtuStrankaListFormatedWithAdressOIB>
  <DomainObject.Predmet.ProtuStrankaListNazivFormated>
    <izvorni_sadrzaj>
      <item>TECHTEX društvo s ograničenom odgovornošću za proizvodnju i usluge</item>
    </izvorni_sadrzaj>
    <derivirana_varijabla naziv="DomainObject.Predmet.ProtuStrankaListNazivFormated_1">
      <item>TECHTEX društvo s ograničenom odgovornošću za proizvodnju i usluge</item>
    </derivirana_varijabla>
  </DomainObject.Predmet.ProtuStrankaListNazivFormated>
  <DomainObject.Predmet.ProtuStrankaListNazivFormatedOIB>
    <izvorni_sadrzaj>
      <item>TECHTEX društvo s ograničenom odgovornošću za proizvodnju i usluge, OIB 95765950511</item>
    </izvorni_sadrzaj>
    <derivirana_varijabla naziv="DomainObject.Predmet.ProtuStrankaListNazivFormatedOIB_1">
      <item>TECHTEX društvo s ograničenom odgovornošću za proizvodnju i usluge, OIB 95765950511</item>
    </derivirana_varijabla>
  </DomainObject.Predmet.ProtuStrankaListNazivFormatedOIB>
  <DomainObject.Predmet.OstaliListFormated>
    <izvorni_sadrzaj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izvorni_sadrzaj>
    <derivirana_varijabla naziv="DomainObject.Predmet.OstaliListFormated_1"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derivirana_varijabla>
  </DomainObject.Predmet.OstaliListFormated>
  <DomainObject.Predmet.OstaliListFormatedOIB>
    <izvorni_sadrzaj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izvorni_sadrzaj>
    <derivirana_varijabla naziv="DomainObject.Predmet.OstaliListFormatedOIB_1"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Josip Kozjak,odvjetnik iz ZOU, Ivana Zajca 24, 42000 Varaždin</item>
      <item>Financijska agencija, Ulica grada Vukovara 70, 10000 Zagreb</item>
      <item>Trgovački sud u Varaždinu Sudski registar, B.Radića 2, 42000 Varaždin</item>
      <item>BANKA KOVANICA dioničko društvo, Petra Preradovića 29, 42000 Varaždin</item>
      <item>CE-ZA-R Centar za reciklažu d.o.o., Josipa Lončara 15, 10000 Zagreb</item>
      <item>C.I.O.M., društvo s ograničenom odgovornošću za proizvodnju, unutarnju i vanjsku trgovinu i usluge,, Josipa Lončara 15, 10000 Zagreb</item>
      <item>C.I.O.S. društvo s ograničenom odgovornošću za sakupljanje i primarnu preradu industrijskih otpadaka te unutarnju i vanjsku , Josipa Lončara 15, 10000 Zagreb</item>
      <item>C.I.O.S. MBO d.o.o. za proizvodnju, istraživanja i usluge, Cehovska ulica 44/M, 42000 Varaždin</item>
      <item>Grad Varaždin</item>
      <item>ODVJETNIČKO DRUŠTVO PETRIĆ i dr. društvo s ograničenom odgovornošću, Kolodvorska 13, 42000 Varaždin</item>
    </izvorni_sadrzaj>
    <derivirana_varijabla naziv="DomainObject.Predmet.OstaliListFormatedWithAdress_1">
      <item>Josip Kozjak,odvjetnik iz ZOU, Ivana Zajca 24, 42000 Varaždin</item>
      <item>Financijska agencija, Ulica grada Vukovara 70, 10000 Zagreb</item>
      <item>Trgovački sud u Varaždinu Sudski registar, B.Radića 2, 42000 Varaždin</item>
      <item>BANKA KOVANICA dioničko društvo, Petra Preradovića 29, 42000 Varaždin</item>
      <item>CE-ZA-R Centar za reciklažu d.o.o., Josipa Lončara 15, 10000 Zagreb</item>
      <item>C.I.O.M., društvo s ograničenom odgovornošću za proizvodnju, unutarnju i vanjsku trgovinu i usluge,, Josipa Lončara 15, 10000 Zagreb</item>
      <item>C.I.O.S. društvo s ograničenom odgovornošću za sakupljanje i primarnu preradu industrijskih otpadaka te unutarnju i vanjsku , Josipa Lončara 15, 10000 Zagreb</item>
      <item>C.I.O.S. MBO d.o.o. za proizvodnju, istraživanja i usluge, Cehovska ulica 44/M, 42000 Varaždin</item>
      <item>Grad Varaždin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Josip Kozjak,odvjetnik iz ZOU, OIB 09741609295, Ivana Zajca 24, 42000 Varaždin</item>
      <item>Financijska agencija, OIB 85821130368, Ulica grada Vukovara 70, 10000 Zagreb</item>
      <item>Trgovački sud u Varaždinu Sudski registar, B.Radića 2, 42000 Varaždin</item>
      <item>BANKA KOVANICA dioničko društvo, OIB 33039197637, Petra Preradovića 29, 42000 Varaždin</item>
      <item>CE-ZA-R Centar za reciklažu d.o.o., OIB 03860945174, Josipa Lončara 15, 10000 Zagreb</item>
      <item>C.I.O.M., društvo s ograničenom odgovornošću za proizvodnju, unutarnju i vanjsku trgovinu i usluge,, OIB 32900007680, Josipa Lončara 15, 10000 Zagreb</item>
      <item>C.I.O.S. društvo s ograničenom odgovornošću za sakupljanje i primarnu preradu industrijskih otpadaka te unutarnju i vanjsku , OIB 69951536922, Josipa Lončara 15, 10000 Zagreb</item>
      <item>C.I.O.S. MBO d.o.o. za proizvodnju, istraživanja i usluge, OIB 55893192436, Cehovska ulica 44/M, 42000 Varaždin</item>
      <item>Grad Varaždin, OIB 13269011531</item>
      <item>ODVJETNIČKO DRUŠTVO PETRIĆ i dr. društvo s ograničenom odgovornošću, OIB 86453829502, Kolodvorska 13, 42000 Varaždin</item>
    </izvorni_sadrzaj>
    <derivirana_varijabla naziv="DomainObject.Predmet.OstaliListFormatedWithAdressOIB_1">
      <item>Josip Kozjak,odvjetnik iz ZOU, OIB 09741609295, Ivana Zajca 24, 42000 Varaždin</item>
      <item>Financijska agencija, OIB 85821130368, Ulica grada Vukovara 70, 10000 Zagreb</item>
      <item>Trgovački sud u Varaždinu Sudski registar, B.Radića 2, 42000 Varaždin</item>
      <item>BANKA KOVANICA dioničko društvo, OIB 33039197637, Petra Preradovića 29, 42000 Varaždin</item>
      <item>CE-ZA-R Centar za reciklažu d.o.o., OIB 03860945174, Josipa Lončara 15, 10000 Zagreb</item>
      <item>C.I.O.M., društvo s ograničenom odgovornošću za proizvodnju, unutarnju i vanjsku trgovinu i usluge,, OIB 32900007680, Josipa Lončara 15, 10000 Zagreb</item>
      <item>C.I.O.S. društvo s ograničenom odgovornošću za sakupljanje i primarnu preradu industrijskih otpadaka te unutarnju i vanjsku , OIB 69951536922, Josipa Lončara 15, 10000 Zagreb</item>
      <item>C.I.O.S. MBO d.o.o. za proizvodnju, istraživanja i usluge, OIB 55893192436, Cehovska ulica 44/M, 42000 Varaždin</item>
      <item>Grad Varaždin, OIB 13269011531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izvorni_sadrzaj>
    <derivirana_varijabla naziv="DomainObject.Predmet.OstaliListNazivFormated_1"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derivirana_varijabla>
  </DomainObject.Predmet.OstaliListNazivFormated>
  <DomainObject.Predmet.OstaliListNazivFormatedOIB>
    <izvorni_sadrzaj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izvorni_sadrzaj>
    <derivirana_varijabla naziv="DomainObject.Predmet.OstaliListNazivFormatedOIB_1"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TECHTEX društvo s ograničenom odgovornošću za proizvodnju i usluge</izvorni_sadrzaj>
    <derivirana_varijabla naziv="DomainObject.Predmet.ProtustrankaIDrugi_1">TECHTEX društvo s ograničenom odgovornošću za proizvodnju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TECHTEX društvo s ograničenom odgovornošću za proizvodnju i usluge, OIB 95765950511, Adolfa Wisserta 3/a, 42000 Varaždin</izvorni_sadrzaj>
    <derivirana_varijabla naziv="DomainObject.Predmet.ProtustrankaIDrugiAdressOIB_1">TECHTEX društvo s ograničenom odgovornošću za proizvodnju i usluge, OIB 95765950511, Adolfa Wisserta 3/a,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TECHTEX društvo s ograničenom odgovornošću za proizvodnju i usluge</item>
      <item>Josip Kozjak,odvjetnik iz ZOU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izvorni_sadrzaj>
    <derivirana_varijabla naziv="DomainObject.Predmet.SudioniciListNaziv_1">
      <item>Financijska agencija</item>
      <item>TECHTEX društvo s ograničenom odgovornošću za proizvodnju i usluge</item>
      <item>Josip Kozjak,odvjetnik iz ZOU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derivirana_varijabla>
  </DomainObject.Predmet.SudioniciListNaziv>
  <DomainObject.Predmet.SudioniciListAdressOIB>
    <izvorni_sadrzaj>
      <item>TECHTEX društvo s ograničenom odgovornošću za proizvodnju i usluge, OIB 95765950511, Adolfa Wisserta 3/a,42000 Varaždin</item>
      <item>Josip Kozjak,odvjetnik iz ZOU, OIB 09741609295, Ivana Zajca 24,42000 Varaždin</item>
      <item>Financijska agencija, OIB 85821130368, Ulica grada Vukovara 70,10000 Zagreb</item>
      <item>Trgovački sud u Varaždinu Sudski registar, B.Radića 2,42000 Varaždin</item>
      <item>BANKA KOVANICA dioničko društvo, OIB 33039197637, Petra Preradovića 29,42000 Varaždin</item>
      <item>CE-ZA-R Centar za reciklažu d.o.o., OIB 03860945174, Josipa Lončara 15,10000 Zagreb</item>
      <item>C.I.O.M., društvo s ograničenom odgovornošću za proizvodnju, unutarnju i vanjsku trgovinu i usluge,, OIB 32900007680, Josipa Lončara 15,10000 Zagreb</item>
      <item>C.I.O.S. društvo s ograničenom odgovornošću za sakupljanje i primarnu preradu industrijskih otpadaka te unutarnju i vanjsku , OIB 69951536922, Josipa Lončara 15,10000 Zagreb</item>
      <item>C.I.O.S. MBO d.o.o. za proizvodnju, istraživanja i usluge, OIB 55893192436, Cehovska ulica 44/M,42000 Varaždin</item>
      <item>Grad Varaždin, OIB 13269011531</item>
      <item>ODVJETNIČKO DRUŠTVO PETRIĆ i dr. društvo s ograničenom odgovornošću, OIB 86453829502, Kolodvorska 13,42000 Varaždin</item>
    </izvorni_sadrzaj>
    <derivirana_varijabla naziv="DomainObject.Predmet.SudioniciListAdressOIB_1">
      <item>TECHTEX društvo s ograničenom odgovornošću za proizvodnju i usluge, OIB 95765950511, Adolfa Wisserta 3/a,42000 Varaždin</item>
      <item>Josip Kozjak,odvjetnik iz ZOU, OIB 09741609295, Ivana Zajca 24,42000 Varaždin</item>
      <item>Financijska agencija, OIB 85821130368, Ulica grada Vukovara 70,10000 Zagreb</item>
      <item>Trgovački sud u Varaždinu Sudski registar, B.Radića 2,42000 Varaždin</item>
      <item>BANKA KOVANICA dioničko društvo, OIB 33039197637, Petra Preradovića 29,42000 Varaždin</item>
      <item>CE-ZA-R Centar za reciklažu d.o.o., OIB 03860945174, Josipa Lončara 15,10000 Zagreb</item>
      <item>C.I.O.M., društvo s ograničenom odgovornošću za proizvodnju, unutarnju i vanjsku trgovinu i usluge,, OIB 32900007680, Josipa Lončara 15,10000 Zagreb</item>
      <item>C.I.O.S. društvo s ograničenom odgovornošću za sakupljanje i primarnu preradu industrijskih otpadaka te unutarnju i vanjsku , OIB 69951536922, Josipa Lončara 15,10000 Zagreb</item>
      <item>C.I.O.S. MBO d.o.o. za proizvodnju, istraživanja i usluge, OIB 55893192436, Cehovska ulica 44/M,42000 Varaždin</item>
      <item>Grad Varaždin, OIB 13269011531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95765950511</item>
      <item>, OIB 09741609295</item>
      <item>, OIB null</item>
      <item>, OIB 33039197637</item>
      <item>, OIB 03860945174</item>
      <item>, OIB 32900007680</item>
      <item>, OIB 69951536922</item>
      <item>, OIB 55893192436</item>
      <item>, OIB 13269011531</item>
      <item>, OIB 86453829502</item>
    </izvorni_sadrzaj>
    <derivirana_varijabla naziv="DomainObject.Predmet.SudioniciListNazivOIB_1">
      <item>, OIB 85821130368</item>
      <item>, OIB 95765950511</item>
      <item>, OIB 09741609295</item>
      <item>, OIB null</item>
      <item>, OIB 33039197637</item>
      <item>, OIB 03860945174</item>
      <item>, OIB 32900007680</item>
      <item>, OIB 69951536922</item>
      <item>, OIB 55893192436</item>
      <item>, OIB 13269011531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B7377-184B-4F0A-AADB-1CFA35B80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2986</properties:Characters>
  <properties:Lines>86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2017-04-03T11:36:00Z</dcterms:created>
  <dc:creator>jlekic</dc:creator>
  <cp:lastModifiedBy>Marko Makaj</cp:lastModifiedBy>
  <cp:lastPrinted>2017-03-02T13:27:00Z</cp:lastPrinted>
  <dcterms:modified xmlns:xsi="http://www.w3.org/2001/XMLSchema-instance" xsi:type="dcterms:W3CDTF">2017-04-03T12:11:00Z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