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1135e18" w14:paraId="1135e18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640F8A">
        <w:rPr>
          <w:rFonts w:eastAsia="Times New Roman"/>
          <w:szCs w:val="20"/>
          <w:lang w:eastAsia="hr-HR"/>
        </w:rPr>
        <w:t>3210</w:t>
      </w:r>
      <w:r w:rsidR="000E5025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640F8A">
        <w:rPr>
          <w:rFonts w:eastAsia="Times New Roman"/>
          <w:szCs w:val="24"/>
          <w:lang w:eastAsia="hr-HR"/>
        </w:rPr>
        <w:t>GORŠE</w:t>
      </w:r>
      <w:r w:rsidR="00BB4275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BB4275">
        <w:rPr>
          <w:rFonts w:eastAsia="Times New Roman"/>
          <w:szCs w:val="24"/>
          <w:lang w:eastAsia="hr-HR"/>
        </w:rPr>
        <w:t xml:space="preserve">, </w:t>
      </w:r>
      <w:proofErr w:type="spellStart"/>
      <w:r w:rsidR="00640F8A">
        <w:rPr>
          <w:rFonts w:eastAsia="Times New Roman"/>
          <w:szCs w:val="24"/>
          <w:lang w:eastAsia="hr-HR"/>
        </w:rPr>
        <w:t>Bubnjarci</w:t>
      </w:r>
      <w:proofErr w:type="spellEnd"/>
      <w:r w:rsidR="00640F8A">
        <w:rPr>
          <w:rFonts w:eastAsia="Times New Roman"/>
          <w:szCs w:val="24"/>
          <w:lang w:eastAsia="hr-HR"/>
        </w:rPr>
        <w:t xml:space="preserve"> 60</w:t>
      </w:r>
      <w:r w:rsidR="00500B99">
        <w:rPr>
          <w:rFonts w:eastAsia="Times New Roman"/>
          <w:szCs w:val="24"/>
          <w:lang w:eastAsia="hr-HR"/>
        </w:rPr>
        <w:t xml:space="preserve">, </w:t>
      </w:r>
      <w:proofErr w:type="spellStart"/>
      <w:r w:rsidR="00640F8A">
        <w:rPr>
          <w:rFonts w:eastAsia="Times New Roman"/>
          <w:szCs w:val="24"/>
          <w:lang w:eastAsia="hr-HR"/>
        </w:rPr>
        <w:t>Kamanje</w:t>
      </w:r>
      <w:proofErr w:type="spellEnd"/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640F8A">
        <w:rPr>
          <w:rFonts w:eastAsia="Times New Roman"/>
          <w:szCs w:val="24"/>
          <w:lang w:eastAsia="hr-HR"/>
        </w:rPr>
        <w:t>020027371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640F8A">
        <w:rPr>
          <w:rFonts w:eastAsia="Times New Roman"/>
          <w:szCs w:val="24"/>
          <w:lang w:eastAsia="hr-HR"/>
        </w:rPr>
        <w:t>79083346034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640F8A" w:rsidRPr="00640F8A">
        <w:t xml:space="preserve"> GORŠE d.o.o., </w:t>
      </w:r>
      <w:proofErr w:type="spellStart"/>
      <w:r w:rsidR="00640F8A" w:rsidRPr="00640F8A">
        <w:t>Bubnjarci</w:t>
      </w:r>
      <w:proofErr w:type="spellEnd"/>
      <w:r w:rsidR="00640F8A" w:rsidRPr="00640F8A">
        <w:t xml:space="preserve"> 60, </w:t>
      </w:r>
      <w:proofErr w:type="spellStart"/>
      <w:r w:rsidR="00640F8A" w:rsidRPr="00640F8A">
        <w:t>Kamanje</w:t>
      </w:r>
      <w:proofErr w:type="spellEnd"/>
      <w:r w:rsidR="00640F8A" w:rsidRPr="00640F8A">
        <w:t>, MBS:020027371, OIB:79083346034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640F8A" w:rsidRPr="00640F8A">
        <w:t xml:space="preserve"> GORŠE d.o.o., </w:t>
      </w:r>
      <w:proofErr w:type="spellStart"/>
      <w:r w:rsidR="00640F8A" w:rsidRPr="00640F8A">
        <w:t>Bubnjarci</w:t>
      </w:r>
      <w:proofErr w:type="spellEnd"/>
      <w:r w:rsidR="00640F8A" w:rsidRPr="00640F8A">
        <w:t xml:space="preserve"> 60, </w:t>
      </w:r>
      <w:proofErr w:type="spellStart"/>
      <w:r w:rsidR="00640F8A" w:rsidRPr="00640F8A">
        <w:t>Kamanje</w:t>
      </w:r>
      <w:proofErr w:type="spellEnd"/>
      <w:r w:rsidR="00640F8A" w:rsidRPr="00640F8A">
        <w:t>, MBS:020027371, OIB:79083346034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640F8A">
        <w:t>3210</w:t>
      </w:r>
      <w:r w:rsidR="000E5025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76BA0"/>
    <w:rsid w:val="000B2827"/>
    <w:rsid w:val="000E5025"/>
    <w:rsid w:val="000E532B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4E56"/>
    <w:rsid w:val="00625CA1"/>
    <w:rsid w:val="00640F8A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B4275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BA0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BA0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BA0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BA0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BA0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BA0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St-3210/2015</izvorni_sadrzaj>
    <derivirana_varijabla naziv="DomainObject.Predmet.OznakaBroj_1">St-3210/2015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 d.o.o.</izvorni_sadrzaj>
    <derivirana_varijabla naziv="DomainObject.Predmet.ProtustrankaFormated_1">  Gorše d.o.o.</derivirana_varijabla>
  </DomainObject.Predmet.ProtustrankaFormated>
  <DomainObject.Predmet.ProtustrankaFormatedOIB>
    <izvorni_sadrzaj>  Gorše d.o.o., OIB 79083346034</izvorni_sadrzaj>
    <derivirana_varijabla naziv="DomainObject.Predmet.ProtustrankaFormatedOIB_1">  Gorše d.o.o., OIB 79083346034</derivirana_varijabla>
  </DomainObject.Predmet.ProtustrankaFormatedOIB>
  <DomainObject.Predmet.ProtustrankaFormatedWithAdress>
    <izvorni_sadrzaj> Gorše d.o.o., Bubnjarci 60, 47280 Kamanje</izvorni_sadrzaj>
    <derivirana_varijabla naziv="DomainObject.Predmet.ProtustrankaFormatedWithAdress_1"> Gorše d.o.o., Bubnjarci 60, 47280 Kamanje</derivirana_varijabla>
  </DomainObject.Predmet.ProtustrankaFormatedWithAdress>
  <DomainObject.Predmet.ProtustrankaFormatedWithAdressOIB>
    <izvorni_sadrzaj> Gorše d.o.o., OIB 79083346034, Bubnjarci 60, 47280 Kamanje</izvorni_sadrzaj>
    <derivirana_varijabla naziv="DomainObject.Predmet.ProtustrankaFormatedWithAdressOIB_1"> Gorše d.o.o., OIB 79083346034, Bubnjarci 60, 47280 Kamanje</derivirana_varijabla>
  </DomainObject.Predmet.ProtustrankaFormatedWithAdressOIB>
  <DomainObject.Predmet.ProtustrankaWithAdress>
    <izvorni_sadrzaj>Gorše d.o.o. Bubnjarci 60, 47280 Kamanje</izvorni_sadrzaj>
    <derivirana_varijabla naziv="DomainObject.Predmet.ProtustrankaWithAdress_1">Gorše d.o.o. Bubnjarci 60, 47280 Kamanje</derivirana_varijabla>
  </DomainObject.Predmet.ProtustrankaWithAdress>
  <DomainObject.Predmet.ProtustrankaWithAdressOIB>
    <izvorni_sadrzaj>Gorše d.o.o., OIB 79083346034, Bubnjarci 60, 47280 Kamanje</izvorni_sadrzaj>
    <derivirana_varijabla naziv="DomainObject.Predmet.ProtustrankaWithAdressOIB_1">Gorše d.o.o., OIB 79083346034, Bubnjarci 60, 47280 Kamanje</derivirana_varijabla>
  </DomainObject.Predmet.ProtustrankaWithAdressOIB>
  <DomainObject.Predmet.ProtustrankaNazivFormated>
    <izvorni_sadrzaj>Gorše d.o.o.</izvorni_sadrzaj>
    <derivirana_varijabla naziv="DomainObject.Predmet.ProtustrankaNazivFormated_1">Gorše d.o.o.</derivirana_varijabla>
  </DomainObject.Predmet.ProtustrankaNazivFormated>
  <DomainObject.Predmet.ProtustrankaNazivFormatedOIB>
    <izvorni_sadrzaj>Gorše d.o.o., OIB 79083346034</izvorni_sadrzaj>
    <derivirana_varijabla naziv="DomainObject.Predmet.ProtustrankaNazivFormatedOIB_1">Gorše d.o.o., OIB 79083346034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Gorše d.o.o.</item>
    </izvorni_sadrzaj>
    <derivirana_varijabla naziv="DomainObject.Predmet.ProtuStrankaListFormated_1">
      <item>Gorše d.o.o.</item>
    </derivirana_varijabla>
  </DomainObject.Predmet.ProtuStrankaListFormated>
  <DomainObject.Predmet.ProtuStrankaListFormatedOIB>
    <izvorni_sadrzaj>
      <item>Gorše d.o.o., OIB 79083346034</item>
    </izvorni_sadrzaj>
    <derivirana_varijabla naziv="DomainObject.Predmet.ProtuStrankaListFormatedOIB_1">
      <item>Gorše d.o.o., OIB 79083346034</item>
    </derivirana_varijabla>
  </DomainObject.Predmet.ProtuStrankaListFormatedOIB>
  <DomainObject.Predmet.ProtuStrankaListFormatedWithAdress>
    <izvorni_sadrzaj>
      <item>Gorše d.o.o., Bubnjarci 60, 47280 Kamanje</item>
    </izvorni_sadrzaj>
    <derivirana_varijabla naziv="DomainObject.Predmet.ProtuStrankaListFormatedWithAdress_1">
      <item>Gorše d.o.o., Bubnjarci 60, 47280 Kamanje</item>
    </derivirana_varijabla>
  </DomainObject.Predmet.ProtuStrankaListFormatedWithAdress>
  <DomainObject.Predmet.ProtuStrankaListFormatedWithAdressOIB>
    <izvorni_sadrzaj>
      <item>Gorše d.o.o., OIB 79083346034, Bubnjarci 60, 47280 Kamanje</item>
    </izvorni_sadrzaj>
    <derivirana_varijabla naziv="DomainObject.Predmet.ProtuStrankaListFormatedWithAdressOIB_1">
      <item>Gorše d.o.o., OIB 79083346034, Bubnjarci 60, 47280 Kamanje</item>
    </derivirana_varijabla>
  </DomainObject.Predmet.ProtuStrankaListFormatedWithAdressOIB>
  <DomainObject.Predmet.ProtuStrankaListNazivFormated>
    <izvorni_sadrzaj>
      <item>Gorše d.o.o.</item>
    </izvorni_sadrzaj>
    <derivirana_varijabla naziv="DomainObject.Predmet.ProtuStrankaListNazivFormated_1">
      <item>Gorše d.o.o.</item>
    </derivirana_varijabla>
  </DomainObject.Predmet.ProtuStrankaListNazivFormated>
  <DomainObject.Predmet.ProtuStrankaListNazivFormatedOIB>
    <izvorni_sadrzaj>
      <item>Gorše d.o.o., OIB 79083346034</item>
    </izvorni_sadrzaj>
    <derivirana_varijabla naziv="DomainObject.Predmet.ProtuStrankaListNazivFormatedOIB_1">
      <item>Gorše d.o.o., OIB 79083346034</item>
    </derivirana_varijabla>
  </DomainObject.Predmet.ProtuStrankaListNazivFormatedOIB>
  <DomainObject.Predmet.OstaliListFormated>
    <izvorni_sadrzaj>
      <item>Zdravko Gorše</item>
    </izvorni_sadrzaj>
    <derivirana_varijabla naziv="DomainObject.Predmet.OstaliListFormated_1">
      <item>Zdravko Gorše</item>
    </derivirana_varijabla>
  </DomainObject.Predmet.OstaliListFormated>
  <DomainObject.Predmet.OstaliListFormatedOIB>
    <izvorni_sadrzaj>
      <item>Zdravko Gorše, OIB 18116689031</item>
    </izvorni_sadrzaj>
    <derivirana_varijabla naziv="DomainObject.Predmet.OstaliListFormatedOIB_1">
      <item>Zdravko Gorše, OIB 18116689031</item>
    </derivirana_varijabla>
  </DomainObject.Predmet.OstaliListFormatedOIB>
  <DomainObject.Predmet.OstaliListFormatedWithAdress>
    <izvorni_sadrzaj>
      <item>Zdravko Gorše, Bubnjarci 60, 47280 Bubnjarci</item>
    </izvorni_sadrzaj>
    <derivirana_varijabla naziv="DomainObject.Predmet.OstaliListFormatedWithAdress_1">
      <item>Zdravko Gorše, Bubnjarci 60, 47280 Bubnjarci</item>
    </derivirana_varijabla>
  </DomainObject.Predmet.OstaliListFormatedWithAdress>
  <DomainObject.Predmet.OstaliListFormatedWithAdressOIB>
    <izvorni_sadrzaj>
      <item>Zdravko Gorše, OIB 18116689031, Bubnjarci 60, 47280 Bubnjarci</item>
    </izvorni_sadrzaj>
    <derivirana_varijabla naziv="DomainObject.Predmet.OstaliListFormatedWithAdressOIB_1">
      <item>Zdravko Gorše, OIB 18116689031, Bubnjarci 60, 47280 Bubnjarci</item>
    </derivirana_varijabla>
  </DomainObject.Predmet.OstaliListFormatedWithAdressOIB>
  <DomainObject.Predmet.OstaliListNazivFormated>
    <izvorni_sadrzaj>
      <item>Zdravko Gorše</item>
    </izvorni_sadrzaj>
    <derivirana_varijabla naziv="DomainObject.Predmet.OstaliListNazivFormated_1">
      <item>Zdravko Gorše</item>
    </derivirana_varijabla>
  </DomainObject.Predmet.OstaliListNazivFormated>
  <DomainObject.Predmet.OstaliListNazivFormatedOIB>
    <izvorni_sadrzaj>
      <item>Zdravko Gorše, OIB 18116689031</item>
    </izvorni_sadrzaj>
    <derivirana_varijabla naziv="DomainObject.Predmet.OstaliListNazivFormatedOIB_1">
      <item>Zdravko Gorše, OIB 18116689031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Gorše d.o.o.</izvorni_sadrzaj>
    <derivirana_varijabla naziv="DomainObject.Predmet.ProtustrankaIDrugi_1">Gorše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Gorše d.o.o., OIB 79083346034, Bubnjarci 60, 47280 Kamanje</izvorni_sadrzaj>
    <derivirana_varijabla naziv="DomainObject.Predmet.ProtustrankaIDrugiAdressOIB_1">Gorše d.o.o., OIB 79083346034, Bubnjarci 60,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Gorše d.o.o.</item>
      <item>Zdravko Gorše</item>
    </izvorni_sadrzaj>
    <derivirana_varijabla naziv="DomainObject.Predmet.SudioniciListNaziv_1">
      <item>FINA Regionalni centar Zagreb Podružnica Karlovac</item>
      <item>Gorše d.o.o.</item>
      <item>Zdravko Gorše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Gorše d.o.o., OIB 79083346034, Bubnjarci 60,47280 Kamanje</item>
      <item>Zdravko Gorše, OIB 18116689031, Bubnjarci 60,47280 Bubnjarci</item>
    </izvorni_sadrzaj>
    <derivirana_varijabla naziv="DomainObject.Predmet.SudioniciListAdressOIB_1">
      <item>FINA Regionalni centar Zagreb Podružnica Karlovac, OIB 85821130368, Vitezovićeva 1,47000 Karlovac</item>
      <item>Gorše d.o.o., OIB 79083346034, Bubnjarci 60,47280 Kamanje</item>
      <item>Zdravko Gorše, OIB 18116689031, Bubnjarci 60,47280 Bubnjarci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79083346034</item>
      <item>, OIB 18116689031</item>
    </izvorni_sadrzaj>
    <derivirana_varijabla naziv="DomainObject.Predmet.SudioniciListNazivOIB_1">
      <item>, OIB 85821130368</item>
      <item>, OIB 79083346034</item>
      <item>, OIB 18116689031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2245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