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e737" w14:paraId="863e737" w:rsidRDefault="00C5638A" w:rsidP="00C5638A" w:rsidR="00C5638A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5638A" w:rsidP="00C5638A" w:rsidR="00C5638A">
      <w:pPr>
        <w:spacing w:after="0"/>
        <w:jc w:val="both"/>
      </w:pPr>
      <w:r>
        <w:t xml:space="preserve">       REPUBLIKA HRVATSKA</w:t>
      </w:r>
    </w:p>
    <w:p w:rsidRDefault="00C5638A" w:rsidP="00C5638A" w:rsidR="00C5638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5638A" w:rsidP="00C5638A" w:rsidR="00C5638A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C5638A" w:rsidP="00C5638A" w:rsidR="00C5638A">
      <w:pPr>
        <w:spacing w:after="0"/>
        <w:rPr>
          <w:rFonts w:cs="Times New Roman"/>
        </w:rPr>
      </w:pPr>
    </w:p>
    <w:p w:rsidRDefault="00C5638A" w:rsidP="00C5638A" w:rsidR="00C5638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C5638A" w:rsidP="00C5638A" w:rsidR="00C5638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C5638A" w:rsidP="00C5638A" w:rsidR="00C5638A">
      <w:pPr>
        <w:spacing w:after="0"/>
        <w:rPr>
          <w:rFonts w:cs="Times New Roman"/>
        </w:rPr>
      </w:pPr>
    </w:p>
    <w:p w:rsidRDefault="00C5638A" w:rsidP="00C5638A" w:rsidR="00C5638A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>
        <w:rPr>
          <w:rFonts w:cs="Times New Roman"/>
        </w:rPr>
        <w:t xml:space="preserve"> TESSA j.d.o.o., OIB: 53032573068, Josipa Horvata </w:t>
      </w:r>
      <w:proofErr w:type="spellStart"/>
      <w:r>
        <w:rPr>
          <w:rFonts w:cs="Times New Roman"/>
        </w:rPr>
        <w:t>Zdelara</w:t>
      </w:r>
      <w:proofErr w:type="spellEnd"/>
      <w:r>
        <w:rPr>
          <w:rFonts w:cs="Times New Roman"/>
        </w:rPr>
        <w:t xml:space="preserve"> 7, 40000 </w:t>
      </w:r>
      <w:proofErr w:type="spellStart"/>
      <w:r>
        <w:rPr>
          <w:rFonts w:cs="Times New Roman"/>
        </w:rPr>
        <w:t>Mihovljan</w:t>
      </w:r>
      <w:proofErr w:type="spellEnd"/>
      <w:r>
        <w:t xml:space="preserve">, </w:t>
      </w:r>
      <w:r>
        <w:rPr>
          <w:rFonts w:cs="Times New Roman"/>
        </w:rPr>
        <w:t>19. listopada 2016.</w:t>
      </w:r>
    </w:p>
    <w:p w:rsidRDefault="00C5638A" w:rsidP="00C5638A" w:rsidR="00C5638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C5638A" w:rsidP="00C5638A" w:rsidR="00C5638A">
      <w:pPr>
        <w:spacing w:after="0"/>
        <w:jc w:val="both"/>
      </w:pPr>
    </w:p>
    <w:p w:rsidRDefault="00C5638A" w:rsidP="00C5638A" w:rsidR="00C5638A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TESSA j.d.o.o., OIB: 53032573068, Josipa Horvata </w:t>
      </w:r>
      <w:proofErr w:type="spellStart"/>
      <w:r>
        <w:rPr>
          <w:rFonts w:cs="Times New Roman"/>
        </w:rPr>
        <w:t>Zdelara</w:t>
      </w:r>
      <w:proofErr w:type="spellEnd"/>
      <w:r>
        <w:rPr>
          <w:rFonts w:cs="Times New Roman"/>
        </w:rPr>
        <w:t xml:space="preserve"> 7, 40000 </w:t>
      </w:r>
      <w:proofErr w:type="spellStart"/>
      <w:r>
        <w:rPr>
          <w:rFonts w:cs="Times New Roman"/>
        </w:rPr>
        <w:t>Mihovljan</w:t>
      </w:r>
      <w:proofErr w:type="spellEnd"/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St-554</w:t>
      </w:r>
      <w:r>
        <w:t>/16, jer će u protivnom sud donijeti rješenje o otvaranju i zaključenju stečajnog postupka.</w:t>
      </w:r>
    </w:p>
    <w:p w:rsidRDefault="00C5638A" w:rsidP="00C5638A" w:rsidR="00C5638A">
      <w:pPr>
        <w:spacing w:after="0"/>
        <w:jc w:val="both"/>
      </w:pPr>
    </w:p>
    <w:p w:rsidRDefault="00C5638A" w:rsidP="00C5638A" w:rsidR="00C5638A">
      <w:pPr>
        <w:spacing w:after="0"/>
        <w:jc w:val="center"/>
      </w:pPr>
      <w:r>
        <w:t>Obrazloženje</w:t>
      </w:r>
    </w:p>
    <w:p w:rsidRDefault="00C5638A" w:rsidP="00C5638A" w:rsidR="00C5638A">
      <w:pPr>
        <w:spacing w:after="0"/>
      </w:pPr>
    </w:p>
    <w:p w:rsidRDefault="00C5638A" w:rsidP="00C5638A" w:rsidR="00C5638A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C5638A" w:rsidP="00C5638A" w:rsidR="00C5638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C5638A" w:rsidP="00C5638A" w:rsidR="00C5638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C5638A" w:rsidP="00C5638A" w:rsidR="00C5638A">
      <w:pPr>
        <w:spacing w:after="0"/>
        <w:rPr>
          <w:rFonts w:cs="Mangal"/>
        </w:rPr>
      </w:pPr>
    </w:p>
    <w:p w:rsidRDefault="00C5638A" w:rsidP="00C5638A" w:rsidR="00C5638A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C5638A" w:rsidP="00C5638A" w:rsidR="00C5638A">
      <w:pPr>
        <w:spacing w:after="0"/>
        <w:jc w:val="both"/>
        <w:rPr>
          <w:rFonts w:cs="Times New Roman"/>
        </w:rPr>
      </w:pPr>
    </w:p>
    <w:p w:rsidRDefault="00C5638A" w:rsidP="00C5638A" w:rsidR="00C5638A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>
        <w:rPr>
          <w:rFonts w:cs="Times New Roman"/>
        </w:rPr>
        <w:t>, v.r.</w:t>
      </w:r>
      <w:bookmarkEnd w:id="0"/>
    </w:p>
    <w:p w:rsidRDefault="00C5638A" w:rsidP="00C5638A" w:rsidR="00C5638A">
      <w:pPr>
        <w:spacing w:after="0"/>
        <w:jc w:val="both"/>
        <w:rPr>
          <w:rFonts w:cs="Mangal"/>
        </w:rPr>
      </w:pPr>
    </w:p>
    <w:p w:rsidRDefault="00C5638A" w:rsidP="00C5638A" w:rsidR="00C5638A">
      <w:pPr>
        <w:spacing w:after="0"/>
        <w:jc w:val="both"/>
      </w:pPr>
      <w:r>
        <w:t>POUKA O PRAVNOM LIJEKU:</w:t>
      </w:r>
    </w:p>
    <w:p w:rsidRDefault="00C5638A" w:rsidP="00C5638A" w:rsidR="00C5638A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C5638A" w:rsidP="00C5638A" w:rsidR="00C5638A">
      <w:pPr>
        <w:spacing w:after="0"/>
        <w:jc w:val="both"/>
        <w:rPr>
          <w:rFonts w:cs="Times New Roman"/>
        </w:rPr>
      </w:pPr>
    </w:p>
    <w:p w:rsidRDefault="00C5638A" w:rsidP="00C5638A" w:rsidR="00C5638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5638A" w:rsidP="00C5638A" w:rsidR="00C5638A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p w:rsidRDefault="00C5638A" w:rsidP="00C5638A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A06" w:rsidP="00537B78" w:rsidR="00930A06">
      <w:r>
        <w:separator/>
      </w:r>
    </w:p>
  </w:endnote>
  <w:endnote w:id="0" w:type="continuationSeparator">
    <w:p w:rsidRDefault="00930A06" w:rsidP="00537B78" w:rsidR="0093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A06" w:rsidP="00537B78" w:rsidR="00930A06">
      <w:r>
        <w:separator/>
      </w:r>
    </w:p>
  </w:footnote>
  <w:footnote w:id="0" w:type="continuationSeparator">
    <w:p w:rsidRDefault="00930A06" w:rsidP="00537B78" w:rsidR="0093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38A" w:rsidR="008333A9">
    <w:pPr>
      <w:pStyle w:val="Zaglavlje"/>
    </w:pPr>
    <w:r>
      <w:rPr>
        <w:rStyle w:val="PozadinaSvijetloCrvena"/>
        <w:shd w:fill="auto" w:color="auto" w:val="clear"/>
      </w:rPr>
      <w:t>Poslovni broj: 5 St-554/16-10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A06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599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8A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St-554/2016-10</izvorni_sadrzaj>
    <derivirana_varijabla naziv="DomainObject.Oznaka_1">St-554/2016-10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TESSA jednostavno društvo s ograničenom odgovornošću za graditeljstvo, proizvodnju i trgovinu</izvorni_sadrzaj>
    <derivirana_varijabla naziv="DomainObject.Predmet.ProtustrankaFormated_1">  TESSA jednostavno društvo s ograničenom odgovornošću za graditeljstvo, proizvodnju i trgovinu</derivirana_varijabla>
  </DomainObject.Predmet.ProtustrankaFormated>
  <DomainObject.Predmet.ProtustrankaFormatedOIB>
    <izvorni_sadrzaj>  TESSA jednostavno društvo s ograničenom odgovornošću za graditeljstvo, proizvodnju i trgovinu, OIB 53032573068</izvorni_sadrzaj>
    <derivirana_varijabla naziv="DomainObject.Predmet.ProtustrankaFormatedOIB_1">  TESSA jednostavno društvo s ograničenom odgovornošću za graditeljstvo, proizvodnju i trgovinu, OIB 53032573068</derivirana_varijabla>
  </DomainObject.Predmet.ProtustrankaFormatedOIB>
  <DomainObject.Predmet.ProtustrankaFormatedWithAdress>
    <izvorni_sadrzaj> TESSA jednostavno društvo s ograničenom odgovornošću za graditeljstvo, proizvodnju i trgovinu, Josipa Horvata Zdelara 7, 40000 Mihovljan</izvorni_sadrzaj>
    <derivirana_varijabla naziv="DomainObject.Predmet.ProtustrankaFormatedWithAdress_1"> TESSA jednostavno društvo s ograničenom odgovornošću za graditeljstvo, proizvodnju i trgovinu, Josipa Horvata Zdelara 7, 40000 Mihovljan</derivirana_varijabla>
  </DomainObject.Predmet.ProtustrankaFormatedWithAdress>
  <DomainObject.Predmet.ProtustrankaFormatedWithAdressOIB>
    <izvorni_sadrzaj> TESSA jednostavno društvo s ograničenom odgovornošću za graditeljstvo, proizvodnju i trgovinu, OIB 53032573068, Josipa Horvata Zdelara 7, 40000 Mihovljan</izvorni_sadrzaj>
    <derivirana_varijabla naziv="DomainObject.Predmet.ProtustrankaFormatedWithAdressOIB_1"> TESSA jednostavno društvo s ograničenom odgovornošću za graditeljstvo, proizvodnju i trgovinu, OIB 53032573068, Josipa Horvata Zdelara 7, 40000 Mihovljan</derivirana_varijabla>
  </DomainObject.Predmet.ProtustrankaFormatedWithAdressOIB>
  <DomainObject.Predmet.ProtustrankaWithAdress>
    <izvorni_sadrzaj>TESSA jednostavno društvo s ograničenom odgovornošću za graditeljstvo, proizvodnju i trgovinu Josipa Horvata Zdelara 7, 40000 Mihovljan</izvorni_sadrzaj>
    <derivirana_varijabla naziv="DomainObject.Predmet.ProtustrankaWithAdress_1">TESSA jednostavno društvo s ograničenom odgovornošću za graditeljstvo, proizvodnju i trgovinu Josipa Horvata Zdelara 7, 40000 Mihovljan</derivirana_varijabla>
  </DomainObject.Predmet.ProtustrankaWithAdress>
  <DomainObject.Predmet.ProtustrankaWithAdressOIB>
    <izvorni_sadrzaj>TESSA jednostavno društvo s ograničenom odgovornošću za graditeljstvo, proizvodnju i trgovinu, OIB 53032573068, Josipa Horvata Zdelara 7, 40000 Mihovljan</izvorni_sadrzaj>
    <derivirana_varijabla naziv="DomainObject.Predmet.ProtustrankaWithAdressOIB_1">TESSA jednostavno društvo s ograničenom odgovornošću za graditeljstvo, proizvodnju i trgovinu, OIB 53032573068, Josipa Horvata Zdelara 7, 40000 Mihovljan</derivirana_varijabla>
  </DomainObject.Predmet.ProtustrankaWithAdressOIB>
  <DomainObject.Predmet.ProtustrankaNazivFormated>
    <izvorni_sadrzaj>TESSA jednostavno društvo s ograničenom odgovornošću za graditeljstvo, proizvodnju i trgovinu</izvorni_sadrzaj>
    <derivirana_varijabla naziv="DomainObject.Predmet.ProtustrankaNazivFormated_1">TESSA jednostavno društvo s ograničenom odgovornošću za graditeljstvo, proizvodnju i trgovinu</derivirana_varijabla>
  </DomainObject.Predmet.ProtustrankaNazivFormated>
  <DomainObject.Predmet.ProtustrankaNazivFormatedOIB>
    <izvorni_sadrzaj>TESSA jednostavno društvo s ograničenom odgovornošću za graditeljstvo, proizvodnju i trgovinu, OIB 53032573068</izvorni_sadrzaj>
    <derivirana_varijabla naziv="DomainObject.Predmet.ProtustrankaNazivFormatedOIB_1">TESSA jednostavno društvo s ograničenom odgovornošću za graditeljstvo, proizvodnju i trgovinu, OIB 53032573068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291881.56</izvorni_sadrzaj>
    <derivirana_varijabla naziv="DomainObject.Predmet.TrenutnaVrijednost_1">291881.56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TESSA jednostavno društvo s ograničenom odgovornošću za graditeljstvo, proizvodnju i trgovinu</item>
    </izvorni_sadrzaj>
    <derivirana_varijabla naziv="DomainObject.Predmet.ProtuStrankaListFormated_1">
      <item>TESSA jednostavno društvo s ograničenom odgovornošću za graditeljstvo, proizvodnju i trgovinu</item>
    </derivirana_varijabla>
  </DomainObject.Predmet.ProtuStrankaListFormated>
  <DomainObject.Predmet.ProtuStrankaListFormatedOIB>
    <izvorni_sadrzaj>
      <item>TESSA jednostavno društvo s ograničenom odgovornošću za graditeljstvo, proizvodnju i trgovinu, OIB 53032573068</item>
    </izvorni_sadrzaj>
    <derivirana_varijabla naziv="DomainObject.Predmet.ProtuStrankaListFormatedOIB_1">
      <item>TESSA jednostavno društvo s ograničenom odgovornošću za graditeljstvo, proizvodnju i trgovinu, OIB 53032573068</item>
    </derivirana_varijabla>
  </DomainObject.Predmet.ProtuStrankaListFormatedOIB>
  <DomainObject.Predmet.ProtuStrankaListFormatedWithAdress>
    <izvorni_sadrzaj>
      <item>TESSA jednostavno društvo s ograničenom odgovornošću za graditeljstvo, proizvodnju i trgovinu, Josipa Horvata Zdelara 7, 40000 Mihovljan</item>
    </izvorni_sadrzaj>
    <derivirana_varijabla naziv="DomainObject.Predmet.ProtuStrankaListFormatedWithAdress_1">
      <item>TESSA jednostavno društvo s ograničenom odgovornošću za graditeljstvo, proizvodnju i trgovinu, Josipa Horvata Zdelara 7, 40000 Mihovljan</item>
    </derivirana_varijabla>
  </DomainObject.Predmet.ProtuStrankaListFormatedWithAdress>
  <DomainObject.Predmet.ProtuStrankaListFormatedWithAdressOIB>
    <izvorni_sadrzaj>
      <item>TESSA jednostavno društvo s ograničenom odgovornošću za graditeljstvo, proizvodnju i trgovinu, OIB 53032573068, Josipa Horvata Zdelara 7, 40000 Mihovljan</item>
    </izvorni_sadrzaj>
    <derivirana_varijabla naziv="DomainObject.Predmet.ProtuStrankaListFormatedWithAdressOIB_1">
      <item>TESSA jednostavno društvo s ograničenom odgovornošću za graditeljstvo, proizvodnju i trgovinu, OIB 53032573068, Josipa Horvata Zdelara 7, 40000 Mihovljan</item>
    </derivirana_varijabla>
  </DomainObject.Predmet.ProtuStrankaListFormatedWithAdressOIB>
  <DomainObject.Predmet.ProtuStrankaListNazivFormated>
    <izvorni_sadrzaj>
      <item>TESSA jednostavno društvo s ograničenom odgovornošću za graditeljstvo, proizvodnju i trgovinu</item>
    </izvorni_sadrzaj>
    <derivirana_varijabla naziv="DomainObject.Predmet.ProtuStrankaListNazivFormated_1">
      <item>TESSA jednostavno društvo s ograničenom odgovornošću za graditeljstvo, proizvodnju i trgovinu</item>
    </derivirana_varijabla>
  </DomainObject.Predmet.ProtuStrankaListNazivFormated>
  <DomainObject.Predmet.ProtuStrankaListNazivFormatedOIB>
    <izvorni_sadrzaj>
      <item>TESSA jednostavno društvo s ograničenom odgovornošću za graditeljstvo, proizvodnju i trgovinu, OIB 53032573068</item>
    </izvorni_sadrzaj>
    <derivirana_varijabla naziv="DomainObject.Predmet.ProtuStrankaListNazivFormatedOIB_1">
      <item>TESSA jednostavno društvo s ograničenom odgovornošću za graditeljstvo, proizvodnju i trgovinu, OIB 53032573068</item>
    </derivirana_varijabla>
  </DomainObject.Predmet.ProtuStrankaListNazivFormatedOIB>
  <DomainObject.Predmet.OstaliListFormated>
    <izvorni_sadrzaj>
      <item>E-oglasna ploča</item>
      <item>Sudski registar</item>
      <item>Erika Preložnjak</item>
      <item>Županijsko državno odvjetništvo</item>
    </izvorni_sadrzaj>
    <derivirana_varijabla naziv="DomainObject.Predmet.OstaliListFormated_1">
      <item>E-oglasna ploča</item>
      <item>Sudski registar</item>
      <item>Erika Preložnjak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Erika Preložnjak, OIB 21551005700</item>
      <item>Županijsko državno odvjetništvo</item>
    </izvorni_sadrzaj>
    <derivirana_varijabla naziv="DomainObject.Predmet.OstaliListFormatedOIB_1">
      <item>E-oglasna ploča</item>
      <item>Sudski registar</item>
      <item>Erika Preložnjak, OIB 21551005700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Erika Preložnjak, Josipa Horvata Zdelara 7, 40000 Mihovljan</item>
      <item>Županijsko državno odvjetništvo</item>
    </izvorni_sadrzaj>
    <derivirana_varijabla naziv="DomainObject.Predmet.OstaliListFormatedWithAdress_1">
      <item>E-oglasna ploča</item>
      <item>Sudski registar</item>
      <item>Erika Preložnjak, Josipa Horvata Zdelara 7, 40000 Mihovljan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Erika Preložnjak, OIB 21551005700, Josipa Horvata Zdelara 7, 40000 Mihovljan</item>
      <item>Županijsko državno odvjetništvo</item>
    </izvorni_sadrzaj>
    <derivirana_varijabla naziv="DomainObject.Predmet.OstaliListFormatedWithAdressOIB_1">
      <item>E-oglasna ploča</item>
      <item>Sudski registar</item>
      <item>Erika Preložnjak, OIB 21551005700, Josipa Horvata Zdelara 7, 40000 Mihovljan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Erika Preložnjak</item>
      <item>Županijsko državno odvjetništvo</item>
    </izvorni_sadrzaj>
    <derivirana_varijabla naziv="DomainObject.Predmet.OstaliListNazivFormated_1">
      <item>E-oglasna ploča</item>
      <item>Sudski registar</item>
      <item>Erika Preložnjak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Erika Preložnjak, OIB 21551005700</item>
      <item>Županijsko državno odvjetništvo</item>
    </izvorni_sadrzaj>
    <derivirana_varijabla naziv="DomainObject.Predmet.OstaliListNazivFormatedOIB_1">
      <item>E-oglasna ploča</item>
      <item>Sudski registar</item>
      <item>Erika Preložnjak, OIB 21551005700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St-554/2016-10</izvorni_sadrzaj>
    <derivirana_varijabla naziv="DomainObject.PoslovniBrojDokumenta_1">St-554/2016-10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TESSA jednostavno društvo s ograničenom odgovornošću za graditeljstvo, proizvodnju i trgovinu</izvorni_sadrzaj>
    <derivirana_varijabla naziv="DomainObject.Predmet.ProtustrankaIDrugi_1">TESSA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TESSA jednostavno društvo s ograničenom odgovornošću za graditeljstvo, proizvodnju i trgovinu, OIB 53032573068, Josipa Horvata Zdelara 7, 40000 Mihovljan</izvorni_sadrzaj>
    <derivirana_varijabla naziv="DomainObject.Predmet.ProtustrankaIDrugiAdressOIB_1">TESSA jednostavno društvo s ograničenom odgovornošću za graditeljstvo, proizvodnju i trgovinu, OIB 53032573068, Josipa Horvata Zdelara 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TESSA jednostavno društvo s ograničenom odgovornošću za graditeljstvo, proizvodnju i trgovinu</item>
      <item>E-oglasna ploča</item>
      <item>Sudski registar</item>
      <item>Erika Preložnjak</item>
      <item>Županijsko državno odvjetništvo</item>
    </izvorni_sadrzaj>
    <derivirana_varijabla naziv="DomainObject.Predmet.SudioniciListNaziv_1">
      <item>Financijska agencija</item>
      <item>TESSA jednostavno društvo s ograničenom odgovornošću za graditeljstvo, proizvodnju i trgovinu</item>
      <item>E-oglasna ploča</item>
      <item>Sudski registar</item>
      <item>Erika Preložnjak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TESSA jednostavno društvo s ograničenom odgovornošću za graditeljstvo, proizvodnju i trgovinu, OIB 53032573068, Josipa Horvata Zdelara 7,40000 Mihovljan</item>
      <item>E-oglasna ploča</item>
      <item>Sudski registar</item>
      <item>Erika Preložnjak, OIB 21551005700, Josipa Horvata Zdelara 7,40000 Mihovljan</item>
      <item>Županijsko državno odvjetništvo</item>
    </izvorni_sadrzaj>
    <derivirana_varijabla naziv="DomainObject.Predmet.SudioniciListAdressOIB_1">
      <item>Financijska agencija, OIB 85821130368, A. Cesarca 2,42000 Varaždin</item>
      <item>TESSA jednostavno društvo s ograničenom odgovornošću za graditeljstvo, proizvodnju i trgovinu, OIB 53032573068, Josipa Horvata Zdelara 7,40000 Mihovljan</item>
      <item>E-oglasna ploča</item>
      <item>Sudski registar</item>
      <item>Erika Preložnjak, OIB 21551005700, Josipa Horvata Zdelara 7,40000 Mihovljan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DC23B-B7ED-478D-928E-4FC59DA51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1539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2016-10-19T11:24:00Z</cp:lastPrinted>
  <dcterms:modified xmlns:xsi="http://www.w3.org/2001/XMLSchema-instance" xsi:type="dcterms:W3CDTF">2016-10-19T11:24:00Z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St-554/2016-10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