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9D0A74" w:rsidR="004A2038" w:rsidRPr="00692EE9">
        <w:tc>
          <w:tcPr>
            <w:tcW w:type="dxa" w:w="2559"/>
            <w:tcBorders>
              <w:top w:val="nil"/>
              <w:left w:val="nil"/>
              <w:bottom w:val="nil"/>
              <w:right w:val="nil"/>
            </w:tcBorders>
            <w:shd w:fill="auto" w:color="auto" w:val="clear"/>
          </w:tcPr>
          <w:p w:rsidRDefault="004A2038" w:rsidP="009D0A74" w:rsidR="004A2038" w:rsidRPr="00692EE9">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4A2038" w:rsidP="009D0A74" w:rsidR="004A2038" w:rsidRPr="00692EE9">
            <w:pPr>
              <w:spacing w:before="60"/>
              <w:jc w:val="center"/>
            </w:pPr>
            <w:r w:rsidRPr="00692EE9">
              <w:t>Republika Hrvatska</w:t>
            </w:r>
          </w:p>
          <w:p w:rsidRDefault="004A2038" w:rsidP="009D0A74" w:rsidR="004A2038" w:rsidRPr="00692EE9">
            <w:pPr>
              <w:jc w:val="center"/>
            </w:pPr>
            <w:r w:rsidRPr="00692EE9">
              <w:t>Trgovački sud u Splitu</w:t>
            </w:r>
          </w:p>
          <w:p w:rsidRDefault="004A2038" w:rsidP="009D0A74" w:rsidR="004A2038" w:rsidRPr="00692EE9">
            <w:pPr>
              <w:jc w:val="center"/>
              <w:rPr>
                <w:b/>
              </w:rPr>
            </w:pPr>
            <w:r w:rsidRPr="00692EE9">
              <w:t>Split, Sukoišanska 6</w:t>
            </w:r>
          </w:p>
        </w:tc>
      </w:tr>
    </w:tbl>
    <w:p w14:textId="b5c75b5" w14:paraId="b5c75b5" w:rsidRDefault="004A2038" w:rsidP="004A2038" w:rsidR="004A2038" w:rsidRPr="00C7103C">
      <w:pPr>
        <w:tabs>
          <w:tab w:pos="4536" w:val="center"/>
          <w:tab w:pos="9072" w:val="right"/>
        </w:tabs>
        <w:jc w:val="right"/>
        <w15:collapsed w:val="false"/>
      </w:pPr>
      <w:r>
        <w:t>Poslovni broj: 4.St-770/2011-</w:t>
      </w:r>
      <w:r w:rsidR="00F03646">
        <w:t>1426</w:t>
      </w:r>
    </w:p>
    <w:p w:rsidRDefault="004A1664" w:rsidP="000C3ECB" w:rsidR="004A1664">
      <w:pPr>
        <w:jc w:val="center"/>
        <w:rPr>
          <w:spacing w:val="100"/>
        </w:rPr>
      </w:pPr>
    </w:p>
    <w:p w:rsidRDefault="004A1664" w:rsidP="000C3ECB" w:rsidR="003D6301">
      <w:pPr>
        <w:jc w:val="center"/>
        <w:rPr>
          <w:spacing w:val="100"/>
        </w:rPr>
      </w:pPr>
      <w:r>
        <w:rPr>
          <w:spacing w:val="100"/>
        </w:rPr>
        <w:t>REPUBLIKA HRVATSKA</w:t>
      </w:r>
    </w:p>
    <w:p w:rsidRDefault="004A1664" w:rsidP="000C3ECB" w:rsidR="004A1664">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rsidR="00C65344">
        <w:t>26</w:t>
      </w:r>
      <w:r w:rsidR="004A1664">
        <w:t xml:space="preserve">. travnja 2018. </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BA02C3" w:rsidR="002E4E5D" w:rsidRPr="00BA02C3">
      <w:pPr>
        <w:tabs>
          <w:tab w:pos="567" w:val="left"/>
          <w:tab w:pos="7513" w:val="left"/>
        </w:tabs>
        <w:jc w:val="both"/>
        <w:rPr>
          <w:iCs/>
        </w:rPr>
      </w:pPr>
      <w:r>
        <w:tab/>
      </w:r>
      <w:r w:rsidR="00152D11">
        <w:t xml:space="preserve">I. </w:t>
      </w:r>
      <w:r w:rsidR="004A1664" w:rsidRPr="004A1664">
        <w:t>Nekretnina upisana u ZU 3211, označena kao čest.zgr. 1551/1 KO Šibenik, kuća od 317 m</w:t>
      </w:r>
      <w:r w:rsidR="004A1664" w:rsidRPr="0048350A">
        <w:rPr>
          <w:vertAlign w:val="superscript"/>
        </w:rPr>
        <w:t>2</w:t>
      </w:r>
      <w:r w:rsidR="004A1664" w:rsidRPr="004A1664">
        <w:t xml:space="preserve">, </w:t>
      </w:r>
      <w:r w:rsidR="0048350A">
        <w:t xml:space="preserve">OS Šibenik –ZK odjel Šibenik, </w:t>
      </w:r>
      <w:r w:rsidR="004A1664" w:rsidRPr="004A1664">
        <w:t>ZKUL 8165, KO Šibenik, 54/55 dijela čest.br. 1544/3, dvorište od 220 m</w:t>
      </w:r>
      <w:r w:rsidR="004A1664" w:rsidRPr="0048350A">
        <w:rPr>
          <w:vertAlign w:val="superscript"/>
        </w:rPr>
        <w:t>2</w:t>
      </w:r>
      <w:r w:rsidR="0094019D">
        <w:t xml:space="preserve"> </w:t>
      </w:r>
      <w:r w:rsidR="00FB7582">
        <w:t xml:space="preserve">predaje se u posjed i vlasništvo </w:t>
      </w:r>
      <w:r w:rsidR="00DF3C0B">
        <w:t>kupc</w:t>
      </w:r>
      <w:r w:rsidR="0094019D">
        <w:t>ima</w:t>
      </w:r>
      <w:r w:rsidR="00DF3C0B">
        <w:t xml:space="preserve"> </w:t>
      </w:r>
      <w:r w:rsidR="0094019D" w:rsidRPr="0094019D">
        <w:t>Branki Masten, Rade Končara 2, Nedelišće, OIB: 89170101791 i Vladimiru Mastenu, Rade Končara 2, Nedelišće, OIB: 66525880561</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BA02C3" w:rsidRPr="000A32F4">
        <w:rPr>
          <w:bCs/>
        </w:rPr>
        <w:t xml:space="preserve">Općinskog suda u </w:t>
      </w:r>
      <w:r w:rsidR="0094019D">
        <w:rPr>
          <w:bCs/>
        </w:rPr>
        <w:t>Šibeniku</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kup</w:t>
      </w:r>
      <w:r w:rsidR="0094019D">
        <w:t>a</w:t>
      </w:r>
      <w:r>
        <w:t xml:space="preserve">ca </w:t>
      </w:r>
      <w:r w:rsidR="0094019D" w:rsidRPr="0094019D">
        <w:t>Brank</w:t>
      </w:r>
      <w:r w:rsidR="0094019D">
        <w:t>e</w:t>
      </w:r>
      <w:r w:rsidR="0094019D" w:rsidRPr="0094019D">
        <w:t xml:space="preserve"> Masten, Rade Končara 2, Nedelišće, OIB: 89170101791 i Vladimir</w:t>
      </w:r>
      <w:r w:rsidR="0094019D">
        <w:t>a</w:t>
      </w:r>
      <w:r w:rsidR="0094019D" w:rsidRPr="0094019D">
        <w:t xml:space="preserve"> Masten</w:t>
      </w:r>
      <w:r w:rsidR="0094019D">
        <w:t>a</w:t>
      </w:r>
      <w:r w:rsidR="0094019D" w:rsidRPr="0094019D">
        <w:t>, Rade Končara</w:t>
      </w:r>
      <w:r w:rsidR="0094019D">
        <w:t xml:space="preserve"> 2, Nedelišće, OIB: 66525880561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94019D" w:rsidR="00152D11" w:rsidRPr="00BA02C3">
      <w:pPr>
        <w:pStyle w:val="Tijeloteksta-uvlaka2"/>
        <w:ind w:firstLine="709" w:left="0"/>
      </w:pPr>
      <w:r>
        <w:rPr>
          <w:bCs/>
        </w:rPr>
        <w:t xml:space="preserve">III. </w:t>
      </w:r>
      <w:r w:rsidRPr="00AD6881">
        <w:rPr>
          <w:bCs/>
        </w:rPr>
        <w:t xml:space="preserve">Nalaže se Općinskom sudu u </w:t>
      </w:r>
      <w:r w:rsidR="0094019D">
        <w:rPr>
          <w:bCs/>
        </w:rPr>
        <w:t>Šibeniku</w:t>
      </w:r>
      <w:r>
        <w:rPr>
          <w:bCs/>
        </w:rPr>
        <w:t xml:space="preserve">, zemljišnoknjižni odjel </w:t>
      </w:r>
      <w:r w:rsidR="0094019D">
        <w:rPr>
          <w:bCs/>
        </w:rPr>
        <w:t>Šibenik</w:t>
      </w:r>
      <w:r w:rsidR="0082406A">
        <w:rPr>
          <w:bCs/>
        </w:rPr>
        <w:t xml:space="preserve"> </w:t>
      </w:r>
      <w:r>
        <w:rPr>
          <w:bCs/>
        </w:rPr>
        <w:t xml:space="preserve">izvršiti </w:t>
      </w:r>
      <w:r w:rsidRPr="00144147">
        <w:rPr>
          <w:bCs/>
        </w:rPr>
        <w:t xml:space="preserve">brisanje svih prava i tereta na </w:t>
      </w:r>
      <w:r>
        <w:t xml:space="preserve">nekretnini </w:t>
      </w:r>
      <w:r w:rsidR="0094019D" w:rsidRPr="0094019D">
        <w:t>upisan</w:t>
      </w:r>
      <w:r w:rsidR="0094019D">
        <w:t>oj</w:t>
      </w:r>
      <w:r w:rsidR="0094019D" w:rsidRPr="0094019D">
        <w:t xml:space="preserve"> u ZU 3211, označena kao čest.zgr. 1551/1 KO Šibenik, kuća od 317 m</w:t>
      </w:r>
      <w:r w:rsidR="0094019D" w:rsidRPr="0094019D">
        <w:rPr>
          <w:vertAlign w:val="superscript"/>
        </w:rPr>
        <w:t>2</w:t>
      </w:r>
      <w:r w:rsidR="0094019D" w:rsidRPr="0094019D">
        <w:t>, OS Šibenik –ZK odjel Šibenik, ZKUL 8165, KO Šibenik, 54/55 dijela čest.br. 1544/3, dvorište od 220 m</w:t>
      </w:r>
      <w:r w:rsidR="0094019D" w:rsidRPr="0094019D">
        <w:rPr>
          <w:vertAlign w:val="superscript"/>
        </w:rPr>
        <w:t>2</w:t>
      </w:r>
      <w:r w:rsidR="0094019D">
        <w:t xml:space="preserve"> </w:t>
      </w:r>
      <w:r w:rsidRPr="00144147">
        <w:rPr>
          <w:bCs/>
        </w:rPr>
        <w:t>i to:</w:t>
      </w:r>
      <w:r w:rsidRPr="00144147">
        <w:rPr>
          <w:bCs/>
        </w:rPr>
        <w:tab/>
      </w:r>
    </w:p>
    <w:p w:rsidRDefault="00152D11" w:rsidP="0094019D" w:rsidR="0094019D">
      <w:pPr>
        <w:pStyle w:val="Uvuenotijeloteksta"/>
        <w:ind w:firstLine="709" w:left="0"/>
        <w:rPr>
          <w:bCs/>
        </w:rPr>
      </w:pPr>
      <w:r w:rsidRPr="00AD6881">
        <w:rPr>
          <w:bCs/>
        </w:rPr>
        <w:t xml:space="preserve">- </w:t>
      </w:r>
      <w:r w:rsidRPr="007111EA">
        <w:rPr>
          <w:bCs/>
        </w:rPr>
        <w:t>zabilježb</w:t>
      </w:r>
      <w:r w:rsidR="005C1A77">
        <w:rPr>
          <w:bCs/>
        </w:rPr>
        <w:t>a</w:t>
      </w:r>
      <w:r w:rsidR="0094019D">
        <w:rPr>
          <w:bCs/>
        </w:rPr>
        <w:t xml:space="preserve"> rješenja Trgovačkog suda u Splitu posl.br. St-770/2011 od 14. svibnja 2014. o prodaji imovine u stečajnom postupku stečajnog dužnika Credo banka d.d. Split (upis pod brojem </w:t>
      </w:r>
      <w:r w:rsidR="0094019D" w:rsidRPr="002202CE">
        <w:rPr>
          <w:b/>
          <w:bCs/>
        </w:rPr>
        <w:t>Z-3131/14</w:t>
      </w:r>
      <w:r w:rsidR="0094019D">
        <w:rPr>
          <w:bCs/>
        </w:rPr>
        <w:t>),</w:t>
      </w:r>
    </w:p>
    <w:p w:rsidRDefault="0094019D" w:rsidP="0094019D" w:rsidR="0094019D">
      <w:pPr>
        <w:pStyle w:val="Uvuenotijeloteksta"/>
        <w:ind w:firstLine="709" w:left="0"/>
      </w:pPr>
      <w:r>
        <w:rPr>
          <w:bCs/>
        </w:rPr>
        <w:t xml:space="preserve">- </w:t>
      </w:r>
      <w:r w:rsidR="009223A5">
        <w:rPr>
          <w:bCs/>
        </w:rPr>
        <w:t xml:space="preserve">zabilježba dosude Trgovačkog suda u Splitu posl.broj 4.St-770/2011 od 28. ožujka 2018. kojim je kupcima </w:t>
      </w:r>
      <w:r w:rsidR="009223A5" w:rsidRPr="0094019D">
        <w:t>Branki Masten, Rade Končara 2, Nedelišće, OIB: 89170101791 i Vladimiru Mastenu, Rade Končara 2, Nedelišće, OIB: 66525880561</w:t>
      </w:r>
      <w:r w:rsidR="009223A5">
        <w:t xml:space="preserve"> dosuđena nekretnina </w:t>
      </w:r>
      <w:r w:rsidR="002202CE">
        <w:t xml:space="preserve">(upis pod brojem </w:t>
      </w:r>
      <w:r w:rsidR="002202CE" w:rsidRPr="002202CE">
        <w:rPr>
          <w:b/>
        </w:rPr>
        <w:t>Z-4566/18</w:t>
      </w:r>
      <w:r w:rsidR="002202CE">
        <w:t>),</w:t>
      </w: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033750">
        <w:t>28. ožujka 2018.</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w:t>
      </w:r>
      <w:r w:rsidR="00033750">
        <w:t xml:space="preserve">kupcima </w:t>
      </w:r>
      <w:r w:rsidR="00033750" w:rsidRPr="0094019D">
        <w:t>Branki Masten, Rade Končara 2, Nedelišće, OIB: 89170101791 i Vladimiru Mastenu, Rade Končara 2, Nedelišće, OIB: 66525880561</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lastRenderedPageBreak/>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033750">
        <w:rPr>
          <w:bCs/>
        </w:rPr>
        <w:t>28. ožujka 2018.</w:t>
      </w:r>
      <w:r w:rsidR="009711D0">
        <w:rPr>
          <w:bCs/>
        </w:rPr>
        <w:t xml:space="preserve"> </w:t>
      </w:r>
      <w:r w:rsidR="000976B6">
        <w:rPr>
          <w:bCs/>
        </w:rPr>
        <w:t>o dosudi  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972572">
        <w:rPr>
          <w:bCs/>
        </w:rPr>
        <w:t xml:space="preserve"> </w:t>
      </w:r>
      <w:r w:rsidR="00033750">
        <w:rPr>
          <w:bCs/>
        </w:rPr>
        <w:t>14. travnja 2018</w:t>
      </w:r>
      <w:r w:rsidR="000976B6">
        <w:rPr>
          <w:bCs/>
        </w:rPr>
        <w:t xml:space="preserve">. </w:t>
      </w:r>
    </w:p>
    <w:p w:rsidRDefault="00172053" w:rsidP="00085E82" w:rsidR="00172053" w:rsidRPr="00172053">
      <w:pPr>
        <w:jc w:val="both"/>
      </w:pPr>
    </w:p>
    <w:p w:rsidRDefault="00033750" w:rsidP="00000BE0" w:rsidR="0082406A">
      <w:pPr>
        <w:ind w:firstLine="708"/>
        <w:jc w:val="both"/>
        <w:rPr>
          <w:bCs/>
        </w:rPr>
      </w:pPr>
      <w:r>
        <w:t xml:space="preserve">Kupci </w:t>
      </w:r>
      <w:r w:rsidRPr="0094019D">
        <w:t>Brank</w:t>
      </w:r>
      <w:r>
        <w:t>a</w:t>
      </w:r>
      <w:r w:rsidRPr="0094019D">
        <w:t xml:space="preserve"> Masten, Rade Končara 2, Nedelišće, OIB: 89170101791 i Vladimir</w:t>
      </w:r>
      <w:r>
        <w:t xml:space="preserve"> Masten</w:t>
      </w:r>
      <w:r w:rsidRPr="0094019D">
        <w:t>, Rade Končara 2, Nedelišće, OIB: 66525880561</w:t>
      </w:r>
      <w:r>
        <w:t xml:space="preserve"> </w:t>
      </w:r>
      <w:r>
        <w:rPr>
          <w:bCs/>
        </w:rPr>
        <w:t>su</w:t>
      </w:r>
      <w:r w:rsidR="00972572">
        <w:rPr>
          <w:bCs/>
        </w:rPr>
        <w:t xml:space="preserve"> u </w:t>
      </w:r>
      <w:r w:rsidR="00E10F3C">
        <w:rPr>
          <w:bCs/>
        </w:rPr>
        <w:t>cijelosti položi</w:t>
      </w:r>
      <w:r>
        <w:rPr>
          <w:bCs/>
        </w:rPr>
        <w:t>li</w:t>
      </w:r>
      <w:r w:rsidR="00E10F3C">
        <w:rPr>
          <w:bCs/>
        </w:rPr>
        <w:t xml:space="preserve"> kupovinu </w:t>
      </w:r>
      <w:r w:rsidR="002A7092">
        <w:rPr>
          <w:bCs/>
        </w:rPr>
        <w:t xml:space="preserve">određenu rješenjem o dosudi od 28. ožujka 2018. </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w:t>
      </w:r>
      <w:r w:rsidR="00972572">
        <w:rPr>
          <w:bCs/>
        </w:rPr>
        <w:t>anka</w:t>
      </w:r>
      <w:r w:rsidR="00E10F3C">
        <w:rPr>
          <w:bCs/>
        </w:rPr>
        <w:t xml:space="preserve"> </w:t>
      </w:r>
      <w:r w:rsidR="004656AE">
        <w:rPr>
          <w:bCs/>
        </w:rPr>
        <w:t>108</w:t>
      </w:r>
      <w:r w:rsidR="00E10F3C">
        <w:rPr>
          <w:bCs/>
        </w:rPr>
        <w:t>. st</w:t>
      </w:r>
      <w:r w:rsidR="00972572">
        <w:rPr>
          <w:bCs/>
        </w:rPr>
        <w:t>avak</w:t>
      </w:r>
      <w:r w:rsidR="00E10F3C">
        <w:rPr>
          <w:bCs/>
        </w:rPr>
        <w:t xml:space="preserve"> 4</w:t>
      </w:r>
      <w:r>
        <w:rPr>
          <w:bCs/>
        </w:rPr>
        <w:t>.</w:t>
      </w:r>
      <w:r w:rsidR="00E10F3C">
        <w:rPr>
          <w:bCs/>
        </w:rPr>
        <w:t xml:space="preserve"> Ovršnog zakona, trebalo je donijeti ovaj zaključak o predaji nekretnine kupcu. </w:t>
      </w:r>
    </w:p>
    <w:p w:rsidRDefault="004A2038" w:rsidP="004A2038" w:rsidR="004A2038" w:rsidRPr="000A32F4">
      <w:pPr>
        <w:jc w:val="both"/>
      </w:pPr>
    </w:p>
    <w:p w:rsidRDefault="004A2038" w:rsidP="004A2038" w:rsidR="004A2038" w:rsidRPr="001F71AE">
      <w:pPr>
        <w:ind w:firstLine="540"/>
        <w:jc w:val="center"/>
      </w:pPr>
      <w:r w:rsidRPr="000A32F4">
        <w:t xml:space="preserve">U </w:t>
      </w:r>
      <w:r w:rsidRPr="001F71AE">
        <w:t>Splitu</w:t>
      </w:r>
      <w:r w:rsidR="00033750">
        <w:t>,</w:t>
      </w:r>
      <w:r>
        <w:t xml:space="preserve"> </w:t>
      </w:r>
      <w:r w:rsidR="00C65344">
        <w:t>26</w:t>
      </w:r>
      <w:r w:rsidR="00033750">
        <w:t>. travnja</w:t>
      </w:r>
      <w:r>
        <w:t xml:space="preserve"> 2018.</w:t>
      </w:r>
    </w:p>
    <w:p w:rsidRDefault="004A2038" w:rsidP="004A2038" w:rsidR="004A2038">
      <w:pPr>
        <w:ind w:firstLine="540"/>
        <w:jc w:val="right"/>
      </w:pPr>
    </w:p>
    <w:p w:rsidRDefault="004A2038" w:rsidP="004A2038" w:rsidR="004A2038">
      <w:pPr>
        <w:ind w:firstLine="708" w:left="7080"/>
      </w:pPr>
      <w:r>
        <w:t>Sudac</w:t>
      </w:r>
    </w:p>
    <w:p w:rsidRDefault="004A2038" w:rsidP="004A2038" w:rsidR="004A2038">
      <w:pPr>
        <w:ind w:firstLine="540"/>
        <w:jc w:val="right"/>
      </w:pPr>
    </w:p>
    <w:p w:rsidRDefault="004A2038" w:rsidP="004A2038" w:rsidR="004A2038" w:rsidRPr="001F71AE"/>
    <w:p w:rsidRDefault="004A2038" w:rsidP="004A2038" w:rsidR="004A2038">
      <w:pPr>
        <w:ind w:firstLine="540"/>
        <w:jc w:val="right"/>
      </w:pPr>
      <w:r>
        <w:t>Katarina Mikulić</w:t>
      </w:r>
      <w:r w:rsidR="00681DE2">
        <w:t>,v.r.</w:t>
      </w:r>
    </w:p>
    <w:p w:rsidRDefault="00681DE2" w:rsidP="0071700F" w:rsidR="00681DE2">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681DE2" w:rsidP="0071700F" w:rsidR="00681DE2"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681DE2" w:rsidP="004A2038" w:rsidR="00681DE2">
      <w:pPr>
        <w:ind w:firstLine="540"/>
        <w:jc w:val="right"/>
      </w:pPr>
    </w:p>
    <w:p w:rsidRDefault="00172053" w:rsidP="00033750" w:rsidR="00172053">
      <w:pPr>
        <w:jc w:val="both"/>
      </w:pPr>
    </w:p>
    <w:p w:rsidRDefault="00033750" w:rsidR="00B31415">
      <w:pPr>
        <w:jc w:val="both"/>
      </w:pPr>
      <w:r>
        <w:t>Pouka o pravnom lijeku</w:t>
      </w:r>
      <w:r w:rsidR="00B31415">
        <w:t>: Protiv  zaključka  nije dopušten</w:t>
      </w:r>
      <w:r w:rsidR="00BC4E1C">
        <w:t xml:space="preserve"> pravni lijek. </w:t>
      </w:r>
    </w:p>
    <w:p w:rsidRDefault="00B31415" w:rsidR="00B31415"/>
    <w:p w:rsidRDefault="00172053" w:rsidP="00172053" w:rsidR="00172053">
      <w:pPr>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4A1664" w:rsidR="001720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1664" w:rsidP="004A1664" w:rsidR="004A1664">
    <w:pPr>
      <w:tabs>
        <w:tab w:pos="4536" w:val="center"/>
        <w:tab w:pos="9072" w:val="right"/>
      </w:tabs>
      <w:jc w:val="right"/>
    </w:pPr>
    <w:r>
      <w:tab/>
    </w:r>
    <w:sdt>
      <w:sdtPr>
        <w:id w:val="-1012370154"/>
        <w:docPartObj>
          <w:docPartGallery w:val="Page Numbers (Top of Page)"/>
          <w:docPartUnique/>
        </w:docPartObj>
      </w:sdtPr>
      <w:sdtEndPr/>
      <w:sdtContent>
        <w:r>
          <w:fldChar w:fldCharType="begin"/>
        </w:r>
        <w:r>
          <w:instrText>PAGE   \* MERGEFORMAT</w:instrText>
        </w:r>
        <w:r>
          <w:fldChar w:fldCharType="separate"/>
        </w:r>
        <w:r w:rsidR="00681DE2">
          <w:rPr>
            <w:noProof/>
          </w:rPr>
          <w:t>2</w:t>
        </w:r>
        <w:r>
          <w:fldChar w:fldCharType="end"/>
        </w:r>
      </w:sdtContent>
    </w:sdt>
    <w:r>
      <w:tab/>
      <w:t>Poslovni broj: 4.St-770/2011-</w:t>
    </w:r>
    <w:r w:rsidR="00F03646">
      <w:t>1426</w:t>
    </w:r>
  </w:p>
  <w:p w:rsidRDefault="005F7A25" w:rsidR="005F7A2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0627" w:rsidR="00E10627">
    <w:pPr>
      <w:pStyle w:val="Zaglavlje"/>
      <w:jc w:val="center"/>
    </w:pPr>
  </w:p>
  <w:p w:rsidRDefault="00D336D7" w:rsidR="00D336D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33750"/>
    <w:rsid w:val="00054110"/>
    <w:rsid w:val="00054E81"/>
    <w:rsid w:val="00060863"/>
    <w:rsid w:val="0006669D"/>
    <w:rsid w:val="00066E84"/>
    <w:rsid w:val="00085E82"/>
    <w:rsid w:val="00094B44"/>
    <w:rsid w:val="000976B6"/>
    <w:rsid w:val="000C1602"/>
    <w:rsid w:val="000C3ECB"/>
    <w:rsid w:val="000D48A1"/>
    <w:rsid w:val="000D4EF6"/>
    <w:rsid w:val="000F73C5"/>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02CE"/>
    <w:rsid w:val="00225C25"/>
    <w:rsid w:val="00227965"/>
    <w:rsid w:val="00237F9C"/>
    <w:rsid w:val="00241DE1"/>
    <w:rsid w:val="0024266E"/>
    <w:rsid w:val="00242919"/>
    <w:rsid w:val="00245C3B"/>
    <w:rsid w:val="00245DB4"/>
    <w:rsid w:val="00250067"/>
    <w:rsid w:val="00251648"/>
    <w:rsid w:val="002518A8"/>
    <w:rsid w:val="002615EB"/>
    <w:rsid w:val="00266976"/>
    <w:rsid w:val="00276990"/>
    <w:rsid w:val="00285BF3"/>
    <w:rsid w:val="002939B9"/>
    <w:rsid w:val="0029562E"/>
    <w:rsid w:val="002A0A92"/>
    <w:rsid w:val="002A5E9F"/>
    <w:rsid w:val="002A7092"/>
    <w:rsid w:val="002B0B96"/>
    <w:rsid w:val="002B288E"/>
    <w:rsid w:val="002C14CF"/>
    <w:rsid w:val="002D4CF0"/>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50A2"/>
    <w:rsid w:val="00451F98"/>
    <w:rsid w:val="0045297F"/>
    <w:rsid w:val="004656AE"/>
    <w:rsid w:val="004674A4"/>
    <w:rsid w:val="00467BB7"/>
    <w:rsid w:val="00472D5B"/>
    <w:rsid w:val="00475BF9"/>
    <w:rsid w:val="00482858"/>
    <w:rsid w:val="0048350A"/>
    <w:rsid w:val="0048449F"/>
    <w:rsid w:val="0048514A"/>
    <w:rsid w:val="004875C1"/>
    <w:rsid w:val="004A1664"/>
    <w:rsid w:val="004A2038"/>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1DE2"/>
    <w:rsid w:val="00682975"/>
    <w:rsid w:val="00683782"/>
    <w:rsid w:val="006957E3"/>
    <w:rsid w:val="00697AFC"/>
    <w:rsid w:val="006A0300"/>
    <w:rsid w:val="006A5876"/>
    <w:rsid w:val="006B12E3"/>
    <w:rsid w:val="006B6E55"/>
    <w:rsid w:val="006C65E3"/>
    <w:rsid w:val="006D5765"/>
    <w:rsid w:val="006E3222"/>
    <w:rsid w:val="006E71CD"/>
    <w:rsid w:val="006F5913"/>
    <w:rsid w:val="00703321"/>
    <w:rsid w:val="007111EA"/>
    <w:rsid w:val="00713549"/>
    <w:rsid w:val="0071466A"/>
    <w:rsid w:val="007272F7"/>
    <w:rsid w:val="0075015B"/>
    <w:rsid w:val="00752190"/>
    <w:rsid w:val="007703D9"/>
    <w:rsid w:val="00773847"/>
    <w:rsid w:val="00776C9D"/>
    <w:rsid w:val="0078481C"/>
    <w:rsid w:val="00785227"/>
    <w:rsid w:val="007872B3"/>
    <w:rsid w:val="0079423C"/>
    <w:rsid w:val="00794404"/>
    <w:rsid w:val="00795652"/>
    <w:rsid w:val="007B349B"/>
    <w:rsid w:val="007B6B9C"/>
    <w:rsid w:val="007C40C8"/>
    <w:rsid w:val="007E0F32"/>
    <w:rsid w:val="007E4042"/>
    <w:rsid w:val="007F27BF"/>
    <w:rsid w:val="0082406A"/>
    <w:rsid w:val="00825F3D"/>
    <w:rsid w:val="008308F7"/>
    <w:rsid w:val="0085495A"/>
    <w:rsid w:val="0086792D"/>
    <w:rsid w:val="008758EC"/>
    <w:rsid w:val="00875C65"/>
    <w:rsid w:val="00883E24"/>
    <w:rsid w:val="00886A48"/>
    <w:rsid w:val="00887846"/>
    <w:rsid w:val="00890278"/>
    <w:rsid w:val="008A07BA"/>
    <w:rsid w:val="008B193D"/>
    <w:rsid w:val="008B3BC4"/>
    <w:rsid w:val="008D13C5"/>
    <w:rsid w:val="009223A5"/>
    <w:rsid w:val="0094019D"/>
    <w:rsid w:val="009437EC"/>
    <w:rsid w:val="00947E04"/>
    <w:rsid w:val="00950670"/>
    <w:rsid w:val="00956AEE"/>
    <w:rsid w:val="00960116"/>
    <w:rsid w:val="009609A3"/>
    <w:rsid w:val="009711D0"/>
    <w:rsid w:val="00972572"/>
    <w:rsid w:val="0098261A"/>
    <w:rsid w:val="009A6F38"/>
    <w:rsid w:val="009B7D8C"/>
    <w:rsid w:val="009D69A8"/>
    <w:rsid w:val="009E18CF"/>
    <w:rsid w:val="009E61A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40FB"/>
    <w:rsid w:val="00BD61FB"/>
    <w:rsid w:val="00BE7A95"/>
    <w:rsid w:val="00BF1B6A"/>
    <w:rsid w:val="00C10EF6"/>
    <w:rsid w:val="00C26652"/>
    <w:rsid w:val="00C33584"/>
    <w:rsid w:val="00C35DDB"/>
    <w:rsid w:val="00C64C47"/>
    <w:rsid w:val="00C65344"/>
    <w:rsid w:val="00C74E63"/>
    <w:rsid w:val="00C923FF"/>
    <w:rsid w:val="00CA62A5"/>
    <w:rsid w:val="00CA7FA3"/>
    <w:rsid w:val="00CD6194"/>
    <w:rsid w:val="00CF18CD"/>
    <w:rsid w:val="00CF6A6C"/>
    <w:rsid w:val="00CF7835"/>
    <w:rsid w:val="00D0262C"/>
    <w:rsid w:val="00D04B14"/>
    <w:rsid w:val="00D15744"/>
    <w:rsid w:val="00D157A6"/>
    <w:rsid w:val="00D159AA"/>
    <w:rsid w:val="00D16EE7"/>
    <w:rsid w:val="00D24C80"/>
    <w:rsid w:val="00D336D7"/>
    <w:rsid w:val="00D654D9"/>
    <w:rsid w:val="00D73CE8"/>
    <w:rsid w:val="00D758E0"/>
    <w:rsid w:val="00D82BFE"/>
    <w:rsid w:val="00DA2F69"/>
    <w:rsid w:val="00DB2A7C"/>
    <w:rsid w:val="00DB47DB"/>
    <w:rsid w:val="00DE03A8"/>
    <w:rsid w:val="00DF3C0B"/>
    <w:rsid w:val="00E07A43"/>
    <w:rsid w:val="00E10627"/>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03646"/>
    <w:rsid w:val="00F2663E"/>
    <w:rsid w:val="00F32D46"/>
    <w:rsid w:val="00F33DBF"/>
    <w:rsid w:val="00F3433E"/>
    <w:rsid w:val="00F42F79"/>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681DE2"/>
    <w:rPr>
      <w:color w:val="808080"/>
      <w:bdr w:space="0" w:sz="0" w:color="auto" w:val="none"/>
      <w:shd w:fill="auto" w:color="auto" w:val="clear"/>
    </w:rPr>
  </w:style>
  <w:style w:customStyle="true" w:styleId="eSPISCCParagraphDefaultFont" w:type="character">
    <w:name w:val="eSPIS_CC_Paragraph Default Font"/>
    <w:basedOn w:val="Zadanifontodlomka"/>
    <w:rsid w:val="00681DE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81DE2"/>
    <w:rPr>
      <w:b/>
      <w:bdr w:space="0" w:sz="0" w:color="auto" w:val="none"/>
      <w:shd w:fill="FFFFCC" w:color="auto" w:val="clear"/>
      <w:lang w:val="hr-HR"/>
    </w:rPr>
  </w:style>
  <w:style w:customStyle="true" w:styleId="PozadinaSvijetloCrvena" w:type="character">
    <w:name w:val="Pozadina_SvijetloCrvena"/>
    <w:basedOn w:val="eSPISCCParagraphDefaultFont"/>
    <w:rsid w:val="00681DE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81DE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681DE2"/>
    <w:rPr>
      <w:color w:val="808080"/>
      <w:bdr w:color="auto" w:space="0" w:sz="0" w:val="none"/>
      <w:shd w:color="auto" w:fill="auto" w:val="clear"/>
    </w:rPr>
  </w:style>
  <w:style w:customStyle="1" w:styleId="eSPISCCParagraphDefaultFont" w:type="character">
    <w:name w:val="eSPIS_CC_Paragraph Default Font"/>
    <w:basedOn w:val="Zadanifontodlomka"/>
    <w:rsid w:val="00681DE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81DE2"/>
    <w:rPr>
      <w:b/>
      <w:bdr w:color="auto" w:space="0" w:sz="0" w:val="none"/>
      <w:shd w:color="auto" w:fill="FFFFCC" w:val="clear"/>
      <w:lang w:val="hr-HR"/>
    </w:rPr>
  </w:style>
  <w:style w:customStyle="1" w:styleId="PozadinaSvijetloCrvena" w:type="character">
    <w:name w:val="Pozadina_SvijetloCrvena"/>
    <w:basedOn w:val="eSPISCCParagraphDefaultFont"/>
    <w:rsid w:val="00681DE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81DE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447</properties:Words>
  <properties:Characters>2612</properties:Characters>
  <properties:Lines>74</properties:Lines>
  <properties:Paragraphs>24</properties:Paragraphs>
  <properties:TotalTime>126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2018-04-26T09:58:00Z</cp:lastPrinted>
  <dcterms:modified xmlns:xsi="http://www.w3.org/2001/XMLSchema-instance" xsi:type="dcterms:W3CDTF">2018-04-26T09:58:00Z</dcterms:modified>
  <cp:revision>65</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