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2c77" w14:paraId="94d2c77" w:rsidRDefault="004F47D9" w:rsidP="004F47D9" w:rsidR="004F47D9" w:rsidRPr="00102508">
      <w:pPr>
        <w15:collapsed w:val="false"/>
      </w:pPr>
      <w:bookmarkStart w:name="_GoBack" w:id="0"/>
      <w:bookmarkEnd w:id="0"/>
    </w:p>
    <w:p w:rsidRDefault="00964E8B" w:rsidP="004F47D9" w:rsidR="00964E8B" w:rsidRPr="00102508"/>
    <w:p w:rsidRDefault="004F47D9" w:rsidP="004F47D9" w:rsidR="004F47D9" w:rsidRPr="00102508"/>
    <w:p w:rsidRDefault="004F47D9" w:rsidP="004F47D9" w:rsidR="004F47D9" w:rsidRPr="00102508"/>
    <w:p w:rsidRDefault="004F47D9" w:rsidP="004F47D9" w:rsidR="004F47D9" w:rsidRPr="00102508"/>
    <w:p w:rsidRDefault="00964E8B" w:rsidP="004F47D9" w:rsidR="00964E8B">
      <w:pPr>
        <w:jc w:val="center"/>
      </w:pPr>
    </w:p>
    <w:p w:rsidRDefault="00102508" w:rsidP="004F47D9" w:rsidR="00102508" w:rsidRPr="00102508">
      <w:pPr>
        <w:jc w:val="center"/>
      </w:pPr>
    </w:p>
    <w:p w:rsidRDefault="00102508" w:rsidP="004F47D9" w:rsidR="00102508" w:rsidRPr="00102508">
      <w:pPr>
        <w:jc w:val="center"/>
      </w:pPr>
      <w:r w:rsidRPr="00102508">
        <w:t>R E P U B L I K A    H R V A T S K A</w:t>
      </w:r>
    </w:p>
    <w:p w:rsidRDefault="00102508" w:rsidP="004F47D9" w:rsidR="004F47D9" w:rsidRPr="00102508">
      <w:pPr>
        <w:jc w:val="center"/>
      </w:pPr>
      <w:r w:rsidRPr="00102508">
        <w:t xml:space="preserve">Z A K L </w:t>
      </w:r>
      <w:r w:rsidR="004F47D9" w:rsidRPr="00102508">
        <w:t>J U Č A K</w:t>
      </w:r>
    </w:p>
    <w:p w:rsidRDefault="004F47D9" w:rsidP="004F47D9" w:rsidR="004F47D9" w:rsidRPr="00102508">
      <w:pPr>
        <w:jc w:val="both"/>
      </w:pPr>
    </w:p>
    <w:p w:rsidRDefault="00102508" w:rsidP="00102508" w:rsidR="00102508" w:rsidRPr="00102508">
      <w:pPr>
        <w:jc w:val="both"/>
      </w:pPr>
      <w:r w:rsidRPr="00102508">
        <w:tab/>
      </w:r>
      <w:r w:rsidRPr="00102508">
        <w:tab/>
        <w:t xml:space="preserve">Trgovački sud u Rijeci, po stečajnom sucu Veri Jelenović, u stečajnom postupku nad dužnikom ELEKTROMATERIJAL dioničko društvo za trgovinu i usluge u stečaju Rijeka (Grad Rijeka), Cambierieva 13, </w:t>
      </w:r>
      <w:r w:rsidRPr="00102508">
        <w:rPr>
          <w:rStyle w:val="tabletextfield"/>
        </w:rPr>
        <w:t xml:space="preserve">OIB </w:t>
      </w:r>
      <w:r w:rsidRPr="00102508">
        <w:t xml:space="preserve">72091456912, dana 2. </w:t>
      </w:r>
      <w:r w:rsidR="006721BF">
        <w:t>rujna</w:t>
      </w:r>
      <w:r w:rsidRPr="00102508">
        <w:t xml:space="preserve"> 2015. godine</w:t>
      </w:r>
    </w:p>
    <w:p w:rsidRDefault="004F47D9" w:rsidP="004F47D9" w:rsidR="004F47D9" w:rsidRPr="00102508">
      <w:pPr>
        <w:jc w:val="center"/>
        <w:rPr>
          <w:bCs/>
        </w:rPr>
      </w:pPr>
    </w:p>
    <w:p w:rsidRDefault="004F47D9" w:rsidP="004F47D9" w:rsidR="004F47D9" w:rsidRPr="00102508">
      <w:pPr>
        <w:jc w:val="center"/>
      </w:pPr>
      <w:r w:rsidRPr="00102508">
        <w:t>z a k l j u č i o     j e</w:t>
      </w:r>
    </w:p>
    <w:p w:rsidRDefault="004F47D9" w:rsidP="004F47D9" w:rsidR="004F47D9" w:rsidRPr="00102508"/>
    <w:p w:rsidRDefault="004F47D9" w:rsidP="00102508" w:rsidR="00102508" w:rsidRPr="00063F10">
      <w:pPr>
        <w:jc w:val="both"/>
        <w:rPr>
          <w:rStyle w:val="tabletextfield"/>
        </w:rPr>
      </w:pPr>
      <w:r w:rsidRPr="00102508">
        <w:tab/>
        <w:t xml:space="preserve">I. Nekretnina u vlasništvu dužnika </w:t>
      </w:r>
      <w:r w:rsidR="00102508" w:rsidRPr="00102508">
        <w:t xml:space="preserve">ELEKTROMATERIJAL dioničko društvo za trgovinu i usluge u stečaju Rijeka (Grad Rijeka), Cambierieva 13, </w:t>
      </w:r>
      <w:r w:rsidR="00102508" w:rsidRPr="00102508">
        <w:rPr>
          <w:rStyle w:val="tabletextfield"/>
        </w:rPr>
        <w:t xml:space="preserve">OIB </w:t>
      </w:r>
      <w:r w:rsidR="00102508" w:rsidRPr="00102508">
        <w:t>72091456912</w:t>
      </w:r>
      <w:r w:rsidRPr="00102508">
        <w:t>, a</w:t>
      </w:r>
      <w:r w:rsidR="00C217FB" w:rsidRPr="00102508">
        <w:t xml:space="preserve"> koja j</w:t>
      </w:r>
      <w:r w:rsidRPr="00102508">
        <w:t xml:space="preserve">e nekretnina </w:t>
      </w:r>
      <w:r w:rsidR="00C217FB" w:rsidRPr="00102508">
        <w:t xml:space="preserve">upisana u zemljišnim knjigama </w:t>
      </w:r>
      <w:r w:rsidR="00102508" w:rsidRPr="00063F10">
        <w:rPr>
          <w:rStyle w:val="tabletextfield"/>
        </w:rPr>
        <w:t>Općinskog suda u Rijeci i to:</w:t>
      </w:r>
    </w:p>
    <w:p w:rsidRDefault="00102508" w:rsidP="00102508" w:rsidR="00102508" w:rsidRPr="00063F10">
      <w:pPr>
        <w:jc w:val="both"/>
        <w:rPr>
          <w:rStyle w:val="tabletextfield"/>
        </w:rPr>
      </w:pPr>
    </w:p>
    <w:p w:rsidRDefault="00102508" w:rsidP="00102508" w:rsidR="00102508" w:rsidRPr="00063F10">
      <w:pPr>
        <w:jc w:val="both"/>
        <w:rPr>
          <w:rStyle w:val="tabletextfield"/>
        </w:rPr>
      </w:pPr>
      <w:r w:rsidRPr="00063F10">
        <w:rPr>
          <w:rStyle w:val="tabletextfield"/>
        </w:rPr>
        <w:t xml:space="preserve">-k.č.br. 1182/30 u naravi dvorište Cambierieva ulica, površine 28 m2, k.č.br. 1182/31 u naravi dvorište Cambierieva ulica, površine 47 m2, k.č.br. 1182/32 u naravi poslovna upravna zgrada, gospodarska zgrada i dvorište Cambierieva, površine 449 m2, k.č.br. 1182/33 u naravi poslovna upravna zgrada i dvorište Cambierieva, površine 232 m2, k.č.br. 1182/34 u naravi poslovna upravna zgrada i dvorište Cambierieva, površine 485 m2, z.k.ul.br. 5003 K.O. Rijeka, </w:t>
      </w:r>
    </w:p>
    <w:p w:rsidRDefault="00102508" w:rsidP="00102508" w:rsidR="00102508" w:rsidRPr="00063F10">
      <w:pPr>
        <w:jc w:val="both"/>
        <w:rPr>
          <w:rStyle w:val="tabletextfield"/>
        </w:rPr>
      </w:pPr>
    </w:p>
    <w:p w:rsidRDefault="00102508" w:rsidP="00102508" w:rsidR="00102508" w:rsidRPr="00063F10">
      <w:pPr>
        <w:jc w:val="both"/>
        <w:rPr>
          <w:rStyle w:val="tabletextfield"/>
        </w:rPr>
      </w:pPr>
      <w:r w:rsidRPr="00063F10">
        <w:rPr>
          <w:rStyle w:val="tabletextfield"/>
        </w:rPr>
        <w:t>-k.č.br. 1182/29 u naravi ruševina i dvorište Cambierieva, površine 957 m2, k.č.br. 1182/36 u naravi dvorište Cambierieva, površine 32 m2, z.k.ul.br. 5416 K.O. Rijeka,</w:t>
      </w:r>
    </w:p>
    <w:p w:rsidRDefault="00102508" w:rsidP="00102508" w:rsidR="00102508" w:rsidRPr="00063F10">
      <w:pPr>
        <w:jc w:val="both"/>
        <w:rPr>
          <w:rStyle w:val="tabletextfield"/>
        </w:rPr>
      </w:pPr>
    </w:p>
    <w:p w:rsidRDefault="00102508" w:rsidP="00102508" w:rsidR="00102508" w:rsidRPr="00063F10">
      <w:pPr>
        <w:jc w:val="both"/>
      </w:pPr>
      <w:r w:rsidRPr="00063F10">
        <w:rPr>
          <w:rStyle w:val="tabletextfield"/>
        </w:rPr>
        <w:t>-k.č.br. 1182/38 u naravi dvorište, površine 527 m2, z.k.ul.br. 5419 K.O. Rijeka</w:t>
      </w:r>
    </w:p>
    <w:p w:rsidRDefault="00102508" w:rsidP="004F47D9" w:rsidR="00102508">
      <w:pPr>
        <w:pStyle w:val="Tijeloteksta"/>
        <w:ind w:firstLine="720"/>
        <w:rPr>
          <w:szCs w:val="24"/>
        </w:rPr>
      </w:pPr>
    </w:p>
    <w:p w:rsidRDefault="004F47D9" w:rsidP="00102508" w:rsidR="004F47D9">
      <w:pPr>
        <w:pStyle w:val="Tijeloteksta"/>
        <w:rPr>
          <w:szCs w:val="24"/>
        </w:rPr>
      </w:pPr>
      <w:r w:rsidRPr="00102508">
        <w:rPr>
          <w:szCs w:val="24"/>
        </w:rPr>
        <w:t xml:space="preserve">predaje se u posjed i vlasništvo kupcu </w:t>
      </w:r>
      <w:r w:rsidR="00102508" w:rsidRPr="00063F10">
        <w:t>Peter Paul Fischer, Rte de Grens 33, 1127 Borex, Švicarska, OIB: 38588436838</w:t>
      </w:r>
      <w:r w:rsidRPr="00102508">
        <w:rPr>
          <w:szCs w:val="24"/>
        </w:rPr>
        <w:t>.</w:t>
      </w:r>
    </w:p>
    <w:p w:rsidRDefault="000B7D65" w:rsidP="00102508" w:rsidR="000B7D65" w:rsidRPr="00102508">
      <w:pPr>
        <w:pStyle w:val="Tijeloteksta"/>
        <w:rPr>
          <w:szCs w:val="24"/>
        </w:rPr>
      </w:pPr>
    </w:p>
    <w:p w:rsidRDefault="004F47D9" w:rsidP="00102508" w:rsidR="00102508" w:rsidRPr="00063F10">
      <w:pPr>
        <w:jc w:val="both"/>
        <w:rPr>
          <w:rStyle w:val="tabletextfield"/>
        </w:rPr>
      </w:pPr>
      <w:r w:rsidRPr="00102508">
        <w:rPr>
          <w:bCs/>
        </w:rPr>
        <w:tab/>
      </w:r>
      <w:r w:rsidRPr="00102508">
        <w:rPr>
          <w:bCs/>
        </w:rPr>
        <w:tab/>
        <w:t>II.</w:t>
      </w:r>
      <w:r w:rsidRPr="00102508">
        <w:t xml:space="preserve"> </w:t>
      </w:r>
      <w:r w:rsidR="000B7D65">
        <w:t>Određuje</w:t>
      </w:r>
      <w:r w:rsidRPr="00102508">
        <w:t xml:space="preserve"> se </w:t>
      </w:r>
      <w:r w:rsidR="00C217FB" w:rsidRPr="00102508">
        <w:t xml:space="preserve">upis prava vlasništva kupca </w:t>
      </w:r>
      <w:r w:rsidR="00102508" w:rsidRPr="00063F10">
        <w:t>Peter Paul Fischer, Rte de Grens 33, 1127 Borex, Švicarska, OIB: 38588436838</w:t>
      </w:r>
      <w:r w:rsidR="00102508">
        <w:t xml:space="preserve"> </w:t>
      </w:r>
      <w:r w:rsidR="00C217FB" w:rsidRPr="00102508">
        <w:t xml:space="preserve">nad nekretninom upisanom u zemljišnim knjigama </w:t>
      </w:r>
      <w:r w:rsidR="00102508" w:rsidRPr="00063F10">
        <w:rPr>
          <w:rStyle w:val="tabletextfield"/>
        </w:rPr>
        <w:t>Općinskog suda u Rijeci i to:</w:t>
      </w:r>
    </w:p>
    <w:p w:rsidRDefault="00102508" w:rsidP="00102508" w:rsidR="00102508" w:rsidRPr="00063F10">
      <w:pPr>
        <w:jc w:val="both"/>
        <w:rPr>
          <w:rStyle w:val="tabletextfield"/>
        </w:rPr>
      </w:pPr>
    </w:p>
    <w:p w:rsidRDefault="00102508" w:rsidP="00102508" w:rsidR="00102508" w:rsidRPr="00063F10">
      <w:pPr>
        <w:jc w:val="both"/>
        <w:rPr>
          <w:rStyle w:val="tabletextfield"/>
        </w:rPr>
      </w:pPr>
      <w:r w:rsidRPr="00063F10">
        <w:rPr>
          <w:rStyle w:val="tabletextfield"/>
        </w:rPr>
        <w:t xml:space="preserve">-k.č.br. 1182/30 u naravi dvorište Cambierieva ulica, površine 28 m2, k.č.br. 1182/31 u naravi dvorište Cambierieva ulica, površine 47 m2, k.č.br. 1182/32 u naravi poslovna upravna zgrada, gospodarska zgrada i dvorište Cambierieva, površine 449 m2, k.č.br. 1182/33 u naravi poslovna upravna zgrada i dvorište Cambierieva, površine 232 m2, k.č.br. 1182/34 u naravi poslovna upravna zgrada i dvorište Cambierieva, površine 485 m2, z.k.ul.br. 5003 K.O. Rijeka, </w:t>
      </w:r>
    </w:p>
    <w:p w:rsidRDefault="00102508" w:rsidP="00102508" w:rsidR="00102508" w:rsidRPr="00063F10">
      <w:pPr>
        <w:jc w:val="both"/>
        <w:rPr>
          <w:rStyle w:val="tabletextfield"/>
        </w:rPr>
      </w:pPr>
    </w:p>
    <w:p w:rsidRDefault="00102508" w:rsidP="00102508" w:rsidR="00102508" w:rsidRPr="00063F10">
      <w:pPr>
        <w:jc w:val="both"/>
        <w:rPr>
          <w:rStyle w:val="tabletextfield"/>
        </w:rPr>
      </w:pPr>
      <w:r w:rsidRPr="00063F10">
        <w:rPr>
          <w:rStyle w:val="tabletextfield"/>
        </w:rPr>
        <w:t>-k.č.br. 1182/29 u naravi ruševina i dvorište Cambierieva, površine 957 m2, k.č.br. 1182/36 u naravi dvorište Cambierieva, površine 32 m2, z.k.ul.br. 5416 K.O. Rijeka,</w:t>
      </w:r>
    </w:p>
    <w:p w:rsidRDefault="00102508" w:rsidP="00102508" w:rsidR="00102508" w:rsidRPr="00063F10">
      <w:pPr>
        <w:jc w:val="both"/>
        <w:rPr>
          <w:rStyle w:val="tabletextfield"/>
        </w:rPr>
      </w:pPr>
    </w:p>
    <w:p w:rsidRDefault="00102508" w:rsidP="00102508" w:rsidR="004F47D9">
      <w:pPr>
        <w:jc w:val="both"/>
      </w:pPr>
      <w:r w:rsidRPr="00063F10">
        <w:rPr>
          <w:rStyle w:val="tabletextfield"/>
        </w:rPr>
        <w:lastRenderedPageBreak/>
        <w:t>-k.č.br. 1182/38 u naravi dvorište, površine 527 m2, z.k.ul.br. 5419 K.O. Rijeka</w:t>
      </w:r>
      <w:r w:rsidR="00C217FB" w:rsidRPr="00102508">
        <w:t xml:space="preserve">, te </w:t>
      </w:r>
      <w:r w:rsidR="004F47D9" w:rsidRPr="00102508">
        <w:t xml:space="preserve">brisanje iz zemljišne knjige Općinskog suda u </w:t>
      </w:r>
      <w:r>
        <w:t>Rijeci</w:t>
      </w:r>
      <w:r w:rsidR="00C217FB" w:rsidRPr="00102508">
        <w:t xml:space="preserve"> za navedenu nekretninu</w:t>
      </w:r>
      <w:r w:rsidR="004F47D9" w:rsidRPr="00102508">
        <w:t xml:space="preserve"> zabilježbe pokretanja stečajnog postupka</w:t>
      </w:r>
      <w:r w:rsidR="00C217FB" w:rsidRPr="00102508">
        <w:t xml:space="preserve"> nad dužnikom </w:t>
      </w:r>
      <w:r w:rsidRPr="00102508">
        <w:t xml:space="preserve">ELEKTROMATERIJAL dioničko društvo za trgovinu i usluge u stečaju Rijeka (Grad Rijeka), Cambierieva 13, </w:t>
      </w:r>
      <w:r w:rsidRPr="00102508">
        <w:rPr>
          <w:rStyle w:val="tabletextfield"/>
        </w:rPr>
        <w:t xml:space="preserve">OIB </w:t>
      </w:r>
      <w:r w:rsidRPr="00102508">
        <w:t>72091456912</w:t>
      </w:r>
      <w:r w:rsidR="00C217FB" w:rsidRPr="00102508">
        <w:t>, zabilježbe prodaje nekretnina u stečajnom postupku i dosud</w:t>
      </w:r>
      <w:r>
        <w:t>e</w:t>
      </w:r>
      <w:r w:rsidR="00C217FB" w:rsidRPr="00102508">
        <w:t xml:space="preserve"> ponuditelju </w:t>
      </w:r>
      <w:r w:rsidRPr="00063F10">
        <w:t>Peter Paul Fischer, Rte de Grens 33, 1127 Borex, Švicarska, OIB: 38588436838</w:t>
      </w:r>
      <w:r w:rsidR="004F47D9" w:rsidRPr="00102508">
        <w:t>.</w:t>
      </w:r>
    </w:p>
    <w:p w:rsidRDefault="000B7D65" w:rsidP="00102508" w:rsidR="000B7D65" w:rsidRPr="00102508">
      <w:pPr>
        <w:jc w:val="both"/>
      </w:pPr>
    </w:p>
    <w:p w:rsidRDefault="004F47D9" w:rsidP="004F47D9" w:rsidR="004F47D9" w:rsidRPr="00102508">
      <w:pPr>
        <w:jc w:val="both"/>
      </w:pPr>
      <w:r w:rsidRPr="00102508">
        <w:tab/>
      </w:r>
      <w:r w:rsidRPr="00102508">
        <w:tab/>
      </w:r>
      <w:smartTag w:element="stockticker" w:uri="urn:schemas-microsoft-com:office:smarttags">
        <w:r w:rsidRPr="00102508">
          <w:t>III</w:t>
        </w:r>
      </w:smartTag>
      <w:r w:rsidRPr="00102508">
        <w:t xml:space="preserve">. Provedbu ovog zaključka izvršiti će zemljišno knjižni odjel Općinskog suda u </w:t>
      </w:r>
      <w:r w:rsidR="00102508">
        <w:t>Rijeci</w:t>
      </w:r>
      <w:r w:rsidRPr="00102508">
        <w:t>.</w:t>
      </w:r>
    </w:p>
    <w:p w:rsidRDefault="004F47D9" w:rsidP="004F47D9" w:rsidR="004F47D9" w:rsidRPr="00102508">
      <w:pPr>
        <w:jc w:val="both"/>
      </w:pPr>
    </w:p>
    <w:p w:rsidRDefault="004F47D9" w:rsidP="004F47D9" w:rsidR="004F47D9">
      <w:pPr>
        <w:jc w:val="center"/>
      </w:pPr>
      <w:r w:rsidRPr="00102508">
        <w:t>Obrazloženje</w:t>
      </w:r>
    </w:p>
    <w:p w:rsidRDefault="004F47D9" w:rsidP="004F47D9" w:rsidR="004F47D9" w:rsidRPr="00102508">
      <w:pPr>
        <w:pStyle w:val="Uvuenotijeloteksta"/>
        <w:rPr>
          <w:szCs w:val="24"/>
        </w:rPr>
      </w:pPr>
      <w:r w:rsidRPr="00102508">
        <w:rPr>
          <w:szCs w:val="24"/>
        </w:rPr>
        <w:tab/>
        <w:t>Rješenje o dosudi nekretnine postalo je pravomoćno.</w:t>
      </w:r>
    </w:p>
    <w:p w:rsidRDefault="004F47D9" w:rsidP="004F47D9" w:rsidR="004F47D9">
      <w:pPr>
        <w:pStyle w:val="Uvuenotijeloteksta"/>
        <w:rPr>
          <w:szCs w:val="24"/>
        </w:rPr>
      </w:pPr>
      <w:r w:rsidRPr="00102508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102508">
          <w:rPr>
            <w:szCs w:val="24"/>
          </w:rPr>
          <w:t>101. st</w:t>
        </w:r>
      </w:smartTag>
      <w:r w:rsidRPr="00102508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102508">
          <w:rPr>
            <w:szCs w:val="24"/>
          </w:rPr>
          <w:t>164. st</w:t>
        </w:r>
      </w:smartTag>
      <w:r w:rsidRPr="00102508">
        <w:rPr>
          <w:szCs w:val="24"/>
        </w:rPr>
        <w:t xml:space="preserve">. 1. </w:t>
      </w:r>
      <w:r w:rsidR="00102508" w:rsidRPr="00102508">
        <w:rPr>
          <w:szCs w:val="24"/>
        </w:rPr>
        <w:t xml:space="preserve">Stečajnog zakona </w:t>
      </w:r>
      <w:r w:rsidR="00102508" w:rsidRPr="00102508">
        <w:rPr>
          <w:bCs/>
          <w:szCs w:val="24"/>
        </w:rPr>
        <w:t>(objavljen u NN 44/96, 29/99, 129/00, 123/03, 82/06, 116/10, 25/12 i 133/12)</w:t>
      </w:r>
      <w:r w:rsidRPr="00102508">
        <w:rPr>
          <w:szCs w:val="24"/>
        </w:rPr>
        <w:t>.</w:t>
      </w:r>
    </w:p>
    <w:p w:rsidRDefault="000B7D65" w:rsidP="004F47D9" w:rsidR="000B7D65" w:rsidRPr="00102508">
      <w:pPr>
        <w:pStyle w:val="Uvuenotijeloteksta"/>
        <w:rPr>
          <w:szCs w:val="24"/>
        </w:rPr>
      </w:pPr>
    </w:p>
    <w:p w:rsidRDefault="004F47D9" w:rsidP="004F47D9" w:rsidR="004F47D9" w:rsidRPr="00102508">
      <w:pPr>
        <w:jc w:val="center"/>
      </w:pPr>
      <w:r w:rsidRPr="00102508">
        <w:t>Rijeka,</w:t>
      </w:r>
      <w:r w:rsidR="00102508">
        <w:t xml:space="preserve"> 2. rujna 2015</w:t>
      </w:r>
      <w:r w:rsidRPr="00102508">
        <w:t>. godine</w:t>
      </w:r>
    </w:p>
    <w:p w:rsidRDefault="004F47D9" w:rsidP="004F47D9" w:rsidR="004F47D9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pPr>
        <w:jc w:val="both"/>
      </w:pPr>
    </w:p>
    <w:p w:rsidRDefault="004F47D9" w:rsidP="004F47D9" w:rsidR="004F47D9" w:rsidRPr="00102508"/>
    <w:p w:rsidRDefault="004F47D9" w:rsidP="004F47D9" w:rsidR="004F47D9" w:rsidRPr="00102508">
      <w:r w:rsidRPr="00102508">
        <w:t>UPUTA O PRAVNOM LIJEKU:</w:t>
      </w:r>
    </w:p>
    <w:p w:rsidRDefault="004F47D9" w:rsidP="004F47D9" w:rsidR="004F47D9" w:rsidRPr="00102508">
      <w:r w:rsidRPr="00102508">
        <w:t>Protiv ovog zaključka nije dopušten pravni lijek (čl. 11. OZ-a u svezi sa čl. 164.st. 1. SZ-a) .</w:t>
      </w:r>
    </w:p>
    <w:p w:rsidRDefault="004F47D9" w:rsidP="004F47D9" w:rsidR="004F47D9" w:rsidRPr="00102508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6721BF" w:rsidP="004F47D9" w:rsidR="006721BF"/>
    <w:p w:rsidRDefault="004F47D9" w:rsidP="004F47D9" w:rsidR="004F47D9" w:rsidRPr="00102508">
      <w:smartTag w:element="stockticker" w:uri="urn:schemas-microsoft-com:office:smarttags">
        <w:r w:rsidRPr="00102508">
          <w:lastRenderedPageBreak/>
          <w:t>DNA</w:t>
        </w:r>
      </w:smartTag>
    </w:p>
    <w:p w:rsidRDefault="001F50CB" w:rsidP="004F47D9" w:rsidR="001F50CB" w:rsidRPr="00102508"/>
    <w:p w:rsidRDefault="0087632B" w:rsidP="004F47D9" w:rsidR="00F745AE" w:rsidRPr="00102508">
      <w:r w:rsidRPr="00102508">
        <w:t>-</w:t>
      </w:r>
      <w:r w:rsidR="004F47D9" w:rsidRPr="00102508">
        <w:t xml:space="preserve"> st. upravitelju</w:t>
      </w:r>
      <w:r w:rsidR="00F745AE" w:rsidRPr="00102508">
        <w:t xml:space="preserve">  </w:t>
      </w:r>
      <w:r w:rsidR="00102508">
        <w:t>B. Prpić</w:t>
      </w:r>
    </w:p>
    <w:p w:rsidRDefault="00F745AE" w:rsidP="004F47D9" w:rsidR="004F47D9" w:rsidRPr="00102508">
      <w:r w:rsidRPr="00102508">
        <w:t xml:space="preserve">- </w:t>
      </w:r>
      <w:r w:rsidR="00102508">
        <w:t>pun. kupca (v. zadnju punomoć)</w:t>
      </w:r>
    </w:p>
    <w:p w:rsidRDefault="0087632B" w:rsidP="004F47D9" w:rsidR="0087632B" w:rsidRPr="00102508">
      <w:r w:rsidRPr="00102508">
        <w:t xml:space="preserve">- </w:t>
      </w:r>
      <w:r w:rsidR="004F47D9" w:rsidRPr="00102508">
        <w:t xml:space="preserve">ŽDO Rijeka uz rješenje o dosudi te </w:t>
      </w:r>
    </w:p>
    <w:p w:rsidRDefault="0087632B" w:rsidP="004F47D9" w:rsidR="004F47D9" w:rsidRPr="00102508">
      <w:r w:rsidRPr="00102508">
        <w:t xml:space="preserve">- </w:t>
      </w:r>
      <w:r w:rsidR="00F745AE" w:rsidRPr="00102508">
        <w:t xml:space="preserve">Općinski sud u </w:t>
      </w:r>
      <w:r w:rsidR="00102508">
        <w:t>Rijeci zk odjel</w:t>
      </w:r>
    </w:p>
    <w:p w:rsidRDefault="0087632B" w:rsidP="004F47D9" w:rsidR="004F47D9" w:rsidRPr="00102508">
      <w:r w:rsidRPr="00102508">
        <w:t>- o</w:t>
      </w:r>
      <w:r w:rsidR="004F47D9" w:rsidRPr="00102508">
        <w:t xml:space="preserve">glasna ploča </w:t>
      </w:r>
    </w:p>
    <w:p w:rsidRDefault="004F47D9" w:rsidP="004F47D9" w:rsidR="004F47D9" w:rsidRPr="00102508">
      <w:pPr>
        <w:ind w:left="-540"/>
        <w:jc w:val="both"/>
      </w:pPr>
    </w:p>
    <w:p w:rsidRDefault="0087632B" w:rsidP="004F47D9" w:rsidR="004F47D9" w:rsidRPr="00102508">
      <w:pPr>
        <w:ind w:left="-540"/>
        <w:jc w:val="both"/>
      </w:pPr>
      <w:r w:rsidRPr="00102508">
        <w:t xml:space="preserve">        Rijeka, </w:t>
      </w:r>
      <w:r w:rsidR="00102508">
        <w:t>2. rujna 2015</w:t>
      </w:r>
      <w:r w:rsidRPr="00102508">
        <w:t>.g.</w:t>
      </w:r>
    </w:p>
    <w:p w:rsidRDefault="00E21439" w:rsidR="00E21439" w:rsidRPr="00102508"/>
    <w:p w:rsidRDefault="001F50CB" w:rsidR="001F50CB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02508" w:rsidR="00102508" w:rsidRPr="006875A2">
      <w:pPr>
        <w:jc w:val="both"/>
      </w:pPr>
    </w:p>
    <w:p w:rsidRDefault="001F50CB" w:rsidR="001F50CB" w:rsidRPr="00102508">
      <w:pPr>
        <w:jc w:val="both"/>
      </w:pPr>
    </w:p>
    <w:p w:rsidRDefault="001F50CB" w:rsidR="001F50CB" w:rsidRPr="00102508"/>
    <w:sectPr w:rsidR="001F50CB" w:rsidRPr="00102508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243" w:rsidR="00130243">
      <w:r>
        <w:separator/>
      </w:r>
    </w:p>
  </w:endnote>
  <w:endnote w:id="0" w:type="continuationSeparator">
    <w:p w:rsidRDefault="00130243" w:rsidR="00130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B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243" w:rsidR="00130243">
      <w:r>
        <w:separator/>
      </w:r>
    </w:p>
  </w:footnote>
  <w:footnote w:id="0" w:type="continuationSeparator">
    <w:p w:rsidRDefault="00130243" w:rsidR="00130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08" w:rsidP="00102508" w:rsidR="00102508" w:rsidRPr="00102508">
    <w:pPr>
      <w:jc w:val="right"/>
    </w:pP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  <w:t>Posl.br. 14 St-160/2010</w:t>
    </w:r>
  </w:p>
  <w:p w:rsidRDefault="00102508" w:rsidR="00102508">
    <w:pPr>
      <w:pStyle w:val="Zaglavlje"/>
    </w:pPr>
  </w:p>
  <w:p w:rsidRDefault="00102508" w:rsidR="00102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B7D6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50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243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158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21BF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E5B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80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B67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02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02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556</properties:Words>
  <properties:Characters>2972</properties:Characters>
  <properties:Lines>114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2015-09-02T12:18:00Z</dcterms:created>
  <dc:creator>korlevicd</dc:creator>
  <cp:lastModifiedBy>Danijela Fumić</cp:lastModifiedBy>
  <cp:lastPrinted>2015-09-02T12:14:00Z</cp:lastPrinted>
  <dcterms:modified xmlns:xsi="http://www.w3.org/2001/XMLSchema-instance" xsi:type="dcterms:W3CDTF">2015-09-02T12:19:00Z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